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5E467" w14:textId="77777777" w:rsidR="008E771F" w:rsidRPr="008E771F" w:rsidRDefault="008E771F" w:rsidP="008E771F">
      <w:pPr>
        <w:spacing w:line="240" w:lineRule="auto"/>
        <w:jc w:val="center"/>
        <w:rPr>
          <w:rFonts w:ascii="Arial" w:hAnsi="Arial" w:cs="Arial"/>
          <w:b/>
          <w:sz w:val="24"/>
          <w:szCs w:val="24"/>
        </w:rPr>
      </w:pPr>
      <w:r w:rsidRPr="008E771F">
        <w:rPr>
          <w:rFonts w:ascii="Arial" w:hAnsi="Arial" w:cs="Arial"/>
          <w:b/>
          <w:sz w:val="24"/>
          <w:szCs w:val="24"/>
        </w:rPr>
        <w:t>OBEC OLŠANY</w:t>
      </w:r>
    </w:p>
    <w:p w14:paraId="0CA812B2" w14:textId="77777777" w:rsidR="008E771F" w:rsidRPr="008E771F" w:rsidRDefault="008E771F" w:rsidP="008E771F">
      <w:pPr>
        <w:pStyle w:val="Default"/>
        <w:jc w:val="center"/>
        <w:rPr>
          <w:sz w:val="22"/>
          <w:szCs w:val="22"/>
        </w:rPr>
      </w:pPr>
      <w:r w:rsidRPr="008E771F">
        <w:rPr>
          <w:b/>
          <w:bCs/>
          <w:sz w:val="22"/>
          <w:szCs w:val="22"/>
        </w:rPr>
        <w:t>Obecně závazná vyhláška Obce Olšany</w:t>
      </w:r>
    </w:p>
    <w:p w14:paraId="26E1F0E3" w14:textId="77777777" w:rsidR="008E771F" w:rsidRPr="008E771F" w:rsidRDefault="008E771F" w:rsidP="008E771F">
      <w:pPr>
        <w:pStyle w:val="Default"/>
        <w:jc w:val="center"/>
        <w:rPr>
          <w:sz w:val="22"/>
          <w:szCs w:val="22"/>
        </w:rPr>
      </w:pPr>
      <w:r w:rsidRPr="008E771F">
        <w:rPr>
          <w:b/>
          <w:bCs/>
          <w:sz w:val="22"/>
          <w:szCs w:val="22"/>
        </w:rPr>
        <w:t xml:space="preserve">č. 2/2019 </w:t>
      </w:r>
    </w:p>
    <w:p w14:paraId="44E2ED1C" w14:textId="77777777" w:rsidR="0061606C" w:rsidRPr="008E771F" w:rsidRDefault="008E771F" w:rsidP="008E771F">
      <w:pPr>
        <w:spacing w:after="100" w:afterAutospacing="1" w:line="240" w:lineRule="auto"/>
        <w:jc w:val="center"/>
        <w:outlineLvl w:val="3"/>
        <w:rPr>
          <w:rFonts w:ascii="Arial" w:eastAsia="Times New Roman" w:hAnsi="Arial" w:cs="Arial"/>
          <w:b/>
          <w:bCs/>
          <w:lang w:eastAsia="cs-CZ"/>
        </w:rPr>
      </w:pPr>
      <w:r w:rsidRPr="008E771F">
        <w:rPr>
          <w:rFonts w:ascii="Arial" w:eastAsia="Times New Roman" w:hAnsi="Arial" w:cs="Arial"/>
          <w:b/>
          <w:bCs/>
          <w:lang w:eastAsia="cs-CZ"/>
        </w:rPr>
        <w:t>o trvalém označování psů</w:t>
      </w:r>
    </w:p>
    <w:p w14:paraId="50AF314C"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 xml:space="preserve">Zastupitelstvo obce Olšany se na svém zasedání dne </w:t>
      </w:r>
      <w:r w:rsidR="008E771F" w:rsidRPr="008E771F">
        <w:rPr>
          <w:rFonts w:ascii="Arial" w:eastAsia="Times New Roman" w:hAnsi="Arial" w:cs="Arial"/>
          <w:lang w:eastAsia="cs-CZ"/>
        </w:rPr>
        <w:t>25</w:t>
      </w:r>
      <w:r w:rsidRPr="008E771F">
        <w:rPr>
          <w:rFonts w:ascii="Arial" w:eastAsia="Times New Roman" w:hAnsi="Arial" w:cs="Arial"/>
          <w:lang w:eastAsia="cs-CZ"/>
        </w:rPr>
        <w:t xml:space="preserve">. </w:t>
      </w:r>
      <w:r w:rsidR="008E771F" w:rsidRPr="008E771F">
        <w:rPr>
          <w:rFonts w:ascii="Arial" w:eastAsia="Times New Roman" w:hAnsi="Arial" w:cs="Arial"/>
          <w:lang w:eastAsia="cs-CZ"/>
        </w:rPr>
        <w:t>9</w:t>
      </w:r>
      <w:r w:rsidRPr="008E771F">
        <w:rPr>
          <w:rFonts w:ascii="Arial" w:eastAsia="Times New Roman" w:hAnsi="Arial" w:cs="Arial"/>
          <w:lang w:eastAsia="cs-CZ"/>
        </w:rPr>
        <w:t>. 2019 usneslo vydat na základě ustanovení § 13b odst. 2 zákona č. 246/1992 Sb., na ochranu zvířat proti týrání, ve znění pozdějších předpisů, a v souladu s ustanovením § 10 písm. d), § 35 a § 84 odst. 2) písm. h) zákona č. 128/2000 Sb., o obcích (obecní zřízení), ve znění pozdějších předpisů, tuto obecně závaznou vyhlášku:</w:t>
      </w:r>
    </w:p>
    <w:p w14:paraId="6C03208D" w14:textId="77777777" w:rsidR="0061606C" w:rsidRPr="008E771F" w:rsidRDefault="0061606C" w:rsidP="0061606C">
      <w:pPr>
        <w:spacing w:before="100" w:beforeAutospacing="1" w:after="100" w:afterAutospacing="1" w:line="240" w:lineRule="auto"/>
        <w:jc w:val="center"/>
        <w:rPr>
          <w:rFonts w:ascii="Arial" w:eastAsia="Times New Roman" w:hAnsi="Arial" w:cs="Arial"/>
          <w:lang w:eastAsia="cs-CZ"/>
        </w:rPr>
      </w:pPr>
      <w:r w:rsidRPr="008E771F">
        <w:rPr>
          <w:rFonts w:ascii="Arial" w:eastAsia="Times New Roman" w:hAnsi="Arial" w:cs="Arial"/>
          <w:b/>
          <w:bCs/>
          <w:lang w:eastAsia="cs-CZ"/>
        </w:rPr>
        <w:t>Článek I.</w:t>
      </w:r>
      <w:r w:rsidRPr="008E771F">
        <w:rPr>
          <w:rFonts w:ascii="Arial" w:eastAsia="Times New Roman" w:hAnsi="Arial" w:cs="Arial"/>
          <w:lang w:eastAsia="cs-CZ"/>
        </w:rPr>
        <w:t xml:space="preserve"> </w:t>
      </w:r>
      <w:r w:rsidRPr="008E771F">
        <w:rPr>
          <w:rFonts w:ascii="Arial" w:eastAsia="Times New Roman" w:hAnsi="Arial" w:cs="Arial"/>
          <w:b/>
          <w:bCs/>
          <w:lang w:eastAsia="cs-CZ"/>
        </w:rPr>
        <w:t xml:space="preserve">Předmět úpravy </w:t>
      </w:r>
    </w:p>
    <w:p w14:paraId="4F04A94C"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 xml:space="preserve">(1) Tato obecně závazná vyhláška upravuje </w:t>
      </w:r>
    </w:p>
    <w:p w14:paraId="00DFADFE" w14:textId="77777777" w:rsidR="0061606C" w:rsidRPr="008E771F" w:rsidRDefault="0061606C" w:rsidP="00744BCA">
      <w:pPr>
        <w:spacing w:before="100" w:beforeAutospacing="1" w:after="0" w:line="240" w:lineRule="auto"/>
        <w:jc w:val="both"/>
        <w:rPr>
          <w:rFonts w:ascii="Arial" w:eastAsia="Times New Roman" w:hAnsi="Arial" w:cs="Arial"/>
          <w:lang w:eastAsia="cs-CZ"/>
        </w:rPr>
      </w:pPr>
      <w:r w:rsidRPr="008E771F">
        <w:rPr>
          <w:rFonts w:ascii="Arial" w:eastAsia="Times New Roman" w:hAnsi="Arial" w:cs="Arial"/>
          <w:lang w:eastAsia="cs-CZ"/>
        </w:rPr>
        <w:t xml:space="preserve">a) povinnost chovatelů </w:t>
      </w:r>
      <w:r w:rsidRPr="008E771F">
        <w:rPr>
          <w:rFonts w:ascii="Arial" w:eastAsia="Times New Roman" w:hAnsi="Arial" w:cs="Arial"/>
          <w:vertAlign w:val="superscript"/>
          <w:lang w:eastAsia="cs-CZ"/>
        </w:rPr>
        <w:t>1)</w:t>
      </w:r>
      <w:r w:rsidRPr="008E771F">
        <w:rPr>
          <w:rFonts w:ascii="Arial" w:eastAsia="Times New Roman" w:hAnsi="Arial" w:cs="Arial"/>
          <w:lang w:eastAsia="cs-CZ"/>
        </w:rPr>
        <w:t xml:space="preserve"> nechat trvale označit psy, kteří dosud označeni nejsou, osobou odborně způsobilou k výkonu této odborné veterinární činnosti podle veterinárního zákona</w:t>
      </w:r>
      <w:r w:rsidRPr="008E771F">
        <w:rPr>
          <w:rFonts w:ascii="Arial" w:eastAsia="Times New Roman" w:hAnsi="Arial" w:cs="Arial"/>
          <w:vertAlign w:val="superscript"/>
          <w:lang w:eastAsia="cs-CZ"/>
        </w:rPr>
        <w:t>2)</w:t>
      </w:r>
      <w:r w:rsidRPr="008E771F">
        <w:rPr>
          <w:rFonts w:ascii="Arial" w:eastAsia="Times New Roman" w:hAnsi="Arial" w:cs="Arial"/>
          <w:lang w:eastAsia="cs-CZ"/>
        </w:rPr>
        <w:t>, a to prostředky, které způsobují při aplikaci jen mírnou nebo přechodnou bolest,</w:t>
      </w:r>
    </w:p>
    <w:p w14:paraId="20229389" w14:textId="77777777" w:rsidR="0061606C" w:rsidRPr="008E771F" w:rsidRDefault="0061606C" w:rsidP="00744BCA">
      <w:pPr>
        <w:spacing w:after="0" w:line="240" w:lineRule="auto"/>
        <w:jc w:val="both"/>
        <w:rPr>
          <w:rFonts w:ascii="Arial" w:eastAsia="Times New Roman" w:hAnsi="Arial" w:cs="Arial"/>
          <w:lang w:eastAsia="cs-CZ"/>
        </w:rPr>
      </w:pPr>
      <w:r w:rsidRPr="008E771F">
        <w:rPr>
          <w:rFonts w:ascii="Arial" w:eastAsia="Times New Roman" w:hAnsi="Arial" w:cs="Arial"/>
          <w:lang w:eastAsia="cs-CZ"/>
        </w:rPr>
        <w:t>b) povinnost chovatelů přihlásit psy do evidence,</w:t>
      </w:r>
    </w:p>
    <w:p w14:paraId="6982B354" w14:textId="77777777" w:rsidR="0061606C" w:rsidRPr="008E771F" w:rsidRDefault="0061606C" w:rsidP="00744BCA">
      <w:pPr>
        <w:spacing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c) náležitosti a způsob vedení evidence označených psů a jejich chovatelů.</w:t>
      </w:r>
    </w:p>
    <w:p w14:paraId="56268A93"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(2) Tato obecně závazná vyhláška se vztahuje na všechny chovatele psů na území obce Olšany (dále jen „obec“), s výjimkou chovatelů psů, jejichž psi se na území města zdržují po dobu kratší než 30 dnů.</w:t>
      </w:r>
    </w:p>
    <w:p w14:paraId="1F9EFE86" w14:textId="77777777" w:rsidR="0061606C" w:rsidRPr="008E771F" w:rsidRDefault="0061606C" w:rsidP="0061606C">
      <w:pPr>
        <w:spacing w:before="100" w:beforeAutospacing="1" w:after="100" w:afterAutospacing="1" w:line="240" w:lineRule="auto"/>
        <w:jc w:val="center"/>
        <w:rPr>
          <w:rFonts w:ascii="Arial" w:eastAsia="Times New Roman" w:hAnsi="Arial" w:cs="Arial"/>
          <w:lang w:eastAsia="cs-CZ"/>
        </w:rPr>
      </w:pPr>
      <w:r w:rsidRPr="008E771F">
        <w:rPr>
          <w:rFonts w:ascii="Arial" w:eastAsia="Times New Roman" w:hAnsi="Arial" w:cs="Arial"/>
          <w:b/>
          <w:bCs/>
          <w:lang w:eastAsia="cs-CZ"/>
        </w:rPr>
        <w:t>Článek II.</w:t>
      </w:r>
      <w:r w:rsidRPr="008E771F">
        <w:rPr>
          <w:rFonts w:ascii="Arial" w:eastAsia="Times New Roman" w:hAnsi="Arial" w:cs="Arial"/>
          <w:lang w:eastAsia="cs-CZ"/>
        </w:rPr>
        <w:t xml:space="preserve"> </w:t>
      </w:r>
      <w:r w:rsidRPr="008E771F">
        <w:rPr>
          <w:rFonts w:ascii="Arial" w:eastAsia="Times New Roman" w:hAnsi="Arial" w:cs="Arial"/>
          <w:b/>
          <w:bCs/>
          <w:lang w:eastAsia="cs-CZ"/>
        </w:rPr>
        <w:t xml:space="preserve">Základní pojmy </w:t>
      </w:r>
    </w:p>
    <w:p w14:paraId="31971B58"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Pro účely této obecně závazné vyhlášky se rozumí:</w:t>
      </w:r>
    </w:p>
    <w:p w14:paraId="0D00CF72" w14:textId="77777777" w:rsidR="00744BCA" w:rsidRPr="008E771F" w:rsidRDefault="0061606C" w:rsidP="00744BCA">
      <w:pPr>
        <w:spacing w:before="100" w:beforeAutospacing="1" w:after="0" w:line="240" w:lineRule="auto"/>
        <w:jc w:val="both"/>
        <w:rPr>
          <w:rFonts w:ascii="Arial" w:eastAsia="Times New Roman" w:hAnsi="Arial" w:cs="Arial"/>
          <w:lang w:eastAsia="cs-CZ"/>
        </w:rPr>
      </w:pPr>
      <w:r w:rsidRPr="008E771F">
        <w:rPr>
          <w:rFonts w:ascii="Arial" w:eastAsia="Times New Roman" w:hAnsi="Arial" w:cs="Arial"/>
          <w:lang w:eastAsia="cs-CZ"/>
        </w:rPr>
        <w:t xml:space="preserve">a) </w:t>
      </w:r>
      <w:proofErr w:type="gramStart"/>
      <w:r w:rsidRPr="008E771F">
        <w:rPr>
          <w:rFonts w:ascii="Arial" w:eastAsia="Times New Roman" w:hAnsi="Arial" w:cs="Arial"/>
          <w:lang w:eastAsia="cs-CZ"/>
        </w:rPr>
        <w:t>chovatelem - každá</w:t>
      </w:r>
      <w:proofErr w:type="gramEnd"/>
      <w:r w:rsidRPr="008E771F">
        <w:rPr>
          <w:rFonts w:ascii="Arial" w:eastAsia="Times New Roman" w:hAnsi="Arial" w:cs="Arial"/>
          <w:lang w:eastAsia="cs-CZ"/>
        </w:rPr>
        <w:t xml:space="preserve"> právnická nebo fyzická osoba, která trvale nebo dočasně drží nebo chová psa a má trvalý pobyt nebo sídlo na území obce,</w:t>
      </w:r>
    </w:p>
    <w:p w14:paraId="7322FF09" w14:textId="77777777" w:rsidR="0061606C" w:rsidRPr="008E771F" w:rsidRDefault="0061606C" w:rsidP="00744BCA">
      <w:pPr>
        <w:spacing w:after="0" w:line="240" w:lineRule="auto"/>
        <w:jc w:val="both"/>
        <w:rPr>
          <w:rFonts w:ascii="Arial" w:eastAsia="Times New Roman" w:hAnsi="Arial" w:cs="Arial"/>
          <w:lang w:eastAsia="cs-CZ"/>
        </w:rPr>
      </w:pPr>
      <w:r w:rsidRPr="008E771F">
        <w:rPr>
          <w:rFonts w:ascii="Arial" w:eastAsia="Times New Roman" w:hAnsi="Arial" w:cs="Arial"/>
          <w:lang w:eastAsia="cs-CZ"/>
        </w:rPr>
        <w:t xml:space="preserve">b) </w:t>
      </w:r>
      <w:proofErr w:type="gramStart"/>
      <w:r w:rsidRPr="008E771F">
        <w:rPr>
          <w:rFonts w:ascii="Arial" w:eastAsia="Times New Roman" w:hAnsi="Arial" w:cs="Arial"/>
          <w:lang w:eastAsia="cs-CZ"/>
        </w:rPr>
        <w:t>čipem - miniaturní</w:t>
      </w:r>
      <w:proofErr w:type="gramEnd"/>
      <w:r w:rsidRPr="008E771F">
        <w:rPr>
          <w:rFonts w:ascii="Arial" w:eastAsia="Times New Roman" w:hAnsi="Arial" w:cs="Arial"/>
          <w:lang w:eastAsia="cs-CZ"/>
        </w:rPr>
        <w:t xml:space="preserve"> </w:t>
      </w:r>
      <w:proofErr w:type="spellStart"/>
      <w:r w:rsidRPr="008E771F">
        <w:rPr>
          <w:rFonts w:ascii="Arial" w:eastAsia="Times New Roman" w:hAnsi="Arial" w:cs="Arial"/>
          <w:lang w:eastAsia="cs-CZ"/>
        </w:rPr>
        <w:t>transponder</w:t>
      </w:r>
      <w:proofErr w:type="spellEnd"/>
      <w:r w:rsidRPr="008E771F">
        <w:rPr>
          <w:rFonts w:ascii="Arial" w:eastAsia="Times New Roman" w:hAnsi="Arial" w:cs="Arial"/>
          <w:lang w:eastAsia="cs-CZ"/>
        </w:rPr>
        <w:t xml:space="preserve">, který se aplikuje zvířeti pod kůži a slouží k radiofrekvenční identifikaci (RFID) daného zvířete. </w:t>
      </w:r>
    </w:p>
    <w:p w14:paraId="209EE612" w14:textId="77777777" w:rsidR="0061606C" w:rsidRPr="008E771F" w:rsidRDefault="0061606C" w:rsidP="0061606C">
      <w:pPr>
        <w:spacing w:before="100" w:beforeAutospacing="1" w:after="100" w:afterAutospacing="1" w:line="240" w:lineRule="auto"/>
        <w:jc w:val="center"/>
        <w:rPr>
          <w:rFonts w:ascii="Arial" w:eastAsia="Times New Roman" w:hAnsi="Arial" w:cs="Arial"/>
          <w:lang w:eastAsia="cs-CZ"/>
        </w:rPr>
      </w:pPr>
      <w:r w:rsidRPr="008E771F">
        <w:rPr>
          <w:rFonts w:ascii="Arial" w:eastAsia="Times New Roman" w:hAnsi="Arial" w:cs="Arial"/>
          <w:b/>
          <w:bCs/>
          <w:lang w:eastAsia="cs-CZ"/>
        </w:rPr>
        <w:t>Článek III.</w:t>
      </w:r>
      <w:r w:rsidRPr="008E771F">
        <w:rPr>
          <w:rFonts w:ascii="Arial" w:eastAsia="Times New Roman" w:hAnsi="Arial" w:cs="Arial"/>
          <w:lang w:eastAsia="cs-CZ"/>
        </w:rPr>
        <w:t xml:space="preserve"> </w:t>
      </w:r>
      <w:r w:rsidRPr="008E771F">
        <w:rPr>
          <w:rFonts w:ascii="Arial" w:eastAsia="Times New Roman" w:hAnsi="Arial" w:cs="Arial"/>
          <w:b/>
          <w:bCs/>
          <w:lang w:eastAsia="cs-CZ"/>
        </w:rPr>
        <w:t xml:space="preserve">Trvalé označování psů </w:t>
      </w:r>
    </w:p>
    <w:p w14:paraId="0AED064D"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 xml:space="preserve">(1) Chovatel s trvalým pobytem na území obce je povinen nechat psa trvale označit elektronickým čipem nebo tetováním, a to nejpozději do 7 měsíců stáří psa nebo do 30 dnů ode dne, kdy se stal chovatelem psa staršího 7 měsíců. </w:t>
      </w:r>
    </w:p>
    <w:p w14:paraId="42176F92"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 xml:space="preserve">(2) Označení psa tetováním musí být provedeno odborně způsobilou osobou zřetelně a čitelně. Označení psa čipem musí být provedeno veterinárním lékařem, který vykonává veterinární léčebnou a preventivní péči, v souladu s normami ISO 11784 a 11785 s českým národním kódem (203), který odpovídá ISO standardu vydanému Evropskou unií. </w:t>
      </w:r>
    </w:p>
    <w:p w14:paraId="18200557"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(3) Od veterinárního lékaře, který čip nebo tetování aplikoval, si chovatel k doložení trvalého označení psa vyžádá doklad o označení psa, na němž je uvedeno registrační číslo čipu nebo tetování. U psů s průkazem původu lze toto potvrzení nahradit stejnopisem průkazu původu.</w:t>
      </w:r>
    </w:p>
    <w:p w14:paraId="1F799128" w14:textId="77777777" w:rsidR="0061606C" w:rsidRPr="008E771F" w:rsidRDefault="0061606C" w:rsidP="0061606C">
      <w:pPr>
        <w:spacing w:before="100" w:beforeAutospacing="1" w:after="100" w:afterAutospacing="1" w:line="240" w:lineRule="auto"/>
        <w:jc w:val="center"/>
        <w:rPr>
          <w:rFonts w:ascii="Arial" w:eastAsia="Times New Roman" w:hAnsi="Arial" w:cs="Arial"/>
          <w:lang w:eastAsia="cs-CZ"/>
        </w:rPr>
      </w:pPr>
      <w:r w:rsidRPr="008E771F">
        <w:rPr>
          <w:rFonts w:ascii="Arial" w:eastAsia="Times New Roman" w:hAnsi="Arial" w:cs="Arial"/>
          <w:b/>
          <w:bCs/>
          <w:lang w:eastAsia="cs-CZ"/>
        </w:rPr>
        <w:t>Článek IV.</w:t>
      </w:r>
      <w:r w:rsidRPr="008E771F">
        <w:rPr>
          <w:rFonts w:ascii="Arial" w:eastAsia="Times New Roman" w:hAnsi="Arial" w:cs="Arial"/>
          <w:lang w:eastAsia="cs-CZ"/>
        </w:rPr>
        <w:t xml:space="preserve"> </w:t>
      </w:r>
      <w:r w:rsidRPr="008E771F">
        <w:rPr>
          <w:rFonts w:ascii="Arial" w:eastAsia="Times New Roman" w:hAnsi="Arial" w:cs="Arial"/>
          <w:b/>
          <w:bCs/>
          <w:lang w:eastAsia="cs-CZ"/>
        </w:rPr>
        <w:t xml:space="preserve">Úhrada nákladů za trvalé označení psů </w:t>
      </w:r>
    </w:p>
    <w:p w14:paraId="15C26800"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(1) Z nákladů na trvalé označení psa tetováním nebo čipem dle čl. 3 této obecně závazné vyhlášky uhradí chovateli Obec Olšany částku ve výši 200,- Kč na jednoho psa.</w:t>
      </w:r>
    </w:p>
    <w:p w14:paraId="5E1C91E1"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(2) Náklady za trvalé označení psa budou chovateli proplaceny obecním úřadem po předložení:</w:t>
      </w:r>
    </w:p>
    <w:p w14:paraId="09154254" w14:textId="77777777" w:rsidR="0061606C" w:rsidRPr="008E771F" w:rsidRDefault="0061606C" w:rsidP="00744BCA">
      <w:pPr>
        <w:spacing w:before="100" w:beforeAutospacing="1" w:after="0" w:line="240" w:lineRule="auto"/>
        <w:jc w:val="both"/>
        <w:rPr>
          <w:rFonts w:ascii="Arial" w:eastAsia="Times New Roman" w:hAnsi="Arial" w:cs="Arial"/>
          <w:lang w:eastAsia="cs-CZ"/>
        </w:rPr>
      </w:pPr>
      <w:r w:rsidRPr="008E771F">
        <w:rPr>
          <w:rFonts w:ascii="Arial" w:eastAsia="Times New Roman" w:hAnsi="Arial" w:cs="Arial"/>
          <w:lang w:eastAsia="cs-CZ"/>
        </w:rPr>
        <w:lastRenderedPageBreak/>
        <w:t>a) dokladu o úhradě,</w:t>
      </w:r>
    </w:p>
    <w:p w14:paraId="0F9E3EF9" w14:textId="77777777" w:rsidR="0061606C" w:rsidRPr="008E771F" w:rsidRDefault="0061606C" w:rsidP="00744BCA">
      <w:pPr>
        <w:spacing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b) dokladu o označení psa s uvedeným registračním číslem čipu nebo tetování.</w:t>
      </w:r>
    </w:p>
    <w:p w14:paraId="44E2A19C" w14:textId="77777777" w:rsidR="0061606C" w:rsidRPr="008E771F" w:rsidRDefault="0061606C" w:rsidP="0061606C">
      <w:pPr>
        <w:spacing w:before="100" w:beforeAutospacing="1" w:after="100" w:afterAutospacing="1" w:line="240" w:lineRule="auto"/>
        <w:jc w:val="center"/>
        <w:rPr>
          <w:rFonts w:ascii="Arial" w:eastAsia="Times New Roman" w:hAnsi="Arial" w:cs="Arial"/>
          <w:lang w:eastAsia="cs-CZ"/>
        </w:rPr>
      </w:pPr>
      <w:r w:rsidRPr="008E771F">
        <w:rPr>
          <w:rFonts w:ascii="Arial" w:eastAsia="Times New Roman" w:hAnsi="Arial" w:cs="Arial"/>
          <w:b/>
          <w:bCs/>
          <w:lang w:eastAsia="cs-CZ"/>
        </w:rPr>
        <w:t>Článek V.</w:t>
      </w:r>
      <w:r w:rsidRPr="008E771F">
        <w:rPr>
          <w:rFonts w:ascii="Arial" w:eastAsia="Times New Roman" w:hAnsi="Arial" w:cs="Arial"/>
          <w:lang w:eastAsia="cs-CZ"/>
        </w:rPr>
        <w:t xml:space="preserve"> </w:t>
      </w:r>
      <w:r w:rsidRPr="008E771F">
        <w:rPr>
          <w:rFonts w:ascii="Arial" w:eastAsia="Times New Roman" w:hAnsi="Arial" w:cs="Arial"/>
          <w:b/>
          <w:bCs/>
          <w:lang w:eastAsia="cs-CZ"/>
        </w:rPr>
        <w:t xml:space="preserve">Evidence označených psů a jejich chovatelů </w:t>
      </w:r>
    </w:p>
    <w:p w14:paraId="455EBEA1"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 xml:space="preserve">(1) </w:t>
      </w:r>
      <w:r w:rsidR="00744BCA" w:rsidRPr="008E771F">
        <w:rPr>
          <w:rFonts w:ascii="Arial" w:eastAsia="Times New Roman" w:hAnsi="Arial" w:cs="Arial"/>
          <w:lang w:eastAsia="cs-CZ"/>
        </w:rPr>
        <w:t>Obec</w:t>
      </w:r>
      <w:r w:rsidRPr="008E771F">
        <w:rPr>
          <w:rFonts w:ascii="Arial" w:eastAsia="Times New Roman" w:hAnsi="Arial" w:cs="Arial"/>
          <w:lang w:eastAsia="cs-CZ"/>
        </w:rPr>
        <w:t xml:space="preserve"> vede evidenci označených psů a jejich chovatelů.</w:t>
      </w:r>
    </w:p>
    <w:p w14:paraId="5EC401F9"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 xml:space="preserve">(2) Chovatel je povinen přihlásit označeného psa do evidence vedené finančním odborem, a to do 30 dnů ode dne označení psa způsobem dle této obecně závazné vyhlášky. </w:t>
      </w:r>
    </w:p>
    <w:p w14:paraId="208CA558"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 xml:space="preserve">(3) Při přihlášení označeného psa do evidence chovatel předloží doklad o označení psa a uvede následující údaje: </w:t>
      </w:r>
    </w:p>
    <w:p w14:paraId="4EAFEC6C" w14:textId="77777777" w:rsidR="00744BCA" w:rsidRPr="008E771F" w:rsidRDefault="0061606C" w:rsidP="00744BCA">
      <w:pPr>
        <w:spacing w:after="0" w:line="240" w:lineRule="auto"/>
        <w:jc w:val="both"/>
        <w:rPr>
          <w:rFonts w:ascii="Arial" w:eastAsia="Times New Roman" w:hAnsi="Arial" w:cs="Arial"/>
          <w:lang w:eastAsia="cs-CZ"/>
        </w:rPr>
      </w:pPr>
      <w:r w:rsidRPr="008E771F">
        <w:rPr>
          <w:rFonts w:ascii="Arial" w:eastAsia="Times New Roman" w:hAnsi="Arial" w:cs="Arial"/>
          <w:lang w:eastAsia="cs-CZ"/>
        </w:rPr>
        <w:t>a) své jméno a příjmení, datum narození a údaj o trvalém pobytu, jde-li o fyzickou osobu, nebo název, sídlo a IČ, jde-li o právnickou osobu,</w:t>
      </w:r>
    </w:p>
    <w:p w14:paraId="4E0DC1B3" w14:textId="77777777" w:rsidR="00744BCA" w:rsidRPr="008E771F" w:rsidRDefault="0061606C" w:rsidP="00744BCA">
      <w:pPr>
        <w:spacing w:after="0" w:line="240" w:lineRule="auto"/>
        <w:jc w:val="both"/>
        <w:rPr>
          <w:rFonts w:ascii="Arial" w:eastAsia="Times New Roman" w:hAnsi="Arial" w:cs="Arial"/>
          <w:lang w:eastAsia="cs-CZ"/>
        </w:rPr>
      </w:pPr>
      <w:r w:rsidRPr="008E771F">
        <w:rPr>
          <w:rFonts w:ascii="Arial" w:eastAsia="Times New Roman" w:hAnsi="Arial" w:cs="Arial"/>
          <w:lang w:eastAsia="cs-CZ"/>
        </w:rPr>
        <w:t>b) rasu, pohlaví a barvu psa,</w:t>
      </w:r>
    </w:p>
    <w:p w14:paraId="00CCE166" w14:textId="77777777" w:rsidR="00744BCA" w:rsidRPr="008E771F" w:rsidRDefault="0061606C" w:rsidP="00744BCA">
      <w:pPr>
        <w:spacing w:after="0" w:line="240" w:lineRule="auto"/>
        <w:jc w:val="both"/>
        <w:rPr>
          <w:rFonts w:ascii="Arial" w:eastAsia="Times New Roman" w:hAnsi="Arial" w:cs="Arial"/>
          <w:lang w:eastAsia="cs-CZ"/>
        </w:rPr>
      </w:pPr>
      <w:r w:rsidRPr="008E771F">
        <w:rPr>
          <w:rFonts w:ascii="Arial" w:eastAsia="Times New Roman" w:hAnsi="Arial" w:cs="Arial"/>
          <w:lang w:eastAsia="cs-CZ"/>
        </w:rPr>
        <w:t>c) registrační číslo a typ elektronického čipu nebo číslo tetování, jímž byl pes označen, a datum čipování či tetování psa,</w:t>
      </w:r>
    </w:p>
    <w:p w14:paraId="4EEFB2B6" w14:textId="77777777" w:rsidR="0061606C" w:rsidRPr="008E771F" w:rsidRDefault="0061606C" w:rsidP="00744BCA">
      <w:pPr>
        <w:spacing w:after="0" w:line="240" w:lineRule="auto"/>
        <w:jc w:val="both"/>
        <w:rPr>
          <w:rFonts w:ascii="Arial" w:eastAsia="Times New Roman" w:hAnsi="Arial" w:cs="Arial"/>
          <w:lang w:eastAsia="cs-CZ"/>
        </w:rPr>
      </w:pPr>
      <w:r w:rsidRPr="008E771F">
        <w:rPr>
          <w:rFonts w:ascii="Arial" w:eastAsia="Times New Roman" w:hAnsi="Arial" w:cs="Arial"/>
          <w:lang w:eastAsia="cs-CZ"/>
        </w:rPr>
        <w:t xml:space="preserve">d) kontaktní údaje pro případ ztráty psa. </w:t>
      </w:r>
    </w:p>
    <w:p w14:paraId="5CA7D3D9"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 xml:space="preserve">(4) Chovatel je povinen finančnímu odboru ohlásit pro účely evidence ukončení chovu psa na území města, ztrátu, darování či úmrtí psa, a to nejpozději do 15 dnů ode dne, kdy tato skutečnost nastala. </w:t>
      </w:r>
    </w:p>
    <w:p w14:paraId="2D770812" w14:textId="77777777" w:rsidR="0061606C" w:rsidRPr="008E771F" w:rsidRDefault="0061606C" w:rsidP="0061606C">
      <w:pPr>
        <w:spacing w:before="100" w:beforeAutospacing="1" w:after="100" w:afterAutospacing="1" w:line="240" w:lineRule="auto"/>
        <w:jc w:val="center"/>
        <w:rPr>
          <w:rFonts w:ascii="Arial" w:eastAsia="Times New Roman" w:hAnsi="Arial" w:cs="Arial"/>
          <w:lang w:eastAsia="cs-CZ"/>
        </w:rPr>
      </w:pPr>
      <w:r w:rsidRPr="008E771F">
        <w:rPr>
          <w:rFonts w:ascii="Arial" w:eastAsia="Times New Roman" w:hAnsi="Arial" w:cs="Arial"/>
          <w:b/>
          <w:bCs/>
          <w:lang w:eastAsia="cs-CZ"/>
        </w:rPr>
        <w:t>Článek VI.</w:t>
      </w:r>
      <w:r w:rsidRPr="008E771F">
        <w:rPr>
          <w:rFonts w:ascii="Arial" w:eastAsia="Times New Roman" w:hAnsi="Arial" w:cs="Arial"/>
          <w:lang w:eastAsia="cs-CZ"/>
        </w:rPr>
        <w:t xml:space="preserve"> </w:t>
      </w:r>
      <w:r w:rsidRPr="008E771F">
        <w:rPr>
          <w:rFonts w:ascii="Arial" w:eastAsia="Times New Roman" w:hAnsi="Arial" w:cs="Arial"/>
          <w:b/>
          <w:bCs/>
          <w:lang w:eastAsia="cs-CZ"/>
        </w:rPr>
        <w:t xml:space="preserve">Přechodná ustanovení </w:t>
      </w:r>
    </w:p>
    <w:p w14:paraId="4A7D6504"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(1) Psa, který nebyl před účinností této obecně závazné vyhlášky označen elektronickým čipem nebo tetováním, je chovatel povinen nechat označit způsobem dle této obecně závazné vyhlášky nejpozději do </w:t>
      </w:r>
      <w:r w:rsidR="00744BCA" w:rsidRPr="008E771F">
        <w:rPr>
          <w:rFonts w:ascii="Arial" w:eastAsia="Times New Roman" w:hAnsi="Arial" w:cs="Arial"/>
          <w:lang w:eastAsia="cs-CZ"/>
        </w:rPr>
        <w:t>1. 1. 2020</w:t>
      </w:r>
      <w:r w:rsidRPr="008E771F">
        <w:rPr>
          <w:rFonts w:ascii="Arial" w:eastAsia="Times New Roman" w:hAnsi="Arial" w:cs="Arial"/>
          <w:lang w:eastAsia="cs-CZ"/>
        </w:rPr>
        <w:t>.</w:t>
      </w:r>
    </w:p>
    <w:p w14:paraId="4799396C"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(2) Chovatel, který před účinností této obecně závazné vyhlášky nechal psa označit způsobem odpovídajícím provedení identifikace psa dle této obecně závazné vyhlášky, nebo se stal před účinností této obecně závazné vyhlášky chovatelem psa označeného tímto způsobem, je povinen se do </w:t>
      </w:r>
      <w:r w:rsidR="00BA2FEE" w:rsidRPr="008E771F">
        <w:rPr>
          <w:rFonts w:ascii="Arial" w:eastAsia="Times New Roman" w:hAnsi="Arial" w:cs="Arial"/>
          <w:lang w:eastAsia="cs-CZ"/>
        </w:rPr>
        <w:t>3</w:t>
      </w:r>
      <w:r w:rsidRPr="008E771F">
        <w:rPr>
          <w:rFonts w:ascii="Arial" w:eastAsia="Times New Roman" w:hAnsi="Arial" w:cs="Arial"/>
          <w:lang w:eastAsia="cs-CZ"/>
        </w:rPr>
        <w:t xml:space="preserve"> měsíců od účinnosti této obecně závazné vyhlášky přihlásit do evidence. </w:t>
      </w:r>
      <w:r w:rsidR="00BA2FEE" w:rsidRPr="008E771F">
        <w:rPr>
          <w:rFonts w:ascii="Arial" w:eastAsia="Times New Roman" w:hAnsi="Arial" w:cs="Arial"/>
          <w:lang w:eastAsia="cs-CZ"/>
        </w:rPr>
        <w:t>3</w:t>
      </w:r>
      <w:r w:rsidRPr="008E771F">
        <w:rPr>
          <w:rFonts w:ascii="Arial" w:eastAsia="Times New Roman" w:hAnsi="Arial" w:cs="Arial"/>
          <w:lang w:eastAsia="cs-CZ"/>
        </w:rPr>
        <w:t>.</w:t>
      </w:r>
    </w:p>
    <w:p w14:paraId="5C3CBE72"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 xml:space="preserve">(3) Porušení této vyhlášky bude postihováno podle platných právních předpisů </w:t>
      </w:r>
      <w:r w:rsidRPr="008E771F">
        <w:rPr>
          <w:rFonts w:ascii="Arial" w:eastAsia="Times New Roman" w:hAnsi="Arial" w:cs="Arial"/>
          <w:vertAlign w:val="superscript"/>
          <w:lang w:eastAsia="cs-CZ"/>
        </w:rPr>
        <w:t>3)</w:t>
      </w:r>
      <w:r w:rsidRPr="008E771F">
        <w:rPr>
          <w:rFonts w:ascii="Arial" w:eastAsia="Times New Roman" w:hAnsi="Arial" w:cs="Arial"/>
          <w:lang w:eastAsia="cs-CZ"/>
        </w:rPr>
        <w:t>.</w:t>
      </w:r>
    </w:p>
    <w:p w14:paraId="21630FEE" w14:textId="77777777" w:rsidR="0061606C" w:rsidRPr="008E771F" w:rsidRDefault="0061606C" w:rsidP="0061606C">
      <w:pPr>
        <w:spacing w:before="100" w:beforeAutospacing="1" w:after="100" w:afterAutospacing="1" w:line="240" w:lineRule="auto"/>
        <w:jc w:val="center"/>
        <w:rPr>
          <w:rFonts w:ascii="Arial" w:eastAsia="Times New Roman" w:hAnsi="Arial" w:cs="Arial"/>
          <w:lang w:eastAsia="cs-CZ"/>
        </w:rPr>
      </w:pPr>
      <w:r w:rsidRPr="008E771F">
        <w:rPr>
          <w:rFonts w:ascii="Arial" w:eastAsia="Times New Roman" w:hAnsi="Arial" w:cs="Arial"/>
          <w:b/>
          <w:bCs/>
          <w:lang w:eastAsia="cs-CZ"/>
        </w:rPr>
        <w:t>Článek VII.</w:t>
      </w:r>
      <w:r w:rsidRPr="008E771F">
        <w:rPr>
          <w:rFonts w:ascii="Arial" w:eastAsia="Times New Roman" w:hAnsi="Arial" w:cs="Arial"/>
          <w:lang w:eastAsia="cs-CZ"/>
        </w:rPr>
        <w:t xml:space="preserve"> </w:t>
      </w:r>
      <w:r w:rsidRPr="008E771F">
        <w:rPr>
          <w:rFonts w:ascii="Arial" w:eastAsia="Times New Roman" w:hAnsi="Arial" w:cs="Arial"/>
          <w:b/>
          <w:bCs/>
          <w:lang w:eastAsia="cs-CZ"/>
        </w:rPr>
        <w:t xml:space="preserve">Účinnost </w:t>
      </w:r>
    </w:p>
    <w:p w14:paraId="7066E23E" w14:textId="77777777" w:rsidR="0061606C" w:rsidRPr="008E771F" w:rsidRDefault="0061606C" w:rsidP="0061606C">
      <w:pPr>
        <w:spacing w:before="100" w:beforeAutospacing="1" w:after="100" w:afterAutospacing="1" w:line="240" w:lineRule="auto"/>
        <w:jc w:val="both"/>
        <w:rPr>
          <w:rFonts w:ascii="Arial" w:eastAsia="Times New Roman" w:hAnsi="Arial" w:cs="Arial"/>
          <w:lang w:eastAsia="cs-CZ"/>
        </w:rPr>
      </w:pPr>
      <w:r w:rsidRPr="008E771F">
        <w:rPr>
          <w:rFonts w:ascii="Arial" w:eastAsia="Times New Roman" w:hAnsi="Arial" w:cs="Arial"/>
          <w:lang w:eastAsia="cs-CZ"/>
        </w:rPr>
        <w:t xml:space="preserve">Tato obecně závazná vyhláška nabývá účinnosti </w:t>
      </w:r>
      <w:r w:rsidR="008E771F" w:rsidRPr="008E771F">
        <w:rPr>
          <w:rFonts w:ascii="Arial" w:eastAsia="Times New Roman" w:hAnsi="Arial" w:cs="Arial"/>
          <w:lang w:eastAsia="cs-CZ"/>
        </w:rPr>
        <w:t>patnáctým dnem po dni vyhlášení.</w:t>
      </w:r>
    </w:p>
    <w:p w14:paraId="36025AFC" w14:textId="77777777" w:rsidR="0061606C" w:rsidRPr="008E771F" w:rsidRDefault="0061606C" w:rsidP="0061606C">
      <w:pPr>
        <w:spacing w:after="240" w:line="240" w:lineRule="auto"/>
        <w:rPr>
          <w:rFonts w:ascii="Arial" w:eastAsia="Times New Roman" w:hAnsi="Arial" w:cs="Arial"/>
          <w:lang w:eastAsia="cs-CZ"/>
        </w:rPr>
      </w:pPr>
    </w:p>
    <w:tbl>
      <w:tblPr>
        <w:tblW w:w="4898" w:type="pct"/>
        <w:tblCellSpacing w:w="15" w:type="dxa"/>
        <w:tblInd w:w="187" w:type="dxa"/>
        <w:tblCellMar>
          <w:top w:w="15" w:type="dxa"/>
          <w:left w:w="15" w:type="dxa"/>
          <w:bottom w:w="15" w:type="dxa"/>
          <w:right w:w="15" w:type="dxa"/>
        </w:tblCellMar>
        <w:tblLook w:val="04A0" w:firstRow="1" w:lastRow="0" w:firstColumn="1" w:lastColumn="0" w:noHBand="0" w:noVBand="1"/>
      </w:tblPr>
      <w:tblGrid>
        <w:gridCol w:w="2948"/>
        <w:gridCol w:w="3229"/>
        <w:gridCol w:w="2710"/>
      </w:tblGrid>
      <w:tr w:rsidR="001C5531" w:rsidRPr="008E771F" w14:paraId="38AE52C9" w14:textId="77777777" w:rsidTr="001C5531">
        <w:trPr>
          <w:tblCellSpacing w:w="15" w:type="dxa"/>
        </w:trPr>
        <w:tc>
          <w:tcPr>
            <w:tcW w:w="1633" w:type="pct"/>
            <w:vAlign w:val="center"/>
            <w:hideMark/>
          </w:tcPr>
          <w:p w14:paraId="13695622" w14:textId="77777777" w:rsidR="001C5531" w:rsidRPr="008E771F" w:rsidRDefault="001C5531" w:rsidP="001C5531">
            <w:pPr>
              <w:spacing w:after="0" w:line="240" w:lineRule="auto"/>
              <w:jc w:val="center"/>
              <w:rPr>
                <w:rFonts w:ascii="Arial" w:eastAsia="Times New Roman" w:hAnsi="Arial" w:cs="Arial"/>
                <w:lang w:eastAsia="cs-CZ"/>
              </w:rPr>
            </w:pPr>
            <w:r w:rsidRPr="008E771F">
              <w:rPr>
                <w:rFonts w:ascii="Arial" w:eastAsia="Times New Roman" w:hAnsi="Arial" w:cs="Arial"/>
                <w:lang w:eastAsia="cs-CZ"/>
              </w:rPr>
              <w:t>----------------------------</w:t>
            </w:r>
            <w:r w:rsidRPr="008E771F">
              <w:rPr>
                <w:rFonts w:ascii="Arial" w:eastAsia="Times New Roman" w:hAnsi="Arial" w:cs="Arial"/>
                <w:lang w:eastAsia="cs-CZ"/>
              </w:rPr>
              <w:br/>
              <w:t xml:space="preserve">Mgr. Lenka </w:t>
            </w:r>
            <w:proofErr w:type="spellStart"/>
            <w:r w:rsidRPr="008E771F">
              <w:rPr>
                <w:rFonts w:ascii="Arial" w:eastAsia="Times New Roman" w:hAnsi="Arial" w:cs="Arial"/>
                <w:lang w:eastAsia="cs-CZ"/>
              </w:rPr>
              <w:t>Mutinová</w:t>
            </w:r>
            <w:proofErr w:type="spellEnd"/>
            <w:r w:rsidRPr="008E771F">
              <w:rPr>
                <w:rFonts w:ascii="Arial" w:eastAsia="Times New Roman" w:hAnsi="Arial" w:cs="Arial"/>
                <w:lang w:eastAsia="cs-CZ"/>
              </w:rPr>
              <w:br/>
              <w:t>místostarostka Obce Olšany</w:t>
            </w:r>
          </w:p>
        </w:tc>
        <w:tc>
          <w:tcPr>
            <w:tcW w:w="1800" w:type="pct"/>
          </w:tcPr>
          <w:p w14:paraId="4B1A0EFF" w14:textId="77777777" w:rsidR="001C5531" w:rsidRPr="008E771F" w:rsidRDefault="001C5531" w:rsidP="00BA2FEE">
            <w:pPr>
              <w:spacing w:after="0" w:line="240" w:lineRule="auto"/>
              <w:rPr>
                <w:rFonts w:ascii="Arial" w:eastAsia="Times New Roman" w:hAnsi="Arial" w:cs="Arial"/>
                <w:lang w:eastAsia="cs-CZ"/>
              </w:rPr>
            </w:pPr>
          </w:p>
        </w:tc>
        <w:tc>
          <w:tcPr>
            <w:tcW w:w="1500" w:type="pct"/>
            <w:vAlign w:val="center"/>
            <w:hideMark/>
          </w:tcPr>
          <w:p w14:paraId="41BE32C4" w14:textId="77777777" w:rsidR="001C5531" w:rsidRPr="008E771F" w:rsidRDefault="001C5531" w:rsidP="001C5531">
            <w:pPr>
              <w:spacing w:after="0" w:line="240" w:lineRule="auto"/>
              <w:jc w:val="center"/>
              <w:rPr>
                <w:rFonts w:ascii="Arial" w:eastAsia="Times New Roman" w:hAnsi="Arial" w:cs="Arial"/>
                <w:lang w:eastAsia="cs-CZ"/>
              </w:rPr>
            </w:pPr>
            <w:r w:rsidRPr="008E771F">
              <w:rPr>
                <w:rFonts w:ascii="Arial" w:eastAsia="Times New Roman" w:hAnsi="Arial" w:cs="Arial"/>
                <w:lang w:eastAsia="cs-CZ"/>
              </w:rPr>
              <w:t>----------------------------</w:t>
            </w:r>
            <w:r w:rsidRPr="008E771F">
              <w:rPr>
                <w:rFonts w:ascii="Arial" w:eastAsia="Times New Roman" w:hAnsi="Arial" w:cs="Arial"/>
                <w:lang w:eastAsia="cs-CZ"/>
              </w:rPr>
              <w:br/>
              <w:t>Ing. Aleš Janderka</w:t>
            </w:r>
            <w:r w:rsidRPr="008E771F">
              <w:rPr>
                <w:rFonts w:ascii="Arial" w:eastAsia="Times New Roman" w:hAnsi="Arial" w:cs="Arial"/>
                <w:lang w:eastAsia="cs-CZ"/>
              </w:rPr>
              <w:br/>
              <w:t>starosta Obce Olšany</w:t>
            </w:r>
          </w:p>
        </w:tc>
      </w:tr>
    </w:tbl>
    <w:p w14:paraId="12AAAABC" w14:textId="77777777" w:rsidR="008E771F" w:rsidRDefault="008E771F" w:rsidP="0061606C">
      <w:pPr>
        <w:spacing w:after="240" w:line="240" w:lineRule="auto"/>
        <w:rPr>
          <w:rFonts w:ascii="Arial" w:eastAsia="Times New Roman" w:hAnsi="Arial" w:cs="Arial"/>
          <w:lang w:eastAsia="cs-CZ"/>
        </w:rPr>
      </w:pPr>
    </w:p>
    <w:p w14:paraId="3864AD3D" w14:textId="77777777" w:rsidR="001C5531" w:rsidRPr="009729A1" w:rsidRDefault="001C5531" w:rsidP="001C5531">
      <w:pPr>
        <w:pStyle w:val="Default"/>
        <w:rPr>
          <w:color w:val="auto"/>
          <w:sz w:val="22"/>
          <w:szCs w:val="22"/>
        </w:rPr>
      </w:pPr>
      <w:r w:rsidRPr="009729A1">
        <w:rPr>
          <w:color w:val="auto"/>
          <w:sz w:val="22"/>
          <w:szCs w:val="22"/>
        </w:rPr>
        <w:t xml:space="preserve">Vyvěšeno na úřední desce obecního úřadu dne: </w:t>
      </w:r>
      <w:r>
        <w:rPr>
          <w:color w:val="auto"/>
          <w:sz w:val="22"/>
          <w:szCs w:val="22"/>
        </w:rPr>
        <w:tab/>
      </w:r>
      <w:r w:rsidR="00C271F8">
        <w:rPr>
          <w:color w:val="auto"/>
          <w:sz w:val="22"/>
          <w:szCs w:val="22"/>
        </w:rPr>
        <w:t>1</w:t>
      </w:r>
      <w:r w:rsidR="001A5467">
        <w:rPr>
          <w:color w:val="auto"/>
          <w:sz w:val="22"/>
          <w:szCs w:val="22"/>
        </w:rPr>
        <w:t>.</w:t>
      </w:r>
      <w:r w:rsidR="00C271F8">
        <w:rPr>
          <w:color w:val="auto"/>
          <w:sz w:val="22"/>
          <w:szCs w:val="22"/>
        </w:rPr>
        <w:t>10</w:t>
      </w:r>
      <w:r w:rsidR="001A5467">
        <w:rPr>
          <w:color w:val="auto"/>
          <w:sz w:val="22"/>
          <w:szCs w:val="22"/>
        </w:rPr>
        <w:t>.2019</w:t>
      </w:r>
      <w:r w:rsidRPr="009729A1">
        <w:rPr>
          <w:color w:val="auto"/>
          <w:sz w:val="22"/>
          <w:szCs w:val="22"/>
        </w:rPr>
        <w:t xml:space="preserve"> </w:t>
      </w:r>
    </w:p>
    <w:p w14:paraId="0956C6D1" w14:textId="77777777" w:rsidR="001C5531" w:rsidRPr="009729A1" w:rsidRDefault="001C5531" w:rsidP="001C5531">
      <w:pPr>
        <w:pStyle w:val="Default"/>
        <w:rPr>
          <w:color w:val="auto"/>
          <w:sz w:val="22"/>
          <w:szCs w:val="22"/>
        </w:rPr>
      </w:pPr>
    </w:p>
    <w:p w14:paraId="6116089B" w14:textId="77777777" w:rsidR="0061606C" w:rsidRDefault="001C5531" w:rsidP="001A5467">
      <w:pPr>
        <w:pStyle w:val="Default"/>
        <w:rPr>
          <w:color w:val="auto"/>
          <w:sz w:val="22"/>
          <w:szCs w:val="22"/>
        </w:rPr>
      </w:pPr>
      <w:r w:rsidRPr="009729A1">
        <w:rPr>
          <w:color w:val="auto"/>
          <w:sz w:val="22"/>
          <w:szCs w:val="22"/>
        </w:rPr>
        <w:t xml:space="preserve">Sejmuto z úřední desky obecního úřadu dne: </w:t>
      </w:r>
      <w:r>
        <w:rPr>
          <w:color w:val="auto"/>
          <w:sz w:val="22"/>
          <w:szCs w:val="22"/>
        </w:rPr>
        <w:tab/>
      </w:r>
      <w:r w:rsidR="001A5467">
        <w:rPr>
          <w:color w:val="auto"/>
          <w:sz w:val="22"/>
          <w:szCs w:val="22"/>
        </w:rPr>
        <w:t>1</w:t>
      </w:r>
      <w:r w:rsidR="00C271F8">
        <w:rPr>
          <w:color w:val="auto"/>
          <w:sz w:val="22"/>
          <w:szCs w:val="22"/>
        </w:rPr>
        <w:t>6</w:t>
      </w:r>
      <w:r w:rsidR="001A5467">
        <w:rPr>
          <w:color w:val="auto"/>
          <w:sz w:val="22"/>
          <w:szCs w:val="22"/>
        </w:rPr>
        <w:t>.10.2019</w:t>
      </w:r>
    </w:p>
    <w:p w14:paraId="2555037E" w14:textId="77777777" w:rsidR="001A5467" w:rsidRPr="008E771F" w:rsidRDefault="001A5467" w:rsidP="001A5467">
      <w:pPr>
        <w:pStyle w:val="Default"/>
        <w:rPr>
          <w:rFonts w:eastAsia="Times New Roman"/>
          <w:lang w:eastAsia="cs-CZ"/>
        </w:rPr>
      </w:pPr>
    </w:p>
    <w:p w14:paraId="4973C2CD" w14:textId="77777777" w:rsidR="008E771F" w:rsidRDefault="0061606C" w:rsidP="008E771F">
      <w:pPr>
        <w:spacing w:after="0" w:line="240" w:lineRule="auto"/>
        <w:jc w:val="both"/>
        <w:rPr>
          <w:rFonts w:ascii="Arial" w:eastAsia="Times New Roman" w:hAnsi="Arial" w:cs="Arial"/>
          <w:sz w:val="18"/>
          <w:szCs w:val="18"/>
          <w:lang w:eastAsia="cs-CZ"/>
        </w:rPr>
      </w:pPr>
      <w:r w:rsidRPr="008E771F">
        <w:rPr>
          <w:rFonts w:ascii="Arial" w:eastAsia="Times New Roman" w:hAnsi="Arial" w:cs="Arial"/>
          <w:sz w:val="18"/>
          <w:szCs w:val="18"/>
          <w:vertAlign w:val="superscript"/>
          <w:lang w:eastAsia="cs-CZ"/>
        </w:rPr>
        <w:t>1)</w:t>
      </w:r>
      <w:r w:rsidRPr="008E771F">
        <w:rPr>
          <w:rFonts w:ascii="Arial" w:eastAsia="Times New Roman" w:hAnsi="Arial" w:cs="Arial"/>
          <w:sz w:val="18"/>
          <w:szCs w:val="18"/>
          <w:lang w:eastAsia="cs-CZ"/>
        </w:rPr>
        <w:t xml:space="preserve"> § 3 písm. k) zákona č. 246/1992 Sb., na ochranu zvířat proti týrání, ve znění pozdějších předpisů.</w:t>
      </w:r>
      <w:r w:rsidRPr="008E771F">
        <w:rPr>
          <w:rFonts w:ascii="Arial" w:eastAsia="Times New Roman" w:hAnsi="Arial" w:cs="Arial"/>
          <w:sz w:val="18"/>
          <w:szCs w:val="18"/>
          <w:lang w:eastAsia="cs-CZ"/>
        </w:rPr>
        <w:br/>
      </w:r>
      <w:r w:rsidRPr="008E771F">
        <w:rPr>
          <w:rFonts w:ascii="Arial" w:eastAsia="Times New Roman" w:hAnsi="Arial" w:cs="Arial"/>
          <w:sz w:val="18"/>
          <w:szCs w:val="18"/>
          <w:vertAlign w:val="superscript"/>
          <w:lang w:eastAsia="cs-CZ"/>
        </w:rPr>
        <w:t>2)</w:t>
      </w:r>
      <w:r w:rsidRPr="008E771F">
        <w:rPr>
          <w:rFonts w:ascii="Arial" w:eastAsia="Times New Roman" w:hAnsi="Arial" w:cs="Arial"/>
          <w:sz w:val="18"/>
          <w:szCs w:val="18"/>
          <w:lang w:eastAsia="cs-CZ"/>
        </w:rPr>
        <w:t xml:space="preserve"> § 59 zákona č. 166/1999 Sb., o veterinární péči a o změně některých souvisejících zákonů (veterinární zákon), ve znění pozdějších předpisů.</w:t>
      </w:r>
    </w:p>
    <w:p w14:paraId="79051DFE" w14:textId="77777777" w:rsidR="009740C3" w:rsidRPr="008E771F" w:rsidRDefault="0061606C" w:rsidP="008E771F">
      <w:pPr>
        <w:spacing w:after="100" w:afterAutospacing="1" w:line="240" w:lineRule="auto"/>
        <w:jc w:val="both"/>
        <w:rPr>
          <w:rFonts w:ascii="Arial" w:eastAsia="Times New Roman" w:hAnsi="Arial" w:cs="Arial"/>
          <w:sz w:val="18"/>
          <w:szCs w:val="18"/>
          <w:lang w:eastAsia="cs-CZ"/>
        </w:rPr>
      </w:pPr>
      <w:r w:rsidRPr="008E771F">
        <w:rPr>
          <w:rFonts w:ascii="Arial" w:eastAsia="Times New Roman" w:hAnsi="Arial" w:cs="Arial"/>
          <w:sz w:val="18"/>
          <w:szCs w:val="18"/>
          <w:vertAlign w:val="superscript"/>
          <w:lang w:eastAsia="cs-CZ"/>
        </w:rPr>
        <w:t>3)</w:t>
      </w:r>
      <w:r w:rsidRPr="008E771F">
        <w:rPr>
          <w:rFonts w:ascii="Arial" w:eastAsia="Times New Roman" w:hAnsi="Arial" w:cs="Arial"/>
          <w:sz w:val="18"/>
          <w:szCs w:val="18"/>
          <w:lang w:eastAsia="cs-CZ"/>
        </w:rPr>
        <w:t xml:space="preserve"> § 46 odst. 2 zákona č. 200/1990 Sb., o přestupcích, ve znění pozdějších předpisů, § 58 odst. 4 zákona č. 128/2000 Sb., o obcích (obecní zřízen), ve znění pozdějších předpisů</w:t>
      </w:r>
    </w:p>
    <w:sectPr w:rsidR="009740C3" w:rsidRPr="008E771F" w:rsidSect="001C5531">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26883" w14:textId="77777777" w:rsidR="005C7387" w:rsidRDefault="005C7387" w:rsidP="00BA2FEE">
      <w:pPr>
        <w:spacing w:after="0" w:line="240" w:lineRule="auto"/>
      </w:pPr>
      <w:r>
        <w:separator/>
      </w:r>
    </w:p>
  </w:endnote>
  <w:endnote w:type="continuationSeparator" w:id="0">
    <w:p w14:paraId="5130C09F" w14:textId="77777777" w:rsidR="005C7387" w:rsidRDefault="005C7387" w:rsidP="00BA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5EB42" w14:textId="77777777" w:rsidR="005C7387" w:rsidRDefault="005C7387" w:rsidP="00BA2FEE">
      <w:pPr>
        <w:spacing w:after="0" w:line="240" w:lineRule="auto"/>
      </w:pPr>
      <w:r>
        <w:separator/>
      </w:r>
    </w:p>
  </w:footnote>
  <w:footnote w:type="continuationSeparator" w:id="0">
    <w:p w14:paraId="76DFEB03" w14:textId="77777777" w:rsidR="005C7387" w:rsidRDefault="005C7387" w:rsidP="00BA2F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6C"/>
    <w:rsid w:val="0014125C"/>
    <w:rsid w:val="001A5467"/>
    <w:rsid w:val="001C5531"/>
    <w:rsid w:val="002846B1"/>
    <w:rsid w:val="005C7387"/>
    <w:rsid w:val="0061606C"/>
    <w:rsid w:val="006F1A22"/>
    <w:rsid w:val="00744BCA"/>
    <w:rsid w:val="008E771F"/>
    <w:rsid w:val="009740C3"/>
    <w:rsid w:val="00991DBD"/>
    <w:rsid w:val="00AE5501"/>
    <w:rsid w:val="00BA2FEE"/>
    <w:rsid w:val="00BB04F6"/>
    <w:rsid w:val="00BB4F4A"/>
    <w:rsid w:val="00C13863"/>
    <w:rsid w:val="00C271F8"/>
    <w:rsid w:val="00CE6D67"/>
    <w:rsid w:val="00FE3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746F"/>
  <w15:docId w15:val="{BE266D23-5149-478C-8E13-5A7FF523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61606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4">
    <w:name w:val="heading 4"/>
    <w:basedOn w:val="Normln"/>
    <w:link w:val="Nadpis4Char"/>
    <w:uiPriority w:val="9"/>
    <w:qFormat/>
    <w:rsid w:val="0061606C"/>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61606C"/>
    <w:rPr>
      <w:rFonts w:ascii="Times New Roman" w:eastAsia="Times New Roman" w:hAnsi="Times New Roman" w:cs="Times New Roman"/>
      <w:b/>
      <w:bCs/>
      <w:sz w:val="36"/>
      <w:szCs w:val="36"/>
      <w:lang w:eastAsia="cs-CZ"/>
    </w:rPr>
  </w:style>
  <w:style w:type="character" w:customStyle="1" w:styleId="Nadpis4Char">
    <w:name w:val="Nadpis 4 Char"/>
    <w:basedOn w:val="Standardnpsmoodstavce"/>
    <w:link w:val="Nadpis4"/>
    <w:uiPriority w:val="9"/>
    <w:rsid w:val="0061606C"/>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61606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1606C"/>
    <w:rPr>
      <w:b/>
      <w:bCs/>
    </w:rPr>
  </w:style>
  <w:style w:type="paragraph" w:styleId="Zhlav">
    <w:name w:val="header"/>
    <w:basedOn w:val="Normln"/>
    <w:link w:val="ZhlavChar"/>
    <w:uiPriority w:val="99"/>
    <w:unhideWhenUsed/>
    <w:rsid w:val="00BA2F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2FEE"/>
  </w:style>
  <w:style w:type="paragraph" w:styleId="Zpat">
    <w:name w:val="footer"/>
    <w:basedOn w:val="Normln"/>
    <w:link w:val="ZpatChar"/>
    <w:uiPriority w:val="99"/>
    <w:unhideWhenUsed/>
    <w:rsid w:val="00BA2FEE"/>
    <w:pPr>
      <w:tabs>
        <w:tab w:val="center" w:pos="4536"/>
        <w:tab w:val="right" w:pos="9072"/>
      </w:tabs>
      <w:spacing w:after="0" w:line="240" w:lineRule="auto"/>
    </w:pPr>
  </w:style>
  <w:style w:type="character" w:customStyle="1" w:styleId="ZpatChar">
    <w:name w:val="Zápatí Char"/>
    <w:basedOn w:val="Standardnpsmoodstavce"/>
    <w:link w:val="Zpat"/>
    <w:uiPriority w:val="99"/>
    <w:rsid w:val="00BA2FEE"/>
  </w:style>
  <w:style w:type="paragraph" w:styleId="Textbubliny">
    <w:name w:val="Balloon Text"/>
    <w:basedOn w:val="Normln"/>
    <w:link w:val="TextbublinyChar"/>
    <w:uiPriority w:val="99"/>
    <w:semiHidden/>
    <w:unhideWhenUsed/>
    <w:rsid w:val="00BA2F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2FEE"/>
    <w:rPr>
      <w:rFonts w:ascii="Tahoma" w:hAnsi="Tahoma" w:cs="Tahoma"/>
      <w:sz w:val="16"/>
      <w:szCs w:val="16"/>
    </w:rPr>
  </w:style>
  <w:style w:type="paragraph" w:customStyle="1" w:styleId="Default">
    <w:name w:val="Default"/>
    <w:rsid w:val="008E77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05083">
      <w:bodyDiv w:val="1"/>
      <w:marLeft w:val="0"/>
      <w:marRight w:val="0"/>
      <w:marTop w:val="0"/>
      <w:marBottom w:val="0"/>
      <w:divBdr>
        <w:top w:val="none" w:sz="0" w:space="0" w:color="auto"/>
        <w:left w:val="none" w:sz="0" w:space="0" w:color="auto"/>
        <w:bottom w:val="none" w:sz="0" w:space="0" w:color="auto"/>
        <w:right w:val="none" w:sz="0" w:space="0" w:color="auto"/>
      </w:divBdr>
      <w:divsChild>
        <w:div w:id="1295215457">
          <w:marLeft w:val="0"/>
          <w:marRight w:val="0"/>
          <w:marTop w:val="0"/>
          <w:marBottom w:val="0"/>
          <w:divBdr>
            <w:top w:val="none" w:sz="0" w:space="0" w:color="auto"/>
            <w:left w:val="none" w:sz="0" w:space="0" w:color="auto"/>
            <w:bottom w:val="none" w:sz="0" w:space="0" w:color="auto"/>
            <w:right w:val="none" w:sz="0" w:space="0" w:color="auto"/>
          </w:divBdr>
        </w:div>
        <w:div w:id="1083843286">
          <w:marLeft w:val="0"/>
          <w:marRight w:val="0"/>
          <w:marTop w:val="0"/>
          <w:marBottom w:val="0"/>
          <w:divBdr>
            <w:top w:val="none" w:sz="0" w:space="0" w:color="auto"/>
            <w:left w:val="none" w:sz="0" w:space="0" w:color="auto"/>
            <w:bottom w:val="none" w:sz="0" w:space="0" w:color="auto"/>
            <w:right w:val="none" w:sz="0" w:space="0" w:color="auto"/>
          </w:divBdr>
          <w:divsChild>
            <w:div w:id="2145154843">
              <w:marLeft w:val="600"/>
              <w:marRight w:val="0"/>
              <w:marTop w:val="0"/>
              <w:marBottom w:val="0"/>
              <w:divBdr>
                <w:top w:val="none" w:sz="0" w:space="0" w:color="auto"/>
                <w:left w:val="none" w:sz="0" w:space="0" w:color="auto"/>
                <w:bottom w:val="none" w:sz="0" w:space="0" w:color="auto"/>
                <w:right w:val="none" w:sz="0" w:space="0" w:color="auto"/>
              </w:divBdr>
            </w:div>
            <w:div w:id="1790661045">
              <w:marLeft w:val="600"/>
              <w:marRight w:val="0"/>
              <w:marTop w:val="0"/>
              <w:marBottom w:val="0"/>
              <w:divBdr>
                <w:top w:val="none" w:sz="0" w:space="0" w:color="auto"/>
                <w:left w:val="none" w:sz="0" w:space="0" w:color="auto"/>
                <w:bottom w:val="none" w:sz="0" w:space="0" w:color="auto"/>
                <w:right w:val="none" w:sz="0" w:space="0" w:color="auto"/>
              </w:divBdr>
            </w:div>
            <w:div w:id="1006059683">
              <w:marLeft w:val="600"/>
              <w:marRight w:val="0"/>
              <w:marTop w:val="0"/>
              <w:marBottom w:val="0"/>
              <w:divBdr>
                <w:top w:val="none" w:sz="0" w:space="0" w:color="auto"/>
                <w:left w:val="none" w:sz="0" w:space="0" w:color="auto"/>
                <w:bottom w:val="none" w:sz="0" w:space="0" w:color="auto"/>
                <w:right w:val="none" w:sz="0" w:space="0" w:color="auto"/>
              </w:divBdr>
            </w:div>
            <w:div w:id="1429888732">
              <w:marLeft w:val="600"/>
              <w:marRight w:val="0"/>
              <w:marTop w:val="0"/>
              <w:marBottom w:val="0"/>
              <w:divBdr>
                <w:top w:val="none" w:sz="0" w:space="0" w:color="auto"/>
                <w:left w:val="none" w:sz="0" w:space="0" w:color="auto"/>
                <w:bottom w:val="none" w:sz="0" w:space="0" w:color="auto"/>
                <w:right w:val="none" w:sz="0" w:space="0" w:color="auto"/>
              </w:divBdr>
            </w:div>
            <w:div w:id="2455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4408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Mirka Šufanová</cp:lastModifiedBy>
  <cp:revision>2</cp:revision>
  <cp:lastPrinted>2019-10-01T06:01:00Z</cp:lastPrinted>
  <dcterms:created xsi:type="dcterms:W3CDTF">2024-12-05T08:58:00Z</dcterms:created>
  <dcterms:modified xsi:type="dcterms:W3CDTF">2024-12-05T08:58:00Z</dcterms:modified>
</cp:coreProperties>
</file>