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CD870" w14:textId="77777777" w:rsidR="00536166" w:rsidRDefault="00536166" w:rsidP="00536166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 w:rsidRPr="003A553A"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4BE839C5" w14:textId="77777777" w:rsidR="00536166" w:rsidRPr="003502CA" w:rsidRDefault="00536166" w:rsidP="00536166">
      <w:pPr>
        <w:pStyle w:val="Zkladntext"/>
        <w:spacing w:after="0"/>
        <w:jc w:val="center"/>
        <w:rPr>
          <w:rFonts w:ascii="Arial" w:hAnsi="Arial" w:cs="Arial"/>
          <w:b/>
          <w:spacing w:val="200"/>
        </w:rPr>
      </w:pPr>
      <w:r w:rsidRPr="003502CA">
        <w:rPr>
          <w:rFonts w:ascii="Arial" w:hAnsi="Arial" w:cs="Arial"/>
          <w:b/>
          <w:spacing w:val="200"/>
        </w:rPr>
        <w:t>Zastupitelstvo obce</w:t>
      </w:r>
    </w:p>
    <w:p w14:paraId="26FD28CA" w14:textId="77777777" w:rsidR="00536166" w:rsidRPr="003A553A" w:rsidRDefault="00536166" w:rsidP="00536166">
      <w:pPr>
        <w:pStyle w:val="Standard"/>
        <w:spacing w:after="0" w:line="240" w:lineRule="auto"/>
        <w:jc w:val="center"/>
        <w:rPr>
          <w:b/>
          <w:sz w:val="22"/>
          <w:szCs w:val="22"/>
          <w:u w:val="single"/>
        </w:rPr>
      </w:pPr>
    </w:p>
    <w:p w14:paraId="59128846" w14:textId="0EC1E166" w:rsidR="00536166" w:rsidRPr="003A553A" w:rsidRDefault="00C70252" w:rsidP="00536166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762E510" wp14:editId="4D81FC89">
            <wp:extent cx="571500" cy="723900"/>
            <wp:effectExtent l="0" t="0" r="0" b="0"/>
            <wp:docPr id="1" name="Obrázek 2" descr="cerna-u-bohdance_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rna-u-bohdance_ok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DCCB" w14:textId="744EE4AC" w:rsidR="00536166" w:rsidRPr="003A553A" w:rsidRDefault="00C70252" w:rsidP="00536166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8C752" wp14:editId="1C57EDEA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5805805" cy="1270"/>
                <wp:effectExtent l="19050" t="19050" r="23495" b="368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B8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10.15pt;width:457.1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" strokeweight=".26mm">
                <v:stroke joinstyle="miter" endcap="square"/>
              </v:shape>
            </w:pict>
          </mc:Fallback>
        </mc:AlternateContent>
      </w:r>
    </w:p>
    <w:p w14:paraId="03DD18CA" w14:textId="77777777" w:rsidR="00536166" w:rsidRPr="003A553A" w:rsidRDefault="00536166" w:rsidP="0053616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540CA3F8" w14:textId="77777777" w:rsidR="00536166" w:rsidRPr="003A553A" w:rsidRDefault="00536166" w:rsidP="00536166">
      <w:pPr>
        <w:spacing w:line="312" w:lineRule="auto"/>
        <w:jc w:val="center"/>
        <w:rPr>
          <w:rFonts w:ascii="Arial" w:hAnsi="Arial" w:cs="Arial"/>
          <w:b/>
        </w:rPr>
      </w:pPr>
      <w:r w:rsidRPr="003A553A"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B28C16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36166">
        <w:rPr>
          <w:rFonts w:ascii="Arial" w:hAnsi="Arial" w:cs="Arial"/>
          <w:sz w:val="22"/>
          <w:szCs w:val="22"/>
        </w:rPr>
        <w:t>Černá u Bohdanče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C70252">
        <w:rPr>
          <w:rFonts w:ascii="Arial" w:hAnsi="Arial" w:cs="Arial"/>
          <w:sz w:val="22"/>
          <w:szCs w:val="22"/>
        </w:rPr>
        <w:t xml:space="preserve">dne </w:t>
      </w:r>
      <w:r w:rsidR="00482F89" w:rsidRPr="00C70252">
        <w:rPr>
          <w:rFonts w:ascii="Arial" w:hAnsi="Arial" w:cs="Arial"/>
          <w:sz w:val="22"/>
          <w:szCs w:val="22"/>
        </w:rPr>
        <w:t>2</w:t>
      </w:r>
      <w:r w:rsidR="00536166" w:rsidRPr="00C70252">
        <w:rPr>
          <w:rFonts w:ascii="Arial" w:hAnsi="Arial" w:cs="Arial"/>
          <w:sz w:val="22"/>
          <w:szCs w:val="22"/>
        </w:rPr>
        <w:t>8</w:t>
      </w:r>
      <w:r w:rsidR="00911179" w:rsidRPr="00C70252">
        <w:rPr>
          <w:rFonts w:ascii="Arial" w:hAnsi="Arial" w:cs="Arial"/>
          <w:sz w:val="22"/>
          <w:szCs w:val="22"/>
        </w:rPr>
        <w:t xml:space="preserve">. </w:t>
      </w:r>
      <w:r w:rsidR="00536166" w:rsidRPr="00C70252">
        <w:rPr>
          <w:rFonts w:ascii="Arial" w:hAnsi="Arial" w:cs="Arial"/>
          <w:sz w:val="22"/>
          <w:szCs w:val="22"/>
        </w:rPr>
        <w:t xml:space="preserve">12. </w:t>
      </w:r>
      <w:r w:rsidR="00A7667E" w:rsidRPr="00C70252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</w:t>
      </w:r>
      <w:bookmarkStart w:id="0" w:name="_GoBack"/>
      <w:bookmarkEnd w:id="0"/>
      <w:r w:rsidR="00893F98" w:rsidRPr="0001228D">
        <w:rPr>
          <w:rFonts w:ascii="Arial" w:hAnsi="Arial" w:cs="Arial"/>
          <w:sz w:val="22"/>
          <w:szCs w:val="22"/>
        </w:rPr>
        <w:t xml:space="preserve">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9A37E2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36166">
        <w:rPr>
          <w:rFonts w:ascii="Arial" w:hAnsi="Arial" w:cs="Arial"/>
          <w:sz w:val="22"/>
          <w:szCs w:val="22"/>
        </w:rPr>
        <w:t>Černá u Bohdanče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4C4C2073" w:rsidR="00893F98" w:rsidRPr="00536166" w:rsidRDefault="00893F98" w:rsidP="0053616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</w:t>
      </w:r>
      <w:r w:rsidR="00536166">
        <w:rPr>
          <w:rFonts w:ascii="Arial" w:hAnsi="Arial" w:cs="Arial"/>
          <w:sz w:val="22"/>
          <w:szCs w:val="22"/>
        </w:rPr>
        <w:t xml:space="preserve">ní </w:t>
      </w:r>
      <w:r w:rsidR="00BA5478" w:rsidRPr="00536166">
        <w:rPr>
          <w:rFonts w:ascii="Arial" w:hAnsi="Arial" w:cs="Arial"/>
          <w:sz w:val="22"/>
          <w:szCs w:val="22"/>
        </w:rPr>
        <w:t xml:space="preserve">za </w:t>
      </w:r>
      <w:r w:rsidR="00536166">
        <w:rPr>
          <w:rFonts w:ascii="Arial" w:hAnsi="Arial" w:cs="Arial"/>
          <w:sz w:val="22"/>
          <w:szCs w:val="22"/>
        </w:rPr>
        <w:t>každého</w:t>
      </w:r>
      <w:r w:rsidR="00C70252">
        <w:rPr>
          <w:rFonts w:ascii="Arial" w:hAnsi="Arial" w:cs="Arial"/>
          <w:sz w:val="22"/>
          <w:szCs w:val="22"/>
        </w:rPr>
        <w:t xml:space="preserve"> </w:t>
      </w:r>
      <w:r w:rsidR="00A7667E" w:rsidRPr="00536166">
        <w:rPr>
          <w:rFonts w:ascii="Arial" w:hAnsi="Arial" w:cs="Arial"/>
          <w:sz w:val="22"/>
          <w:szCs w:val="22"/>
        </w:rPr>
        <w:t>psa</w:t>
      </w:r>
      <w:r w:rsidR="00C70252">
        <w:rPr>
          <w:rFonts w:ascii="Arial" w:hAnsi="Arial" w:cs="Arial"/>
          <w:sz w:val="22"/>
          <w:szCs w:val="22"/>
        </w:rPr>
        <w:t xml:space="preserve"> </w:t>
      </w:r>
      <w:r w:rsidR="00536166" w:rsidRPr="00C70252">
        <w:rPr>
          <w:rFonts w:ascii="Arial" w:hAnsi="Arial" w:cs="Arial"/>
          <w:b/>
          <w:sz w:val="22"/>
          <w:szCs w:val="22"/>
        </w:rPr>
        <w:t>2</w:t>
      </w:r>
      <w:r w:rsidR="00482F89" w:rsidRPr="00C70252">
        <w:rPr>
          <w:rFonts w:ascii="Arial" w:hAnsi="Arial" w:cs="Arial"/>
          <w:b/>
          <w:sz w:val="22"/>
          <w:szCs w:val="22"/>
        </w:rPr>
        <w:t xml:space="preserve">00 </w:t>
      </w:r>
      <w:r w:rsidR="00BA5478" w:rsidRPr="00C70252">
        <w:rPr>
          <w:rFonts w:ascii="Arial" w:hAnsi="Arial" w:cs="Arial"/>
          <w:b/>
          <w:sz w:val="22"/>
          <w:szCs w:val="22"/>
        </w:rPr>
        <w:t>Kč</w:t>
      </w:r>
      <w:r w:rsidR="00536166" w:rsidRPr="00C70252">
        <w:rPr>
          <w:rFonts w:ascii="Arial" w:hAnsi="Arial" w:cs="Arial"/>
          <w:b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69F2B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6166">
        <w:rPr>
          <w:rFonts w:ascii="Arial" w:hAnsi="Arial" w:cs="Arial"/>
          <w:sz w:val="22"/>
          <w:szCs w:val="22"/>
        </w:rPr>
        <w:t>konce měsíce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18C3DD96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2D1884FB" w14:textId="5EC5F5BA" w:rsidR="00536166" w:rsidRPr="00536166" w:rsidRDefault="00536166" w:rsidP="00536166">
      <w:pPr>
        <w:numPr>
          <w:ilvl w:val="0"/>
          <w:numId w:val="4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dle odst. 1 tohoto článku je poplatník povinen ohlásit ve lhůtě do </w:t>
      </w:r>
      <w:r w:rsidRPr="00CE441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0F20B42" w:rsidR="00C735F5" w:rsidRPr="00536166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536166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</w:t>
      </w:r>
      <w:r w:rsidR="00536166">
        <w:rPr>
          <w:rFonts w:ascii="Arial" w:hAnsi="Arial" w:cs="Arial"/>
          <w:sz w:val="22"/>
          <w:szCs w:val="22"/>
        </w:rPr>
        <w:t>22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536166">
        <w:rPr>
          <w:rFonts w:ascii="Arial" w:hAnsi="Arial" w:cs="Arial"/>
          <w:sz w:val="22"/>
          <w:szCs w:val="22"/>
        </w:rPr>
        <w:t>28</w:t>
      </w:r>
      <w:r w:rsidR="00482F89">
        <w:rPr>
          <w:rFonts w:ascii="Arial" w:hAnsi="Arial" w:cs="Arial"/>
          <w:sz w:val="22"/>
          <w:szCs w:val="22"/>
        </w:rPr>
        <w:t>. 12. 20</w:t>
      </w:r>
      <w:r w:rsidR="00536166">
        <w:rPr>
          <w:rFonts w:ascii="Arial" w:hAnsi="Arial" w:cs="Arial"/>
          <w:sz w:val="22"/>
          <w:szCs w:val="22"/>
        </w:rPr>
        <w:t>22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54F7487" w14:textId="1850AC51" w:rsidR="00536166" w:rsidRPr="003A553A" w:rsidRDefault="00536166" w:rsidP="0053616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3A553A">
        <w:rPr>
          <w:rFonts w:ascii="Arial" w:hAnsi="Arial" w:cs="Arial"/>
          <w:i/>
          <w:sz w:val="22"/>
          <w:szCs w:val="22"/>
        </w:rPr>
        <w:t>...................................</w:t>
      </w:r>
      <w:r w:rsidRPr="003A553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36166B" w14:textId="77777777" w:rsidR="00536166" w:rsidRPr="003A553A" w:rsidRDefault="00536166" w:rsidP="0053616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A553A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A55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Michal Horák v. r.</w:t>
      </w:r>
      <w:r w:rsidRPr="003A553A">
        <w:rPr>
          <w:rFonts w:ascii="Arial" w:hAnsi="Arial" w:cs="Arial"/>
          <w:sz w:val="22"/>
          <w:szCs w:val="22"/>
        </w:rPr>
        <w:tab/>
        <w:t>Ing. Luděk Pilný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4A06C343" w14:textId="77777777" w:rsidR="00536166" w:rsidRPr="003A553A" w:rsidRDefault="00536166" w:rsidP="0053616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A55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3A553A">
        <w:rPr>
          <w:rFonts w:ascii="Arial" w:hAnsi="Arial" w:cs="Arial"/>
          <w:sz w:val="22"/>
          <w:szCs w:val="22"/>
        </w:rPr>
        <w:t>místostarosta</w:t>
      </w:r>
      <w:r w:rsidRPr="003A553A">
        <w:rPr>
          <w:rFonts w:ascii="Arial" w:hAnsi="Arial" w:cs="Arial"/>
          <w:sz w:val="22"/>
          <w:szCs w:val="22"/>
        </w:rPr>
        <w:tab/>
        <w:t>starosta</w:t>
      </w:r>
    </w:p>
    <w:p w14:paraId="007DCA9E" w14:textId="77777777" w:rsidR="00536166" w:rsidRDefault="00536166" w:rsidP="00536166">
      <w:pPr>
        <w:spacing w:after="240" w:line="312" w:lineRule="auto"/>
        <w:rPr>
          <w:rFonts w:ascii="Arial" w:hAnsi="Arial" w:cs="Arial"/>
          <w:b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C4A5D" w14:textId="77777777" w:rsidR="002137A6" w:rsidRDefault="002137A6">
      <w:r>
        <w:separator/>
      </w:r>
    </w:p>
  </w:endnote>
  <w:endnote w:type="continuationSeparator" w:id="0">
    <w:p w14:paraId="5EE22098" w14:textId="77777777" w:rsidR="002137A6" w:rsidRDefault="0021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952A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5793A" w14:textId="77777777" w:rsidR="002137A6" w:rsidRDefault="002137A6">
      <w:r>
        <w:separator/>
      </w:r>
    </w:p>
  </w:footnote>
  <w:footnote w:type="continuationSeparator" w:id="0">
    <w:p w14:paraId="0267EDC0" w14:textId="77777777" w:rsidR="002137A6" w:rsidRDefault="002137A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Arial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Aria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Arial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14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7A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6166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1DD2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0252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52AD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0B6E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tandard">
    <w:name w:val="Standard"/>
    <w:rsid w:val="00536166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3A1A-3E57-40B1-B3A3-F7BDB1EB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 Černá</cp:lastModifiedBy>
  <cp:revision>3</cp:revision>
  <cp:lastPrinted>2019-09-23T08:46:00Z</cp:lastPrinted>
  <dcterms:created xsi:type="dcterms:W3CDTF">2023-12-14T10:51:00Z</dcterms:created>
  <dcterms:modified xsi:type="dcterms:W3CDTF">2023-12-29T15:00:00Z</dcterms:modified>
</cp:coreProperties>
</file>