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91771" w14:textId="040D3847" w:rsidR="006A3237" w:rsidRPr="009034BB" w:rsidRDefault="00674E77" w:rsidP="006A3237">
      <w:pPr>
        <w:pStyle w:val="AdresaOJ"/>
      </w:pPr>
      <w:r w:rsidRPr="009B78B0">
        <w:drawing>
          <wp:anchor distT="0" distB="0" distL="114300" distR="114300" simplePos="0" relativeHeight="251659264" behindDoc="1" locked="0" layoutInCell="1" allowOverlap="1" wp14:anchorId="19EDF739" wp14:editId="593200C0">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sdt>
        <w:sdtPr>
          <w:id w:val="-151058080"/>
          <w:placeholder>
            <w:docPart w:val="927F53CEE51D46BE86237D5FB1548B71"/>
          </w:placeholder>
          <w:comboBox>
            <w:listItem w:displayText="Městská veterinární správa v Praze" w:value="Městská veterinární správa v Praze"/>
            <w:listItem w:displayText="Krajská veterinární správa" w:value="Krajská veterinární správa"/>
          </w:comboBox>
        </w:sdtPr>
        <w:sdtContent>
          <w:r w:rsidR="0076392B">
            <w:t>Krajská veterinární správa</w:t>
          </w:r>
        </w:sdtContent>
      </w:sdt>
    </w:p>
    <w:p w14:paraId="65151F8B" w14:textId="77777777" w:rsidR="006A3237" w:rsidRPr="006A3237" w:rsidRDefault="006A3237" w:rsidP="006A3237">
      <w:pPr>
        <w:pStyle w:val="AdresaOJ"/>
      </w:pPr>
      <w:r w:rsidRPr="006A3237">
        <w:t>Státní veterinární správy</w:t>
      </w:r>
    </w:p>
    <w:p w14:paraId="7667FAFF" w14:textId="23CCE960" w:rsidR="006A3237" w:rsidRPr="00B32453" w:rsidRDefault="00000000" w:rsidP="006A3237">
      <w:pPr>
        <w:pStyle w:val="AdresaOJ"/>
      </w:pPr>
      <w:sdt>
        <w:sdtPr>
          <w:alias w:val="KRAJ"/>
          <w:tag w:val="KRAJ"/>
          <w:id w:val="-1151753163"/>
          <w:placeholder>
            <w:docPart w:val="84F42527127F471687B891479C65F7BE"/>
          </w:placeholder>
          <w:comboBox>
            <w:listItem w:displayText="pro Jihomoravský kraj" w:value="pro Jihomoravský kraj"/>
            <w:listItem w:displayText="pro Jihočeský kraj" w:value="pro Jihočeský kraj"/>
            <w:listItem w:displayText="pro Pardubický kraj" w:value="pro Pardubický kraj"/>
            <w:listItem w:displayText="pro Královéhradecký kraj" w:value="pro Královéhradecký kraj"/>
            <w:listItem w:displayText="pro Kraj Vysočina" w:value="pro Kraj Vysočina"/>
            <w:listItem w:displayText="pro Karlovarský kraj" w:value="pro Karlovarský kraj"/>
            <w:listItem w:displayText="pro Liberecký kraj" w:value="pro Liberecký kraj"/>
            <w:listItem w:displayText="pro Olomoucký kraj" w:value="pro Olomoucký kraj"/>
            <w:listItem w:displayText="pro Plzeňský kraj" w:value="pro Plzeňský kraj"/>
            <w:listItem w:displayText="pro Středočeský kraj" w:value="pro Středočeský kraj"/>
            <w:listItem w:displayText="pro Moravskoslezský kraj" w:value="pro Moravskoslezský kraj"/>
            <w:listItem w:displayText="pro Ústecký kraj" w:value="pro Ústecký kraj"/>
            <w:listItem w:displayText="pro Zlínský kraj" w:value="pro Zlínský kraj"/>
          </w:comboBox>
        </w:sdtPr>
        <w:sdtContent>
          <w:r w:rsidR="0076392B">
            <w:t>pro Kraj Vysočina</w:t>
          </w:r>
        </w:sdtContent>
      </w:sdt>
    </w:p>
    <w:p w14:paraId="4EB04FC1" w14:textId="38560CBE" w:rsidR="006E240A" w:rsidRPr="0091051C" w:rsidRDefault="00000000" w:rsidP="006A3237">
      <w:pPr>
        <w:pStyle w:val="AdresaOJ"/>
        <w:rPr>
          <w:bCs/>
        </w:rPr>
      </w:pPr>
      <w:sdt>
        <w:sdtPr>
          <w:rPr>
            <w:bCs/>
          </w:rPr>
          <w:alias w:val="ADRESA KR."/>
          <w:tag w:val="ADRESA KR."/>
          <w:id w:val="-914707279"/>
          <w:placeholder>
            <w:docPart w:val="B29479768ED540DFB0C40A758A71E3C0"/>
          </w:placeholder>
          <w:comboBox>
            <w:listItem w:displayText="Palackého třída 1309/174, 612 00 Brno" w:value="Palackého třída 1309/174, 612 00 Brno"/>
            <w:listItem w:displayText="Severní 2303/9, 370 10 České Budějovice" w:value="Severní 2303/9, 370 10 České Budějovice"/>
            <w:listItem w:displayText="Husova 1747, 530 03 Pardubice" w:value="Husova 1747, 530 03 Pardubice"/>
            <w:listItem w:displayText="Jana Černého 370/40, 503 41 Hradec Králové" w:value="Jana Černého 370/40, 503 41 Hradec Králové"/>
            <w:listItem w:displayText="Rantířovská 94/22, 586 05 Jihlava" w:value="Rantířovská 94/22, 586 05 Jihlava"/>
            <w:listItem w:displayText="Ostašovská 521, 460 01 Liberec 11" w:value="Ostašovská 521, 460 01 Liberec 11"/>
            <w:listItem w:displayText="Tř. Míru 563/101, 779 00 Olomouc" w:value="Tř. Míru 563/101, 779 00 Olomouc"/>
            <w:listItem w:displayText="Družstevní 1846/13, 301 00 Plzeň" w:value="Družstevní 1846/13, 301 00 Plzeň"/>
            <w:listItem w:displayText="Černoleská 1929, 256 38 Benešov" w:value="Černoleská 1929, 256 38 Benešov"/>
            <w:listItem w:displayText="Na Obvodu 1104/51, 703 00 Ostrava" w:value="Na Obvodu 1104/51, 703 00 Ostrava"/>
            <w:listItem w:displayText="Sebuzínská 38, 403 21 Ústí nad Labem" w:value="Sebuzínská 38, 403 21 Ústí nad Labem"/>
            <w:listItem w:displayText="Lazy V. 654, 760 01 Zlín" w:value="Lazy V. 654, 760 01 Zlín"/>
            <w:listItem w:displayText="Na Kozačce 870/3, 120 00 Praha 2" w:value="Na Kozačce 870/3, 120 00 Praha 2"/>
            <w:listItem w:displayText="Slezská 100/7, 120 00 Praha 2" w:value="Slezská 100/7, 120 00 Praha 2"/>
            <w:listItem w:displayText="Kpt. Jaroše 318/4, 360 06 Karlovy Vary" w:value="Kpt. Jaroše 318/4, 360 06 Karlovy Vary"/>
          </w:comboBox>
        </w:sdtPr>
        <w:sdtContent>
          <w:r w:rsidR="0076392B">
            <w:rPr>
              <w:bCs/>
            </w:rPr>
            <w:t>Rantířovská 94/22, 586 05 Jihlava</w:t>
          </w:r>
        </w:sdtContent>
      </w:sdt>
    </w:p>
    <w:p w14:paraId="0E15113C" w14:textId="77777777" w:rsidR="009E5340" w:rsidRPr="009B0B61" w:rsidRDefault="009E5340" w:rsidP="009E5340">
      <w:pPr>
        <w:pStyle w:val="slojednac"/>
      </w:pPr>
      <w:r w:rsidRPr="009B0B61">
        <w:t xml:space="preserve">Č. j. </w:t>
      </w:r>
      <w:sdt>
        <w:sdtPr>
          <w:alias w:val="Naše č. j."/>
          <w:tag w:val="espis_objektsps/evidencni_cislo"/>
          <w:id w:val="380285331"/>
          <w:placeholder>
            <w:docPart w:val="130D4884C3784F02BF94A969A96D415B"/>
          </w:placeholder>
        </w:sdtPr>
        <w:sdtContent>
          <w:sdt>
            <w:sdtPr>
              <w:alias w:val="Naše č. j."/>
              <w:tag w:val="spis_objektsps/evidencni_cislo"/>
              <w:id w:val="699746200"/>
              <w:placeholder>
                <w:docPart w:val="130D4884C3784F02BF94A969A96D415B"/>
              </w:placeholder>
              <w:showingPlcHdr/>
            </w:sdtPr>
            <w:sdtContent>
              <w:r w:rsidRPr="009B0B61">
                <w:t>SVS/2025/193975</w:t>
              </w:r>
            </w:sdtContent>
          </w:sdt>
        </w:sdtContent>
      </w:sdt>
    </w:p>
    <w:p w14:paraId="0F465043" w14:textId="77777777" w:rsidR="0076392B" w:rsidRPr="004F05D9" w:rsidRDefault="0076392B" w:rsidP="0076392B">
      <w:pPr>
        <w:pStyle w:val="Nadpis1"/>
        <w:spacing w:before="600"/>
        <w:rPr>
          <w:spacing w:val="0"/>
        </w:rPr>
      </w:pPr>
      <w:r w:rsidRPr="004F05D9">
        <w:rPr>
          <w:caps w:val="0"/>
          <w:spacing w:val="0"/>
        </w:rPr>
        <w:t xml:space="preserve">Nařízení Státní veterinární správy </w:t>
      </w:r>
    </w:p>
    <w:p w14:paraId="1781DE74" w14:textId="77777777" w:rsidR="0076392B" w:rsidRPr="00943B3B" w:rsidRDefault="0076392B" w:rsidP="0076392B">
      <w:pPr>
        <w:ind w:firstLine="708"/>
        <w:rPr>
          <w:rFonts w:cs="Arial"/>
          <w:szCs w:val="20"/>
        </w:rPr>
      </w:pPr>
      <w:r w:rsidRPr="00943B3B">
        <w:rPr>
          <w:rFonts w:cs="Arial"/>
          <w:szCs w:val="20"/>
        </w:rPr>
        <w:t xml:space="preserve">Krajská veterinární správa Státní veterinární správy pro Kraj Vysočina jako místně a věcně příslušný správní orgán podle ustanovení § 49 odst. 1 písm. c) zák. č. 166/1999 Sb., o veterinární péči a o změně některých souvisejících zákonů (veterinární zákon), ve znění pozdějších předpisů, v souladu s § 54 odst. 2 písm. a) a odst. 3 veterinárního zákona a podle nařízení Evropského parlamentu a Rady (EU) 2016/429 ze dne 9. března 2016 o nákazách zvířat a o změně a zrušení některých aktů v oblasti zdraví zvířat (právní rámec pro zdraví zvířat), v platném znění, nařízení Komise v přenesené pravomoci (EU) č. 2020/687 ze dne 17. prosince 2019, kterým se doplňuje nařízení Evropského parlamentu a Rady (EU) č. 2016/429, pokud jde o pravidla pro prevenci a tlumení určitých nákaz uvedených na seznamu, (Nařízení Komise 2020/687), a v souladu s ustanovením § 75a odst. 1 a 2 veterinárního zákona nařizuje tato </w:t>
      </w:r>
    </w:p>
    <w:p w14:paraId="6C3FBFE3" w14:textId="77777777" w:rsidR="0076392B" w:rsidRDefault="0076392B" w:rsidP="0076392B">
      <w:pPr>
        <w:pStyle w:val="Odstavec"/>
        <w:spacing w:before="240"/>
        <w:ind w:firstLine="0"/>
        <w:jc w:val="center"/>
        <w:rPr>
          <w:b/>
          <w:spacing w:val="20"/>
          <w:sz w:val="26"/>
          <w:szCs w:val="26"/>
        </w:rPr>
      </w:pPr>
      <w:r w:rsidRPr="00F5795F">
        <w:rPr>
          <w:b/>
          <w:spacing w:val="20"/>
          <w:sz w:val="26"/>
          <w:szCs w:val="26"/>
        </w:rPr>
        <w:t>mimořádná veterinární opatření</w:t>
      </w:r>
    </w:p>
    <w:p w14:paraId="64B146B2" w14:textId="77777777" w:rsidR="0076392B" w:rsidRPr="00A05E3F" w:rsidRDefault="0076392B" w:rsidP="0076392B">
      <w:pPr>
        <w:pStyle w:val="Odstavec"/>
        <w:spacing w:before="240"/>
        <w:ind w:firstLine="0"/>
        <w:jc w:val="center"/>
        <w:rPr>
          <w:b/>
          <w:spacing w:val="20"/>
          <w:sz w:val="24"/>
        </w:rPr>
      </w:pPr>
      <w:r w:rsidRPr="00A05E3F">
        <w:rPr>
          <w:b/>
          <w:spacing w:val="20"/>
          <w:sz w:val="24"/>
        </w:rPr>
        <w:t xml:space="preserve">k zamezení šíření nebezpečné nákazy – vysoce patogenní </w:t>
      </w:r>
      <w:proofErr w:type="spellStart"/>
      <w:r w:rsidRPr="00A05E3F">
        <w:rPr>
          <w:b/>
          <w:spacing w:val="20"/>
          <w:sz w:val="24"/>
        </w:rPr>
        <w:t>aviární</w:t>
      </w:r>
      <w:proofErr w:type="spellEnd"/>
      <w:r w:rsidRPr="00A05E3F">
        <w:rPr>
          <w:b/>
          <w:spacing w:val="20"/>
          <w:sz w:val="24"/>
        </w:rPr>
        <w:t xml:space="preserve"> influenzy</w:t>
      </w:r>
    </w:p>
    <w:p w14:paraId="7FF215C5" w14:textId="77777777" w:rsidR="0076392B" w:rsidRDefault="0076392B" w:rsidP="0076392B">
      <w:pPr>
        <w:pStyle w:val="Odstavec"/>
        <w:ind w:left="360" w:firstLine="0"/>
        <w:rPr>
          <w:b/>
        </w:rPr>
      </w:pPr>
    </w:p>
    <w:p w14:paraId="053A111E" w14:textId="77777777" w:rsidR="0076392B" w:rsidRDefault="0076392B" w:rsidP="0076392B">
      <w:pPr>
        <w:pStyle w:val="Odstavec"/>
        <w:ind w:firstLine="0"/>
        <w:rPr>
          <w:bCs/>
          <w:szCs w:val="20"/>
        </w:rPr>
      </w:pPr>
      <w:r w:rsidRPr="00924194">
        <w:t xml:space="preserve">Tato mimořádná veterinární opatření jsou </w:t>
      </w:r>
      <w:r w:rsidRPr="00E705D3">
        <w:t xml:space="preserve">vydávána za základě potvrzení výskytu nebezpečné </w:t>
      </w:r>
      <w:proofErr w:type="gramStart"/>
      <w:r w:rsidRPr="00E705D3">
        <w:t xml:space="preserve">nákazy - </w:t>
      </w:r>
      <w:r w:rsidRPr="00E705D3">
        <w:rPr>
          <w:bCs/>
          <w:szCs w:val="20"/>
        </w:rPr>
        <w:t>vysoce</w:t>
      </w:r>
      <w:proofErr w:type="gramEnd"/>
      <w:r w:rsidRPr="00E705D3">
        <w:rPr>
          <w:bCs/>
          <w:szCs w:val="20"/>
        </w:rPr>
        <w:t xml:space="preserve"> patogenní </w:t>
      </w:r>
      <w:proofErr w:type="spellStart"/>
      <w:r w:rsidRPr="00E705D3">
        <w:rPr>
          <w:bCs/>
          <w:szCs w:val="20"/>
        </w:rPr>
        <w:t>aviární</w:t>
      </w:r>
      <w:proofErr w:type="spellEnd"/>
      <w:r w:rsidRPr="00E705D3">
        <w:rPr>
          <w:bCs/>
          <w:szCs w:val="20"/>
        </w:rPr>
        <w:t xml:space="preserve"> influenzy v </w:t>
      </w:r>
      <w:proofErr w:type="spellStart"/>
      <w:r w:rsidRPr="00E705D3">
        <w:rPr>
          <w:b/>
          <w:bCs/>
          <w:szCs w:val="20"/>
        </w:rPr>
        <w:t>k.ú</w:t>
      </w:r>
      <w:proofErr w:type="spellEnd"/>
      <w:r w:rsidRPr="00E705D3">
        <w:rPr>
          <w:b/>
          <w:bCs/>
          <w:szCs w:val="20"/>
        </w:rPr>
        <w:t xml:space="preserve">. </w:t>
      </w:r>
      <w:r w:rsidRPr="00E705D3">
        <w:rPr>
          <w:rFonts w:eastAsia="Times New Roman"/>
          <w:b/>
          <w:bCs/>
          <w:szCs w:val="20"/>
        </w:rPr>
        <w:t xml:space="preserve">636479 </w:t>
      </w:r>
      <w:r w:rsidRPr="00E705D3">
        <w:rPr>
          <w:b/>
          <w:szCs w:val="20"/>
        </w:rPr>
        <w:t>Habry</w:t>
      </w:r>
      <w:r w:rsidRPr="00E705D3">
        <w:rPr>
          <w:b/>
          <w:bCs/>
          <w:szCs w:val="20"/>
        </w:rPr>
        <w:t xml:space="preserve"> (okres Havlíčkův Brod)</w:t>
      </w:r>
      <w:r w:rsidRPr="00E705D3">
        <w:rPr>
          <w:bCs/>
          <w:szCs w:val="20"/>
        </w:rPr>
        <w:t>.</w:t>
      </w:r>
    </w:p>
    <w:p w14:paraId="1FAF6AC4" w14:textId="77777777" w:rsidR="0076392B" w:rsidRDefault="0076392B" w:rsidP="0076392B">
      <w:pPr>
        <w:pStyle w:val="Datum"/>
        <w:tabs>
          <w:tab w:val="center" w:pos="4534"/>
        </w:tabs>
        <w:spacing w:before="240" w:after="240"/>
        <w:jc w:val="center"/>
        <w:rPr>
          <w:rFonts w:cs="Arial"/>
          <w:sz w:val="22"/>
          <w:szCs w:val="22"/>
        </w:rPr>
      </w:pPr>
    </w:p>
    <w:p w14:paraId="279FA3E4" w14:textId="77777777" w:rsidR="0076392B" w:rsidRPr="00825F03" w:rsidRDefault="0076392B" w:rsidP="0076392B">
      <w:pPr>
        <w:pStyle w:val="Datum"/>
        <w:tabs>
          <w:tab w:val="center" w:pos="4534"/>
        </w:tabs>
        <w:spacing w:before="240" w:after="240"/>
        <w:jc w:val="center"/>
        <w:rPr>
          <w:rFonts w:cs="Arial"/>
          <w:sz w:val="22"/>
          <w:szCs w:val="22"/>
        </w:rPr>
      </w:pPr>
      <w:r w:rsidRPr="00825F03">
        <w:rPr>
          <w:rFonts w:cs="Arial"/>
          <w:sz w:val="22"/>
          <w:szCs w:val="22"/>
        </w:rPr>
        <w:t>Čl. 1</w:t>
      </w:r>
    </w:p>
    <w:p w14:paraId="325F2EA1" w14:textId="77777777" w:rsidR="0076392B" w:rsidRPr="00A413E7" w:rsidRDefault="0076392B" w:rsidP="0076392B">
      <w:pPr>
        <w:pStyle w:val="Podpisovdoloka"/>
        <w:spacing w:after="120"/>
        <w:ind w:left="0"/>
        <w:rPr>
          <w:b/>
          <w:sz w:val="22"/>
          <w:szCs w:val="22"/>
        </w:rPr>
      </w:pPr>
      <w:r w:rsidRPr="00A413E7">
        <w:rPr>
          <w:b/>
          <w:sz w:val="22"/>
          <w:szCs w:val="22"/>
        </w:rPr>
        <w:t>Vymezení uzavřeného pásma</w:t>
      </w:r>
    </w:p>
    <w:p w14:paraId="088CB74D" w14:textId="77777777" w:rsidR="0076392B" w:rsidRDefault="0076392B" w:rsidP="0076392B">
      <w:pPr>
        <w:pStyle w:val="Podpisovdoloka"/>
        <w:spacing w:before="240" w:after="120"/>
        <w:ind w:left="0" w:firstLine="426"/>
        <w:jc w:val="left"/>
        <w:rPr>
          <w:b/>
        </w:rPr>
      </w:pPr>
      <w:r w:rsidRPr="00A413E7">
        <w:t>Vymezuje se uzavřené pásmo, které je tvořeno ochranným pásmem a pásmem dozoru:</w:t>
      </w:r>
    </w:p>
    <w:p w14:paraId="1960AC2A" w14:textId="77777777" w:rsidR="0076392B" w:rsidRPr="00890CE3" w:rsidRDefault="0076392B" w:rsidP="0076392B">
      <w:pPr>
        <w:pStyle w:val="Default"/>
        <w:numPr>
          <w:ilvl w:val="0"/>
          <w:numId w:val="30"/>
        </w:numPr>
        <w:spacing w:after="132"/>
        <w:ind w:left="426" w:firstLine="0"/>
        <w:rPr>
          <w:sz w:val="20"/>
          <w:szCs w:val="20"/>
        </w:rPr>
      </w:pPr>
      <w:r w:rsidRPr="00890CE3">
        <w:rPr>
          <w:b/>
          <w:bCs/>
          <w:sz w:val="20"/>
          <w:szCs w:val="20"/>
        </w:rPr>
        <w:t xml:space="preserve">Ochranným pásmem </w:t>
      </w:r>
      <w:r w:rsidRPr="00890CE3">
        <w:rPr>
          <w:sz w:val="20"/>
          <w:szCs w:val="20"/>
        </w:rPr>
        <w:t xml:space="preserve">se stanovují: </w:t>
      </w:r>
    </w:p>
    <w:p w14:paraId="2CB97AA9" w14:textId="77777777" w:rsidR="0076392B" w:rsidRDefault="0076392B" w:rsidP="0076392B">
      <w:pPr>
        <w:pStyle w:val="Default"/>
        <w:numPr>
          <w:ilvl w:val="0"/>
          <w:numId w:val="31"/>
        </w:numPr>
        <w:spacing w:after="120"/>
        <w:ind w:left="284" w:hanging="284"/>
        <w:rPr>
          <w:sz w:val="20"/>
          <w:szCs w:val="20"/>
        </w:rPr>
      </w:pPr>
      <w:r w:rsidRPr="00890CE3">
        <w:rPr>
          <w:sz w:val="20"/>
          <w:szCs w:val="20"/>
        </w:rPr>
        <w:t xml:space="preserve">Celá následující katastrální území: </w:t>
      </w:r>
    </w:p>
    <w:p w14:paraId="62A37019" w14:textId="77777777" w:rsidR="0076392B" w:rsidRPr="00E705D3" w:rsidRDefault="0076392B" w:rsidP="0076392B">
      <w:pPr>
        <w:ind w:left="284"/>
        <w:rPr>
          <w:rFonts w:cs="Arial"/>
          <w:szCs w:val="20"/>
        </w:rPr>
      </w:pPr>
      <w:r w:rsidRPr="00E705D3">
        <w:rPr>
          <w:rFonts w:eastAsia="Aptos" w:cs="Arial"/>
          <w:szCs w:val="20"/>
        </w:rPr>
        <w:t xml:space="preserve">Bačkov (600784); </w:t>
      </w:r>
      <w:proofErr w:type="spellStart"/>
      <w:r w:rsidRPr="00E705D3">
        <w:rPr>
          <w:rFonts w:eastAsia="Aptos" w:cs="Arial"/>
          <w:szCs w:val="20"/>
        </w:rPr>
        <w:t>Frýdnava</w:t>
      </w:r>
      <w:proofErr w:type="spellEnd"/>
      <w:r w:rsidRPr="00E705D3">
        <w:rPr>
          <w:rFonts w:eastAsia="Aptos" w:cs="Arial"/>
          <w:szCs w:val="20"/>
        </w:rPr>
        <w:t xml:space="preserve"> (635197); Habry (636479); </w:t>
      </w:r>
      <w:proofErr w:type="spellStart"/>
      <w:r w:rsidRPr="00E705D3">
        <w:rPr>
          <w:rFonts w:eastAsia="Aptos" w:cs="Arial"/>
          <w:szCs w:val="20"/>
        </w:rPr>
        <w:t>Lubno</w:t>
      </w:r>
      <w:proofErr w:type="spellEnd"/>
      <w:r w:rsidRPr="00E705D3">
        <w:rPr>
          <w:rFonts w:eastAsia="Aptos" w:cs="Arial"/>
          <w:szCs w:val="20"/>
        </w:rPr>
        <w:t xml:space="preserve"> u Bačkova (600792); Zboží (600806); Chrtníč (654272); Kámen u Habrů (662381); Proseč u Kamene (662399); Leškovice (680443); Rybníček u Habrů (743909); </w:t>
      </w:r>
      <w:proofErr w:type="spellStart"/>
      <w:r w:rsidRPr="00E705D3">
        <w:rPr>
          <w:rFonts w:eastAsia="Aptos" w:cs="Arial"/>
          <w:szCs w:val="20"/>
        </w:rPr>
        <w:t>Kněž</w:t>
      </w:r>
      <w:proofErr w:type="spellEnd"/>
      <w:r w:rsidRPr="00E705D3">
        <w:rPr>
          <w:rFonts w:eastAsia="Aptos" w:cs="Arial"/>
          <w:szCs w:val="20"/>
        </w:rPr>
        <w:t xml:space="preserve"> (767042); </w:t>
      </w:r>
      <w:proofErr w:type="spellStart"/>
      <w:r w:rsidRPr="00E705D3">
        <w:rPr>
          <w:rFonts w:eastAsia="Aptos" w:cs="Arial"/>
          <w:szCs w:val="20"/>
        </w:rPr>
        <w:t>Miřátky</w:t>
      </w:r>
      <w:proofErr w:type="spellEnd"/>
      <w:r w:rsidRPr="00E705D3">
        <w:rPr>
          <w:rFonts w:eastAsia="Aptos" w:cs="Arial"/>
          <w:szCs w:val="20"/>
        </w:rPr>
        <w:t xml:space="preserve"> (780031); Zhoř u Vilémova (781941)</w:t>
      </w:r>
      <w:r w:rsidRPr="00E705D3">
        <w:rPr>
          <w:rFonts w:cs="Arial"/>
          <w:szCs w:val="20"/>
        </w:rPr>
        <w:t>. </w:t>
      </w:r>
    </w:p>
    <w:p w14:paraId="33104C98" w14:textId="77777777" w:rsidR="0076392B" w:rsidRPr="00E705D3" w:rsidRDefault="0076392B" w:rsidP="0076392B">
      <w:pPr>
        <w:pStyle w:val="Podpisovdoloka"/>
        <w:ind w:left="360"/>
        <w:jc w:val="both"/>
      </w:pPr>
    </w:p>
    <w:p w14:paraId="13573113" w14:textId="77777777" w:rsidR="0076392B" w:rsidRPr="00E705D3" w:rsidRDefault="0076392B" w:rsidP="0076392B">
      <w:pPr>
        <w:pStyle w:val="Podpisovdoloka"/>
        <w:widowControl/>
        <w:numPr>
          <w:ilvl w:val="0"/>
          <w:numId w:val="30"/>
        </w:numPr>
        <w:spacing w:after="120"/>
        <w:ind w:left="714" w:hanging="357"/>
        <w:jc w:val="both"/>
      </w:pPr>
      <w:r w:rsidRPr="00E705D3">
        <w:rPr>
          <w:b/>
        </w:rPr>
        <w:t>Pásmem dozoru</w:t>
      </w:r>
      <w:r w:rsidRPr="00E705D3">
        <w:t xml:space="preserve"> se stanovují: </w:t>
      </w:r>
    </w:p>
    <w:p w14:paraId="13024ED1" w14:textId="77777777" w:rsidR="0076392B" w:rsidRPr="00E705D3" w:rsidRDefault="0076392B" w:rsidP="0076392B">
      <w:pPr>
        <w:pStyle w:val="Default"/>
        <w:numPr>
          <w:ilvl w:val="0"/>
          <w:numId w:val="32"/>
        </w:numPr>
        <w:spacing w:after="120"/>
        <w:ind w:left="284" w:hanging="284"/>
        <w:rPr>
          <w:color w:val="auto"/>
          <w:sz w:val="20"/>
          <w:szCs w:val="20"/>
        </w:rPr>
      </w:pPr>
      <w:r w:rsidRPr="00E705D3">
        <w:rPr>
          <w:color w:val="auto"/>
          <w:sz w:val="20"/>
          <w:szCs w:val="20"/>
        </w:rPr>
        <w:t xml:space="preserve">Celá následující katastrální území: </w:t>
      </w:r>
    </w:p>
    <w:p w14:paraId="5A966225" w14:textId="77777777" w:rsidR="0076392B" w:rsidRPr="00E705D3" w:rsidRDefault="0076392B" w:rsidP="00E773CC">
      <w:pPr>
        <w:pStyle w:val="Default"/>
        <w:ind w:left="284"/>
        <w:jc w:val="both"/>
        <w:rPr>
          <w:sz w:val="20"/>
          <w:szCs w:val="20"/>
        </w:rPr>
      </w:pPr>
      <w:r w:rsidRPr="00E705D3">
        <w:rPr>
          <w:rFonts w:eastAsia="Aptos"/>
          <w:sz w:val="20"/>
          <w:szCs w:val="20"/>
        </w:rPr>
        <w:t xml:space="preserve">Borek u Chotěboře (607541); Ostružno (607550); Čachotín (618187); Číhošť (623661); Hroznětín u Číhoště (623687); Druhanov (632660); Golčův Jeníkov (635481); Kobylí Hlava (635499); Nasavrky u Golčova Jeníkova (635502); </w:t>
      </w:r>
      <w:proofErr w:type="spellStart"/>
      <w:r w:rsidRPr="00E705D3">
        <w:rPr>
          <w:rFonts w:eastAsia="Aptos"/>
          <w:sz w:val="20"/>
          <w:szCs w:val="20"/>
        </w:rPr>
        <w:t>Římovice</w:t>
      </w:r>
      <w:proofErr w:type="spellEnd"/>
      <w:r w:rsidRPr="00E705D3">
        <w:rPr>
          <w:rFonts w:eastAsia="Aptos"/>
          <w:sz w:val="20"/>
          <w:szCs w:val="20"/>
        </w:rPr>
        <w:t xml:space="preserve"> (635545); </w:t>
      </w:r>
      <w:proofErr w:type="spellStart"/>
      <w:r w:rsidRPr="00E705D3">
        <w:rPr>
          <w:rFonts w:eastAsia="Aptos"/>
          <w:sz w:val="20"/>
          <w:szCs w:val="20"/>
        </w:rPr>
        <w:t>Sirákovice</w:t>
      </w:r>
      <w:proofErr w:type="spellEnd"/>
      <w:r w:rsidRPr="00E705D3">
        <w:rPr>
          <w:rFonts w:eastAsia="Aptos"/>
          <w:sz w:val="20"/>
          <w:szCs w:val="20"/>
        </w:rPr>
        <w:t xml:space="preserve"> (748811); </w:t>
      </w:r>
      <w:proofErr w:type="spellStart"/>
      <w:r w:rsidRPr="00E705D3">
        <w:rPr>
          <w:rFonts w:eastAsia="Aptos"/>
          <w:sz w:val="20"/>
          <w:szCs w:val="20"/>
        </w:rPr>
        <w:t>Stupárovice</w:t>
      </w:r>
      <w:proofErr w:type="spellEnd"/>
      <w:r w:rsidRPr="00E705D3">
        <w:rPr>
          <w:rFonts w:eastAsia="Aptos"/>
          <w:sz w:val="20"/>
          <w:szCs w:val="20"/>
        </w:rPr>
        <w:t xml:space="preserve"> (748838); </w:t>
      </w:r>
      <w:proofErr w:type="spellStart"/>
      <w:r w:rsidRPr="00E705D3">
        <w:rPr>
          <w:rFonts w:eastAsia="Aptos"/>
          <w:sz w:val="20"/>
          <w:szCs w:val="20"/>
        </w:rPr>
        <w:t>Vrtěšice</w:t>
      </w:r>
      <w:proofErr w:type="spellEnd"/>
      <w:r w:rsidRPr="00E705D3">
        <w:rPr>
          <w:rFonts w:eastAsia="Aptos"/>
          <w:sz w:val="20"/>
          <w:szCs w:val="20"/>
        </w:rPr>
        <w:t xml:space="preserve"> (635553); Heřmanice u Vilémova (781924); Horní Krupá u Havlíčkova Brodu (643157); </w:t>
      </w:r>
      <w:proofErr w:type="spellStart"/>
      <w:r w:rsidRPr="00E705D3">
        <w:rPr>
          <w:rFonts w:eastAsia="Aptos"/>
          <w:sz w:val="20"/>
          <w:szCs w:val="20"/>
        </w:rPr>
        <w:t>Klouzovy</w:t>
      </w:r>
      <w:proofErr w:type="spellEnd"/>
      <w:r w:rsidRPr="00E705D3">
        <w:rPr>
          <w:rFonts w:eastAsia="Aptos"/>
          <w:sz w:val="20"/>
          <w:szCs w:val="20"/>
        </w:rPr>
        <w:t xml:space="preserve"> u Chotěboře (702684); </w:t>
      </w:r>
      <w:proofErr w:type="spellStart"/>
      <w:r w:rsidRPr="00E705D3">
        <w:rPr>
          <w:rFonts w:eastAsia="Aptos"/>
          <w:sz w:val="20"/>
          <w:szCs w:val="20"/>
        </w:rPr>
        <w:t>Rankov</w:t>
      </w:r>
      <w:proofErr w:type="spellEnd"/>
      <w:r w:rsidRPr="00E705D3">
        <w:rPr>
          <w:rFonts w:eastAsia="Aptos"/>
          <w:sz w:val="20"/>
          <w:szCs w:val="20"/>
        </w:rPr>
        <w:t xml:space="preserve"> u Chotěboře (739294); </w:t>
      </w:r>
      <w:proofErr w:type="spellStart"/>
      <w:r w:rsidRPr="00E705D3">
        <w:rPr>
          <w:rFonts w:eastAsia="Aptos"/>
          <w:sz w:val="20"/>
          <w:szCs w:val="20"/>
        </w:rPr>
        <w:t>Svinný</w:t>
      </w:r>
      <w:proofErr w:type="spellEnd"/>
      <w:r w:rsidRPr="00E705D3">
        <w:rPr>
          <w:rFonts w:eastAsia="Aptos"/>
          <w:sz w:val="20"/>
          <w:szCs w:val="20"/>
        </w:rPr>
        <w:t xml:space="preserve"> (760871); Vestecká Lhotka (658570); Jilem u Sedletína (746843); Jiříkov u Kamene (662372); Kraborovice (672181); </w:t>
      </w:r>
      <w:proofErr w:type="spellStart"/>
      <w:r w:rsidRPr="00E705D3">
        <w:rPr>
          <w:rFonts w:eastAsia="Aptos"/>
          <w:sz w:val="20"/>
          <w:szCs w:val="20"/>
        </w:rPr>
        <w:t>Úhrov</w:t>
      </w:r>
      <w:proofErr w:type="spellEnd"/>
      <w:r w:rsidRPr="00E705D3">
        <w:rPr>
          <w:rFonts w:eastAsia="Aptos"/>
          <w:sz w:val="20"/>
          <w:szCs w:val="20"/>
        </w:rPr>
        <w:t xml:space="preserve"> (672190); Kunemil (746274); Kynice (678571); </w:t>
      </w:r>
      <w:proofErr w:type="spellStart"/>
      <w:r w:rsidRPr="00E705D3">
        <w:rPr>
          <w:rFonts w:eastAsia="Aptos"/>
          <w:sz w:val="20"/>
          <w:szCs w:val="20"/>
        </w:rPr>
        <w:t>Dobrnice</w:t>
      </w:r>
      <w:proofErr w:type="spellEnd"/>
      <w:r w:rsidRPr="00E705D3">
        <w:rPr>
          <w:rFonts w:eastAsia="Aptos"/>
          <w:sz w:val="20"/>
          <w:szCs w:val="20"/>
        </w:rPr>
        <w:t xml:space="preserve"> (680532); Leština u Světlé (680541); Štěpánov u Leštiny (680559); Vrbice u Leštiny (680567); Lučice (688282); Malčín (690431); Nejepín (702692); Nová Ves u Chotěboře (705845); Nová Ves u Leštiny (705896); Olešná u Havlíčkova </w:t>
      </w:r>
      <w:r w:rsidRPr="00E705D3">
        <w:rPr>
          <w:rFonts w:eastAsia="Aptos"/>
          <w:sz w:val="20"/>
          <w:szCs w:val="20"/>
        </w:rPr>
        <w:lastRenderedPageBreak/>
        <w:t xml:space="preserve">Brodu (710296); Ovesná Lhota (717126); Podmoky u Golčova Jeníkova (635537); Pohleď (736236); Příseka u Světlé nad Sázavou (736244); Radostín u Havlíčkova Brodu (738361); Sázavka (746282); Sedletín (746851); Veselá u Sedletína (746860); Skryje u Golčova Jeníkova (748820); Skuhrov u Havlíčkova Brodu (749036); Služátky (736252); Dolní Bohušice (760471); Dolní </w:t>
      </w:r>
      <w:proofErr w:type="spellStart"/>
      <w:r w:rsidRPr="00E705D3">
        <w:rPr>
          <w:rFonts w:eastAsia="Aptos"/>
          <w:sz w:val="20"/>
          <w:szCs w:val="20"/>
        </w:rPr>
        <w:t>Dlužiny</w:t>
      </w:r>
      <w:proofErr w:type="spellEnd"/>
      <w:r w:rsidRPr="00E705D3">
        <w:rPr>
          <w:rFonts w:eastAsia="Aptos"/>
          <w:sz w:val="20"/>
          <w:szCs w:val="20"/>
        </w:rPr>
        <w:t xml:space="preserve"> (626716); Horní Bohušice (760480); Horní </w:t>
      </w:r>
      <w:proofErr w:type="spellStart"/>
      <w:r w:rsidRPr="00E705D3">
        <w:rPr>
          <w:rFonts w:eastAsia="Aptos"/>
          <w:sz w:val="20"/>
          <w:szCs w:val="20"/>
        </w:rPr>
        <w:t>Dlužiny</w:t>
      </w:r>
      <w:proofErr w:type="spellEnd"/>
      <w:r w:rsidRPr="00E705D3">
        <w:rPr>
          <w:rFonts w:eastAsia="Aptos"/>
          <w:sz w:val="20"/>
          <w:szCs w:val="20"/>
        </w:rPr>
        <w:t xml:space="preserve"> (626724); Opatovice u Světlé nad Sázavou (783986); Světlá nad Sázavou (760510); </w:t>
      </w:r>
      <w:proofErr w:type="spellStart"/>
      <w:r w:rsidRPr="00E705D3">
        <w:rPr>
          <w:rFonts w:eastAsia="Aptos"/>
          <w:sz w:val="20"/>
          <w:szCs w:val="20"/>
        </w:rPr>
        <w:t>Žebrákov</w:t>
      </w:r>
      <w:proofErr w:type="spellEnd"/>
      <w:r w:rsidRPr="00E705D3">
        <w:rPr>
          <w:rFonts w:eastAsia="Aptos"/>
          <w:sz w:val="20"/>
          <w:szCs w:val="20"/>
        </w:rPr>
        <w:t xml:space="preserve"> u Světlé nad Sázavou (760544); Tis u Habrů (767051); Petrovice u Uhelné Příbramě (772747); </w:t>
      </w:r>
      <w:proofErr w:type="spellStart"/>
      <w:r w:rsidRPr="00E705D3">
        <w:rPr>
          <w:rFonts w:eastAsia="Aptos"/>
          <w:sz w:val="20"/>
          <w:szCs w:val="20"/>
        </w:rPr>
        <w:t>Pukšice</w:t>
      </w:r>
      <w:proofErr w:type="spellEnd"/>
      <w:r w:rsidRPr="00E705D3">
        <w:rPr>
          <w:rFonts w:eastAsia="Aptos"/>
          <w:sz w:val="20"/>
          <w:szCs w:val="20"/>
        </w:rPr>
        <w:t xml:space="preserve"> (772755); Uhelná Příbram (772763); Vepříkov (780049); </w:t>
      </w:r>
      <w:proofErr w:type="spellStart"/>
      <w:r w:rsidRPr="00E705D3">
        <w:rPr>
          <w:rFonts w:eastAsia="Aptos"/>
          <w:sz w:val="20"/>
          <w:szCs w:val="20"/>
        </w:rPr>
        <w:t>Dálčice</w:t>
      </w:r>
      <w:proofErr w:type="spellEnd"/>
      <w:r w:rsidRPr="00E705D3">
        <w:rPr>
          <w:rFonts w:eastAsia="Aptos"/>
          <w:sz w:val="20"/>
          <w:szCs w:val="20"/>
        </w:rPr>
        <w:t xml:space="preserve"> (672165); Hostovlice (781932); Klášter u Vilémova (781959); </w:t>
      </w:r>
      <w:proofErr w:type="spellStart"/>
      <w:r w:rsidRPr="00E705D3">
        <w:rPr>
          <w:rFonts w:eastAsia="Aptos"/>
          <w:sz w:val="20"/>
          <w:szCs w:val="20"/>
        </w:rPr>
        <w:t>Spytice</w:t>
      </w:r>
      <w:proofErr w:type="spellEnd"/>
      <w:r w:rsidRPr="00E705D3">
        <w:rPr>
          <w:rFonts w:eastAsia="Aptos"/>
          <w:sz w:val="20"/>
          <w:szCs w:val="20"/>
        </w:rPr>
        <w:t xml:space="preserve"> (793884); Vilémov u Golčova Jeníkova (781975); Ždánice u Vilémova (781983); Vlkanov (783994); Zvěstovice (793892);</w:t>
      </w:r>
    </w:p>
    <w:p w14:paraId="56400473" w14:textId="77777777" w:rsidR="0076392B" w:rsidRPr="00E705D3" w:rsidRDefault="0076392B" w:rsidP="0076392B">
      <w:pPr>
        <w:pStyle w:val="Default"/>
        <w:ind w:left="284" w:hanging="284"/>
        <w:rPr>
          <w:sz w:val="20"/>
          <w:szCs w:val="20"/>
        </w:rPr>
      </w:pPr>
    </w:p>
    <w:p w14:paraId="70F795E7" w14:textId="77777777" w:rsidR="0076392B" w:rsidRPr="00825F03" w:rsidRDefault="0076392B" w:rsidP="0076392B">
      <w:pPr>
        <w:pStyle w:val="Podpisovdoloka"/>
        <w:spacing w:before="240" w:after="240"/>
        <w:ind w:left="0"/>
        <w:rPr>
          <w:sz w:val="22"/>
          <w:szCs w:val="22"/>
        </w:rPr>
      </w:pPr>
      <w:r w:rsidRPr="00825F03">
        <w:rPr>
          <w:sz w:val="22"/>
          <w:szCs w:val="22"/>
        </w:rPr>
        <w:t>Čl. 2</w:t>
      </w:r>
    </w:p>
    <w:p w14:paraId="653EAEDC" w14:textId="77777777" w:rsidR="0076392B" w:rsidRPr="00013329" w:rsidRDefault="0076392B" w:rsidP="0076392B">
      <w:pPr>
        <w:pStyle w:val="Podpisovdoloka"/>
        <w:spacing w:after="240"/>
        <w:ind w:left="0"/>
        <w:rPr>
          <w:b/>
          <w:sz w:val="22"/>
        </w:rPr>
      </w:pPr>
      <w:r w:rsidRPr="00013329">
        <w:rPr>
          <w:b/>
          <w:sz w:val="22"/>
        </w:rPr>
        <w:t>Opatření v uzavřeném pásmu</w:t>
      </w:r>
    </w:p>
    <w:p w14:paraId="30C71626" w14:textId="77777777" w:rsidR="0076392B" w:rsidRDefault="0076392B" w:rsidP="0076392B">
      <w:pPr>
        <w:pStyle w:val="Podpisovdoloka"/>
        <w:widowControl/>
        <w:numPr>
          <w:ilvl w:val="0"/>
          <w:numId w:val="33"/>
        </w:numPr>
        <w:spacing w:after="120"/>
        <w:ind w:left="714" w:hanging="357"/>
        <w:jc w:val="both"/>
      </w:pPr>
      <w:r w:rsidRPr="003E6707">
        <w:rPr>
          <w:b/>
        </w:rPr>
        <w:t>Obcím v uzavřen</w:t>
      </w:r>
      <w:r>
        <w:rPr>
          <w:b/>
        </w:rPr>
        <w:t>ém</w:t>
      </w:r>
      <w:r w:rsidRPr="003E6707">
        <w:rPr>
          <w:b/>
        </w:rPr>
        <w:t xml:space="preserve"> pásm</w:t>
      </w:r>
      <w:r>
        <w:rPr>
          <w:b/>
        </w:rPr>
        <w:t>u</w:t>
      </w:r>
      <w:r w:rsidRPr="003E6707">
        <w:rPr>
          <w:b/>
        </w:rPr>
        <w:t xml:space="preserve"> se nařizuje</w:t>
      </w:r>
      <w:r>
        <w:t xml:space="preserve">: </w:t>
      </w:r>
    </w:p>
    <w:p w14:paraId="60A97CAE" w14:textId="77777777" w:rsidR="0076392B" w:rsidRPr="00DE6088" w:rsidRDefault="0076392B" w:rsidP="0076392B">
      <w:pPr>
        <w:pStyle w:val="Podpisovdoloka"/>
        <w:widowControl/>
        <w:numPr>
          <w:ilvl w:val="0"/>
          <w:numId w:val="34"/>
        </w:numPr>
        <w:spacing w:after="120"/>
        <w:ind w:left="284" w:hanging="284"/>
        <w:jc w:val="both"/>
      </w:pPr>
      <w:r w:rsidRPr="005A64D0">
        <w:rPr>
          <w:b/>
        </w:rPr>
        <w:t>provést soupis všech hospodářství, kde je chována či držena drůbež</w:t>
      </w:r>
      <w:r>
        <w:rPr>
          <w:b/>
        </w:rPr>
        <w:t xml:space="preserve"> (dále jen chovaní ptáci)</w:t>
      </w:r>
      <w:r w:rsidRPr="005A64D0">
        <w:rPr>
          <w:b/>
        </w:rPr>
        <w:t>,</w:t>
      </w:r>
      <w:r>
        <w:rPr>
          <w:b/>
        </w:rPr>
        <w:t xml:space="preserve"> s výjimkou domácností, které chovají ptáky v zájmovém chovu (druhy ptáků jiné než kur domácí, krůty, perličky, kachny, husy, křepelky, holubi, bažanti, koroptve a běžci).  Provede se soupis pro hospodářství v ochranném pásmu a pásmu dozoru zvlášť, který bude obsahovat vždy druh, </w:t>
      </w:r>
      <w:r w:rsidRPr="00826280">
        <w:rPr>
          <w:b/>
        </w:rPr>
        <w:t>kategorii</w:t>
      </w:r>
      <w:r>
        <w:rPr>
          <w:b/>
        </w:rPr>
        <w:t xml:space="preserve"> a počet chovaných ptáků v </w:t>
      </w:r>
      <w:r w:rsidRPr="00B8269A">
        <w:rPr>
          <w:b/>
        </w:rPr>
        <w:t xml:space="preserve">každém chovu či hospodářství (počet drůbeže lze odhadnout); tento </w:t>
      </w:r>
      <w:r w:rsidRPr="00DE6088">
        <w:rPr>
          <w:b/>
        </w:rPr>
        <w:t xml:space="preserve">soupis předat Krajské veterinární správě Státní veterinární správy pro Kraj Vysočina nejpozději do 7.1.2026 </w:t>
      </w:r>
      <w:r w:rsidRPr="00DE6088">
        <w:t>prostřednictvím následujících webových formulářů na webových stránkách Státní veterinární správy:</w:t>
      </w:r>
    </w:p>
    <w:p w14:paraId="612106FC" w14:textId="77777777" w:rsidR="0076392B" w:rsidRPr="00DE6088" w:rsidRDefault="0076392B" w:rsidP="0076392B">
      <w:pPr>
        <w:pStyle w:val="Podpisovdoloka"/>
        <w:spacing w:after="120"/>
        <w:ind w:left="284"/>
        <w:jc w:val="left"/>
        <w:rPr>
          <w:b/>
        </w:rPr>
      </w:pPr>
      <w:r w:rsidRPr="00DE6088">
        <w:rPr>
          <w:b/>
        </w:rPr>
        <w:t>soupis chovatelů v ochranném pásmu formulář:</w:t>
      </w:r>
    </w:p>
    <w:p w14:paraId="4B15E157" w14:textId="77777777" w:rsidR="0076392B" w:rsidRPr="00DE6088" w:rsidRDefault="0076392B" w:rsidP="0076392B">
      <w:pPr>
        <w:spacing w:line="250" w:lineRule="auto"/>
        <w:rPr>
          <w:rFonts w:eastAsia="Times New Roman" w:cs="Arial"/>
          <w:color w:val="000000"/>
        </w:rPr>
      </w:pPr>
      <w:hyperlink r:id="rId9" w:anchor="pasmo=XAVEROV-KVSJ-2025-3KM" w:history="1">
        <w:r w:rsidRPr="00DE6088">
          <w:rPr>
            <w:rStyle w:val="Hypertextovodkaz"/>
            <w:rFonts w:eastAsia="Times New Roman"/>
          </w:rPr>
          <w:t>https://www.svscr.cz/online-formulare/aviarni-influenza-stavy-drubeze-a-ostatnich-ptaku-v-obci-v2/#pasmo=XAVEROV-KVSJ-2025-3KM</w:t>
        </w:r>
      </w:hyperlink>
    </w:p>
    <w:p w14:paraId="2172A0BF" w14:textId="77777777" w:rsidR="0076392B" w:rsidRPr="00DE6088" w:rsidRDefault="0076392B" w:rsidP="0076392B">
      <w:pPr>
        <w:pStyle w:val="Podpisovdoloka"/>
        <w:spacing w:after="120"/>
        <w:ind w:left="284"/>
        <w:jc w:val="left"/>
        <w:rPr>
          <w:b/>
        </w:rPr>
      </w:pPr>
    </w:p>
    <w:p w14:paraId="458D8692" w14:textId="77777777" w:rsidR="0076392B" w:rsidRPr="00DE6088" w:rsidRDefault="0076392B" w:rsidP="0076392B">
      <w:pPr>
        <w:pStyle w:val="Podpisovdoloka"/>
        <w:spacing w:after="120"/>
        <w:ind w:left="284"/>
        <w:jc w:val="left"/>
        <w:rPr>
          <w:b/>
        </w:rPr>
      </w:pPr>
      <w:r w:rsidRPr="00DE6088">
        <w:rPr>
          <w:b/>
        </w:rPr>
        <w:t xml:space="preserve">soupis chovatelů v pásmu dozoru formulář: </w:t>
      </w:r>
    </w:p>
    <w:p w14:paraId="617057F1" w14:textId="77777777" w:rsidR="0076392B" w:rsidRDefault="0076392B" w:rsidP="0076392B">
      <w:pPr>
        <w:spacing w:line="250" w:lineRule="auto"/>
        <w:ind w:right="14"/>
        <w:rPr>
          <w:rFonts w:eastAsia="Times New Roman"/>
        </w:rPr>
      </w:pPr>
      <w:hyperlink r:id="rId10" w:anchor="pasmo=XAVEROV-KVSJ-2025-10KM" w:history="1">
        <w:r w:rsidRPr="00DE6088">
          <w:rPr>
            <w:rStyle w:val="Hypertextovodkaz"/>
            <w:rFonts w:eastAsia="Times New Roman"/>
          </w:rPr>
          <w:t>https://www.svscr.cz/online-formulare/aviarni-influenza-stavy-drubeze-a-ostatnich-ptaku-v-obci-v2/#pasmo=XAVEROV-KVSJ-2025-10KM</w:t>
        </w:r>
      </w:hyperlink>
    </w:p>
    <w:p w14:paraId="2DEAAEA4" w14:textId="77777777" w:rsidR="0076392B" w:rsidRPr="00DE6088" w:rsidRDefault="0076392B" w:rsidP="0076392B">
      <w:pPr>
        <w:spacing w:line="250" w:lineRule="auto"/>
        <w:ind w:right="14"/>
        <w:rPr>
          <w:rFonts w:eastAsia="Times New Roman" w:cs="Arial"/>
          <w:color w:val="000000"/>
        </w:rPr>
      </w:pPr>
    </w:p>
    <w:p w14:paraId="1F3A873F" w14:textId="77777777" w:rsidR="0076392B" w:rsidRPr="00826280" w:rsidRDefault="0076392B" w:rsidP="0076392B">
      <w:pPr>
        <w:pStyle w:val="Podpisovdoloka"/>
        <w:widowControl/>
        <w:numPr>
          <w:ilvl w:val="0"/>
          <w:numId w:val="34"/>
        </w:numPr>
        <w:tabs>
          <w:tab w:val="left" w:pos="993"/>
        </w:tabs>
        <w:spacing w:after="120"/>
        <w:ind w:left="284" w:hanging="284"/>
        <w:jc w:val="both"/>
      </w:pPr>
      <w:r w:rsidRPr="00826280">
        <w:rPr>
          <w:b/>
        </w:rPr>
        <w:t>informovat veřejnost způsobem v obci obvyklým</w:t>
      </w:r>
      <w:r w:rsidRPr="00826280">
        <w:t xml:space="preserve">, s cílem zvýšit povědomí o nákaze zejména mezi chovateli drůbeže nebo jiného ptactva chovaného v zajetí, lovci, pozorovateli ptáků; </w:t>
      </w:r>
    </w:p>
    <w:p w14:paraId="2363422C" w14:textId="77777777" w:rsidR="0076392B" w:rsidRPr="00826280" w:rsidRDefault="0076392B" w:rsidP="0076392B">
      <w:pPr>
        <w:pStyle w:val="Podpisovdoloka"/>
        <w:widowControl/>
        <w:numPr>
          <w:ilvl w:val="0"/>
          <w:numId w:val="34"/>
        </w:numPr>
        <w:spacing w:after="120"/>
        <w:ind w:left="284" w:hanging="284"/>
        <w:jc w:val="both"/>
      </w:pPr>
      <w:r w:rsidRPr="00826280">
        <w:rPr>
          <w:b/>
        </w:rPr>
        <w:t xml:space="preserve">zajistit kontejnery nebo nepropustné uzavíratelné nádoby k bezpečnému uložení uhynulých </w:t>
      </w:r>
      <w:r w:rsidRPr="00D71356">
        <w:rPr>
          <w:b/>
        </w:rPr>
        <w:t>volně žijících ptáků pro jejich svoz</w:t>
      </w:r>
      <w:r w:rsidRPr="00826280">
        <w:t xml:space="preserve"> </w:t>
      </w:r>
      <w:r w:rsidRPr="00826280">
        <w:rPr>
          <w:b/>
        </w:rPr>
        <w:t>a neškodné odstranění asanačním podnikem</w:t>
      </w:r>
      <w:r>
        <w:t>;</w:t>
      </w:r>
      <w:r w:rsidRPr="00826280">
        <w:t xml:space="preserve"> </w:t>
      </w:r>
      <w:r>
        <w:t>t</w:t>
      </w:r>
      <w:r w:rsidRPr="00826280">
        <w:t xml:space="preserve">yto nádoby vhodně umístit a označit nápisem </w:t>
      </w:r>
      <w:r>
        <w:t>„</w:t>
      </w:r>
      <w:r w:rsidRPr="00826280">
        <w:rPr>
          <w:i/>
        </w:rPr>
        <w:t>VPŽP 2. kategorie-Není určeno ke krmení zvířat</w:t>
      </w:r>
      <w:r>
        <w:t>“;</w:t>
      </w:r>
      <w:r w:rsidRPr="00826280">
        <w:t xml:space="preserve"> </w:t>
      </w:r>
      <w:r>
        <w:t>n</w:t>
      </w:r>
      <w:r w:rsidRPr="00826280">
        <w:t xml:space="preserve">eprodleně hlásit výskyt vedlejších </w:t>
      </w:r>
      <w:r>
        <w:t xml:space="preserve">produktů </w:t>
      </w:r>
      <w:r w:rsidRPr="00826280">
        <w:t>živočišn</w:t>
      </w:r>
      <w:r>
        <w:t>ého původu</w:t>
      </w:r>
      <w:r w:rsidRPr="00826280">
        <w:t xml:space="preserve"> asanačnímu podniku a po jejich odvozu asanačním podnikem provést de</w:t>
      </w:r>
      <w:r>
        <w:t>z</w:t>
      </w:r>
      <w:r w:rsidRPr="00826280">
        <w:t xml:space="preserve">infekci nádoby účinným dezinfekčním přípravkem; </w:t>
      </w:r>
    </w:p>
    <w:p w14:paraId="31EE53FF" w14:textId="77777777" w:rsidR="0076392B" w:rsidRPr="00826280" w:rsidRDefault="0076392B" w:rsidP="0076392B">
      <w:pPr>
        <w:pStyle w:val="Podpisovdoloka"/>
        <w:widowControl/>
        <w:numPr>
          <w:ilvl w:val="0"/>
          <w:numId w:val="34"/>
        </w:numPr>
        <w:spacing w:after="240"/>
        <w:ind w:left="284" w:hanging="284"/>
        <w:jc w:val="both"/>
      </w:pPr>
      <w:r w:rsidRPr="00826280">
        <w:rPr>
          <w:b/>
        </w:rPr>
        <w:t xml:space="preserve">spolupracovat s </w:t>
      </w:r>
      <w:r w:rsidRPr="004F05D9">
        <w:rPr>
          <w:b/>
        </w:rPr>
        <w:t>Krajskou veterinární správou Státní veterinární správy pro Kraj Vysočina</w:t>
      </w:r>
      <w:r w:rsidRPr="00826280">
        <w:t xml:space="preserve"> při provádění intenzivního úředního dozoru nad populacemi volně žijícího ptactva, zejména vodního ptactva a dalšího monitorování uhynulých nebo nemocných ptáků;</w:t>
      </w:r>
    </w:p>
    <w:p w14:paraId="1F193874" w14:textId="77777777" w:rsidR="0076392B" w:rsidRPr="00703112" w:rsidRDefault="0076392B" w:rsidP="0076392B">
      <w:pPr>
        <w:pStyle w:val="Datum"/>
        <w:numPr>
          <w:ilvl w:val="0"/>
          <w:numId w:val="33"/>
        </w:numPr>
        <w:tabs>
          <w:tab w:val="center" w:pos="4534"/>
        </w:tabs>
        <w:spacing w:before="120" w:after="240"/>
        <w:rPr>
          <w:rFonts w:cs="Arial"/>
        </w:rPr>
      </w:pPr>
      <w:r w:rsidRPr="00703112">
        <w:rPr>
          <w:rFonts w:cs="Arial"/>
          <w:b/>
        </w:rPr>
        <w:t xml:space="preserve">Chovatelům </w:t>
      </w:r>
      <w:r>
        <w:rPr>
          <w:rFonts w:cs="Arial"/>
          <w:b/>
        </w:rPr>
        <w:t xml:space="preserve">ptáků </w:t>
      </w:r>
      <w:r w:rsidRPr="00703112">
        <w:rPr>
          <w:rFonts w:cs="Arial"/>
          <w:b/>
        </w:rPr>
        <w:t>v uzavřen</w:t>
      </w:r>
      <w:r>
        <w:rPr>
          <w:rFonts w:cs="Arial"/>
          <w:b/>
        </w:rPr>
        <w:t>ém</w:t>
      </w:r>
      <w:r w:rsidRPr="00703112">
        <w:rPr>
          <w:rFonts w:cs="Arial"/>
          <w:b/>
        </w:rPr>
        <w:t xml:space="preserve"> pásm</w:t>
      </w:r>
      <w:r>
        <w:rPr>
          <w:rFonts w:cs="Arial"/>
          <w:b/>
        </w:rPr>
        <w:t>u</w:t>
      </w:r>
      <w:r w:rsidRPr="00703112">
        <w:rPr>
          <w:rFonts w:cs="Arial"/>
          <w:b/>
        </w:rPr>
        <w:t xml:space="preserve"> se nařizuje</w:t>
      </w:r>
      <w:r>
        <w:rPr>
          <w:rFonts w:cs="Arial"/>
        </w:rPr>
        <w:t xml:space="preserve">: </w:t>
      </w:r>
    </w:p>
    <w:p w14:paraId="25977350" w14:textId="77777777" w:rsidR="0076392B" w:rsidRDefault="0076392B" w:rsidP="0076392B">
      <w:pPr>
        <w:pStyle w:val="Podpisovdoloka"/>
        <w:widowControl/>
        <w:numPr>
          <w:ilvl w:val="0"/>
          <w:numId w:val="35"/>
        </w:numPr>
        <w:spacing w:after="120"/>
        <w:ind w:left="284" w:hanging="284"/>
        <w:jc w:val="both"/>
      </w:pPr>
      <w:r>
        <w:t xml:space="preserve">držet chované ptáky odděleně od volně žijících zvířat a ostatních zvířat, tzn. </w:t>
      </w:r>
      <w:r w:rsidRPr="005009D8">
        <w:rPr>
          <w:b/>
        </w:rPr>
        <w:t xml:space="preserve">zajistit </w:t>
      </w:r>
      <w:r>
        <w:rPr>
          <w:b/>
        </w:rPr>
        <w:t>umístění</w:t>
      </w:r>
      <w:r w:rsidRPr="005009D8">
        <w:t xml:space="preserve"> pták</w:t>
      </w:r>
      <w:r>
        <w:t>ů</w:t>
      </w:r>
      <w:r w:rsidRPr="005009D8">
        <w:t xml:space="preserve"> do uzavřených prostor</w:t>
      </w:r>
      <w:r>
        <w:t>,</w:t>
      </w:r>
      <w:r w:rsidRPr="005009D8">
        <w:t xml:space="preserve"> zde je držet, zamezit vniku volně žijícího ptactva do objektů zasíťováním oken a větracích otvorů, zamezit kontaminaci krmiva a napájecí vody trusem volně žijících ptáků</w:t>
      </w:r>
      <w:r>
        <w:t>, zamezit vstupu jiných druhů zvířat do hospodářství</w:t>
      </w:r>
      <w:r w:rsidRPr="005009D8">
        <w:t xml:space="preserve">; </w:t>
      </w:r>
      <w:r w:rsidRPr="005009D8">
        <w:rPr>
          <w:b/>
        </w:rPr>
        <w:t xml:space="preserve">není-li to proveditelné </w:t>
      </w:r>
      <w:r w:rsidRPr="005009D8">
        <w:t xml:space="preserve">nebo slučitelné </w:t>
      </w:r>
      <w:r>
        <w:br/>
      </w:r>
      <w:r w:rsidRPr="005009D8">
        <w:t>s požadavky na pohodu</w:t>
      </w:r>
      <w:r>
        <w:t xml:space="preserve"> chovaných ptáků</w:t>
      </w:r>
      <w:r w:rsidRPr="005009D8">
        <w:t xml:space="preserve">,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w:t>
      </w:r>
      <w:r>
        <w:br/>
      </w:r>
      <w:r w:rsidRPr="005009D8">
        <w:t>s volně žijícím ptactvem</w:t>
      </w:r>
      <w:r>
        <w:t xml:space="preserve">; </w:t>
      </w:r>
    </w:p>
    <w:p w14:paraId="3E2F8E3E" w14:textId="77777777" w:rsidR="0076392B" w:rsidRDefault="0076392B" w:rsidP="0076392B">
      <w:pPr>
        <w:pStyle w:val="Podpisovdoloka"/>
        <w:widowControl/>
        <w:numPr>
          <w:ilvl w:val="0"/>
          <w:numId w:val="35"/>
        </w:numPr>
        <w:spacing w:after="120"/>
        <w:ind w:left="284" w:hanging="284"/>
        <w:jc w:val="both"/>
      </w:pPr>
      <w:r>
        <w:lastRenderedPageBreak/>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w:t>
      </w:r>
      <w:r w:rsidRPr="004F05D9">
        <w:t>Krajské veterinární správě Státní veterinární správy pro Kraj Vysočina na n</w:t>
      </w:r>
      <w:r>
        <w:t xml:space="preserve">epřetržitě dostupnou krizovou linku </w:t>
      </w:r>
      <w:r w:rsidRPr="00992A80">
        <w:rPr>
          <w:b/>
        </w:rPr>
        <w:t>+420 720 995 2</w:t>
      </w:r>
      <w:r>
        <w:rPr>
          <w:b/>
        </w:rPr>
        <w:t>09</w:t>
      </w:r>
      <w:r>
        <w:t xml:space="preserve">; </w:t>
      </w:r>
    </w:p>
    <w:p w14:paraId="4170B39F" w14:textId="77777777" w:rsidR="0076392B" w:rsidRDefault="0076392B" w:rsidP="0076392B">
      <w:pPr>
        <w:pStyle w:val="Podpisovdoloka"/>
        <w:widowControl/>
        <w:numPr>
          <w:ilvl w:val="0"/>
          <w:numId w:val="35"/>
        </w:numPr>
        <w:spacing w:after="120"/>
        <w:ind w:left="284" w:hanging="284"/>
        <w:jc w:val="both"/>
      </w:pPr>
      <w:r>
        <w:t xml:space="preserve">používat na vstupech a výstupech do a z hospodářství či chovu dezinfekční prostředky vhodné k tlumení nákazy; </w:t>
      </w:r>
    </w:p>
    <w:p w14:paraId="1BA79F19" w14:textId="77777777" w:rsidR="0076392B" w:rsidRPr="00BC04A3" w:rsidRDefault="0076392B" w:rsidP="0076392B">
      <w:pPr>
        <w:pStyle w:val="Podpisovdoloka"/>
        <w:widowControl/>
        <w:numPr>
          <w:ilvl w:val="0"/>
          <w:numId w:val="35"/>
        </w:numPr>
        <w:spacing w:after="120"/>
        <w:ind w:left="284" w:hanging="284"/>
        <w:jc w:val="both"/>
      </w:pPr>
      <w:r>
        <w:t xml:space="preserve">uplatňovat vhodná opatření biologické bezpečnosti na všechny osoby, které jsou v kontaktu </w:t>
      </w:r>
      <w:r>
        <w:br/>
        <w:t xml:space="preserve">s chovanými ptáky nebo které vstupují do hospodářství či chovu nebo je opouštějí, a rovněž </w:t>
      </w:r>
      <w:r>
        <w:br/>
        <w:t>na dopravní prostředky, aby se zabránilo jakémukoli riziku šíření nákazy</w:t>
      </w:r>
      <w:r w:rsidRPr="00BC04A3">
        <w:t xml:space="preserve">, zejména zajistit jejich dezinfekci při vstupu a výstupu z chovu nebo hospodářství; </w:t>
      </w:r>
    </w:p>
    <w:p w14:paraId="088F4EBD" w14:textId="77777777" w:rsidR="0076392B" w:rsidRPr="006045E8" w:rsidRDefault="0076392B" w:rsidP="0076392B">
      <w:pPr>
        <w:pStyle w:val="Podpisovdoloka"/>
        <w:widowControl/>
        <w:numPr>
          <w:ilvl w:val="0"/>
          <w:numId w:val="35"/>
        </w:numPr>
        <w:spacing w:after="120"/>
        <w:ind w:left="284" w:hanging="284"/>
        <w:jc w:val="both"/>
      </w:pPr>
      <w:r>
        <w:t xml:space="preserve">vést záznamy </w:t>
      </w:r>
      <w:r w:rsidRPr="006045E8">
        <w:t xml:space="preserve">o všech osobách, které hospodářství či chov navštěvují, udržovat je v aktuálním stavu s cílem usnadnit dozor nad nákazou a jejich tlumení a zpřístupnit je </w:t>
      </w:r>
      <w:r w:rsidRPr="004F05D9">
        <w:t>Krajské veterinární správě Státní veterinární správy pro Kraj Vysočina na její žádost; záznamy o návštěvách se nevyžadují, pok</w:t>
      </w:r>
      <w:r w:rsidRPr="006045E8">
        <w:t>ud návštěvníci nemají přístup do prostor, kde jsou ptáci chováni;</w:t>
      </w:r>
    </w:p>
    <w:p w14:paraId="7CCC552A" w14:textId="77777777" w:rsidR="0076392B" w:rsidRPr="006045E8" w:rsidRDefault="0076392B" w:rsidP="0076392B">
      <w:pPr>
        <w:pStyle w:val="Podpisovdoloka"/>
        <w:widowControl/>
        <w:numPr>
          <w:ilvl w:val="0"/>
          <w:numId w:val="35"/>
        </w:numPr>
        <w:spacing w:after="120"/>
        <w:ind w:left="284" w:hanging="284"/>
        <w:jc w:val="both"/>
      </w:pPr>
      <w:r w:rsidRPr="006045E8">
        <w:t xml:space="preserve">v souladu s § 40 veterinárního zákona neškodně odstraňovat </w:t>
      </w:r>
      <w:proofErr w:type="spellStart"/>
      <w:r w:rsidRPr="006045E8">
        <w:t>kadávery</w:t>
      </w:r>
      <w:proofErr w:type="spellEnd"/>
      <w:r w:rsidRPr="006045E8">
        <w:t>, a to neprodleně.</w:t>
      </w:r>
    </w:p>
    <w:p w14:paraId="45EC286A" w14:textId="77777777" w:rsidR="0076392B" w:rsidRPr="006045E8" w:rsidRDefault="0076392B" w:rsidP="0076392B">
      <w:pPr>
        <w:spacing w:after="120"/>
        <w:ind w:left="284" w:hanging="284"/>
        <w:rPr>
          <w:rFonts w:cs="Arial"/>
          <w:b/>
          <w:bCs/>
          <w:color w:val="000000"/>
          <w:szCs w:val="20"/>
        </w:rPr>
      </w:pPr>
      <w:r w:rsidRPr="0091788A">
        <w:rPr>
          <w:rFonts w:cs="Arial"/>
          <w:bCs/>
          <w:color w:val="000000"/>
          <w:szCs w:val="20"/>
        </w:rPr>
        <w:t>g)</w:t>
      </w:r>
      <w:r w:rsidRPr="006045E8">
        <w:rPr>
          <w:rFonts w:cs="Arial"/>
          <w:b/>
          <w:bCs/>
          <w:color w:val="000000"/>
          <w:szCs w:val="20"/>
        </w:rPr>
        <w:tab/>
      </w:r>
      <w:r w:rsidRPr="00C26BA2">
        <w:rPr>
          <w:rFonts w:cs="Arial"/>
          <w:color w:val="000000"/>
          <w:szCs w:val="20"/>
        </w:rPr>
        <w:t xml:space="preserve">poskytnout obci pro účely naplnění </w:t>
      </w:r>
      <w:r w:rsidRPr="00DE6088">
        <w:rPr>
          <w:rFonts w:cs="Arial"/>
          <w:color w:val="000000"/>
          <w:szCs w:val="20"/>
        </w:rPr>
        <w:t xml:space="preserve">tohoto nařízení následující informace k provedení soupisu ptáků na hospodářství, a to nejpozději </w:t>
      </w:r>
      <w:r w:rsidRPr="00DE6088">
        <w:rPr>
          <w:rFonts w:cs="Arial"/>
          <w:b/>
          <w:bCs/>
          <w:color w:val="000000"/>
          <w:szCs w:val="20"/>
        </w:rPr>
        <w:t>do 5.1.2026</w:t>
      </w:r>
    </w:p>
    <w:p w14:paraId="0FD7439A" w14:textId="77777777" w:rsidR="0076392B" w:rsidRPr="00C26BA2" w:rsidRDefault="0076392B" w:rsidP="0076392B">
      <w:pPr>
        <w:ind w:firstLine="284"/>
        <w:rPr>
          <w:rFonts w:cs="Arial"/>
          <w:color w:val="000000"/>
          <w:szCs w:val="20"/>
        </w:rPr>
      </w:pPr>
      <w:r w:rsidRPr="00C26BA2">
        <w:rPr>
          <w:rFonts w:cs="Arial"/>
          <w:color w:val="000000"/>
          <w:szCs w:val="20"/>
        </w:rPr>
        <w:t xml:space="preserve">1. Chovatel (jméno, příjmení, obchodní firma, název) </w:t>
      </w:r>
    </w:p>
    <w:p w14:paraId="50491D4C" w14:textId="77777777" w:rsidR="0076392B" w:rsidRPr="00C26BA2" w:rsidRDefault="0076392B" w:rsidP="0076392B">
      <w:pPr>
        <w:ind w:firstLine="284"/>
        <w:rPr>
          <w:rFonts w:cs="Arial"/>
          <w:color w:val="000000"/>
          <w:szCs w:val="20"/>
        </w:rPr>
      </w:pPr>
      <w:r w:rsidRPr="00C26BA2">
        <w:rPr>
          <w:rFonts w:cs="Arial"/>
          <w:color w:val="000000"/>
          <w:szCs w:val="20"/>
        </w:rPr>
        <w:t xml:space="preserve">2. Adresa (sídlo) chovatele </w:t>
      </w:r>
    </w:p>
    <w:p w14:paraId="1FF5C8D9" w14:textId="77777777" w:rsidR="0076392B" w:rsidRPr="00C26BA2" w:rsidRDefault="0076392B" w:rsidP="0076392B">
      <w:pPr>
        <w:ind w:firstLine="284"/>
        <w:rPr>
          <w:rFonts w:cs="Arial"/>
          <w:color w:val="000000"/>
          <w:szCs w:val="20"/>
        </w:rPr>
      </w:pPr>
      <w:r w:rsidRPr="00C26BA2">
        <w:rPr>
          <w:rFonts w:cs="Arial"/>
          <w:color w:val="000000"/>
          <w:szCs w:val="20"/>
        </w:rPr>
        <w:t xml:space="preserve">3. Kontaktní osoba </w:t>
      </w:r>
    </w:p>
    <w:p w14:paraId="3326F750" w14:textId="77777777" w:rsidR="0076392B" w:rsidRPr="00C26BA2" w:rsidRDefault="0076392B" w:rsidP="0076392B">
      <w:pPr>
        <w:ind w:firstLine="284"/>
        <w:rPr>
          <w:rFonts w:cs="Arial"/>
          <w:color w:val="000000"/>
          <w:szCs w:val="20"/>
        </w:rPr>
      </w:pPr>
      <w:r w:rsidRPr="00C26BA2">
        <w:rPr>
          <w:rFonts w:cs="Arial"/>
          <w:color w:val="000000"/>
          <w:szCs w:val="20"/>
        </w:rPr>
        <w:t xml:space="preserve">4. Kontakt (telefonní číslo, nejlépe na mobilní telefon) </w:t>
      </w:r>
    </w:p>
    <w:p w14:paraId="78EA80AA" w14:textId="77777777" w:rsidR="0076392B" w:rsidRPr="00C26BA2" w:rsidRDefault="0076392B" w:rsidP="0076392B">
      <w:pPr>
        <w:ind w:firstLine="284"/>
        <w:rPr>
          <w:rFonts w:cs="Arial"/>
          <w:color w:val="000000"/>
          <w:szCs w:val="20"/>
        </w:rPr>
      </w:pPr>
      <w:r w:rsidRPr="00C26BA2">
        <w:rPr>
          <w:rFonts w:cs="Arial"/>
          <w:color w:val="000000"/>
          <w:szCs w:val="20"/>
        </w:rPr>
        <w:t xml:space="preserve">5. Adresa místa chovu ptáků </w:t>
      </w:r>
    </w:p>
    <w:p w14:paraId="5756FA55" w14:textId="77777777" w:rsidR="0076392B" w:rsidRPr="00C26BA2" w:rsidRDefault="0076392B" w:rsidP="0076392B">
      <w:pPr>
        <w:ind w:firstLine="284"/>
        <w:rPr>
          <w:rFonts w:cs="Arial"/>
          <w:color w:val="000000"/>
          <w:szCs w:val="20"/>
        </w:rPr>
      </w:pPr>
      <w:r w:rsidRPr="00C26BA2">
        <w:rPr>
          <w:rFonts w:cs="Arial"/>
          <w:color w:val="000000"/>
          <w:szCs w:val="20"/>
        </w:rPr>
        <w:t xml:space="preserve">6. Určení produktů (pro vlastní potřebu, pro prodej ze </w:t>
      </w:r>
      <w:proofErr w:type="gramStart"/>
      <w:r w:rsidRPr="00C26BA2">
        <w:rPr>
          <w:rFonts w:cs="Arial"/>
          <w:color w:val="000000"/>
          <w:szCs w:val="20"/>
        </w:rPr>
        <w:t>dvora,…</w:t>
      </w:r>
      <w:proofErr w:type="gramEnd"/>
      <w:r w:rsidRPr="00C26BA2">
        <w:rPr>
          <w:rFonts w:cs="Arial"/>
          <w:color w:val="000000"/>
          <w:szCs w:val="20"/>
        </w:rPr>
        <w:t xml:space="preserve">) </w:t>
      </w:r>
    </w:p>
    <w:p w14:paraId="3ECE8365" w14:textId="77777777" w:rsidR="0076392B" w:rsidRPr="00C26BA2" w:rsidRDefault="0076392B" w:rsidP="0076392B">
      <w:pPr>
        <w:ind w:firstLine="284"/>
        <w:rPr>
          <w:rFonts w:cs="Arial"/>
          <w:color w:val="000000"/>
          <w:szCs w:val="20"/>
        </w:rPr>
      </w:pPr>
      <w:r w:rsidRPr="00C26BA2">
        <w:rPr>
          <w:rFonts w:cs="Arial"/>
          <w:color w:val="000000"/>
          <w:szCs w:val="20"/>
        </w:rPr>
        <w:t xml:space="preserve">7. Počty drůbeže chovaných v hospodářství dle kategorie: </w:t>
      </w:r>
    </w:p>
    <w:p w14:paraId="13937E7B" w14:textId="77777777" w:rsidR="0076392B" w:rsidRPr="00C26BA2" w:rsidRDefault="0076392B" w:rsidP="0076392B">
      <w:pPr>
        <w:ind w:left="1134"/>
        <w:rPr>
          <w:rFonts w:cs="Arial"/>
          <w:color w:val="000000"/>
          <w:szCs w:val="20"/>
        </w:rPr>
      </w:pPr>
      <w:r w:rsidRPr="00C26BA2">
        <w:rPr>
          <w:rFonts w:cs="Arial"/>
          <w:color w:val="000000"/>
          <w:szCs w:val="20"/>
        </w:rPr>
        <w:t xml:space="preserve">I. Hrabavá (slepice, krůty, perličky, křepelky) </w:t>
      </w:r>
    </w:p>
    <w:p w14:paraId="1C67DE6C" w14:textId="77777777" w:rsidR="0076392B" w:rsidRPr="00C26BA2" w:rsidRDefault="0076392B" w:rsidP="0076392B">
      <w:pPr>
        <w:ind w:left="1134"/>
        <w:rPr>
          <w:rFonts w:cs="Arial"/>
          <w:color w:val="000000"/>
          <w:szCs w:val="20"/>
        </w:rPr>
      </w:pPr>
      <w:r w:rsidRPr="00C26BA2">
        <w:rPr>
          <w:rFonts w:cs="Arial"/>
          <w:color w:val="000000"/>
          <w:szCs w:val="20"/>
        </w:rPr>
        <w:t xml:space="preserve">II. Vodní (husy, kachny) </w:t>
      </w:r>
    </w:p>
    <w:p w14:paraId="57CC8F61" w14:textId="77777777" w:rsidR="0076392B" w:rsidRPr="00C26BA2" w:rsidRDefault="0076392B" w:rsidP="0076392B">
      <w:pPr>
        <w:ind w:left="1134"/>
        <w:rPr>
          <w:rFonts w:cs="Arial"/>
          <w:color w:val="000000"/>
          <w:szCs w:val="20"/>
        </w:rPr>
      </w:pPr>
      <w:r w:rsidRPr="00C26BA2">
        <w:rPr>
          <w:rFonts w:cs="Arial"/>
          <w:color w:val="000000"/>
          <w:szCs w:val="20"/>
        </w:rPr>
        <w:t xml:space="preserve">III. Ostatní (pštros, pávi) </w:t>
      </w:r>
    </w:p>
    <w:p w14:paraId="5DA55447" w14:textId="77777777" w:rsidR="0076392B" w:rsidRPr="00C26BA2" w:rsidRDefault="0076392B" w:rsidP="0076392B">
      <w:pPr>
        <w:ind w:left="1134"/>
        <w:rPr>
          <w:rFonts w:cs="Arial"/>
          <w:color w:val="000000"/>
          <w:szCs w:val="20"/>
        </w:rPr>
      </w:pPr>
      <w:r w:rsidRPr="00C26BA2">
        <w:rPr>
          <w:rFonts w:cs="Arial"/>
          <w:color w:val="000000"/>
          <w:szCs w:val="20"/>
        </w:rPr>
        <w:t xml:space="preserve">IV. Holubi </w:t>
      </w:r>
    </w:p>
    <w:p w14:paraId="2A9F120B" w14:textId="77777777" w:rsidR="0076392B" w:rsidRPr="00DE6088" w:rsidRDefault="0076392B" w:rsidP="0076392B">
      <w:pPr>
        <w:ind w:left="1134"/>
        <w:rPr>
          <w:rFonts w:cs="Arial"/>
          <w:color w:val="000000"/>
          <w:szCs w:val="20"/>
        </w:rPr>
      </w:pPr>
      <w:r w:rsidRPr="00C26BA2">
        <w:rPr>
          <w:rFonts w:cs="Arial"/>
          <w:color w:val="000000"/>
          <w:szCs w:val="20"/>
        </w:rPr>
        <w:t xml:space="preserve">V. Jiné ptactvo v zajetí </w:t>
      </w:r>
      <w:r w:rsidRPr="00DE6088">
        <w:rPr>
          <w:rFonts w:cs="Arial"/>
          <w:color w:val="000000"/>
          <w:szCs w:val="20"/>
        </w:rPr>
        <w:t>(bažanti, koroptve, papouškovití, exotické ptactvo a ostatní)</w:t>
      </w:r>
    </w:p>
    <w:p w14:paraId="3383F934" w14:textId="77777777" w:rsidR="0076392B" w:rsidRPr="00DE6088" w:rsidRDefault="0076392B" w:rsidP="0076392B">
      <w:pPr>
        <w:pStyle w:val="Podpisovdoloka"/>
        <w:spacing w:after="120"/>
        <w:ind w:left="0" w:firstLine="708"/>
        <w:jc w:val="both"/>
      </w:pPr>
      <w:r w:rsidRPr="00DE6088">
        <w:t xml:space="preserve">vyplněním sčítacího listu uvedeného v příloze nařízení. </w:t>
      </w:r>
    </w:p>
    <w:p w14:paraId="68FC051F" w14:textId="77777777" w:rsidR="0076392B" w:rsidRPr="006045E8" w:rsidRDefault="0076392B" w:rsidP="0076392B">
      <w:pPr>
        <w:pStyle w:val="Podpisovdoloka"/>
        <w:widowControl/>
        <w:numPr>
          <w:ilvl w:val="0"/>
          <w:numId w:val="40"/>
        </w:numPr>
        <w:spacing w:after="120"/>
        <w:jc w:val="both"/>
      </w:pPr>
      <w:r w:rsidRPr="00DE6088">
        <w:t>umožnit Krajské veterinární správě Státní veterinární správy pro Kraj Vysočina provedení kontrol v chovu vnímavých zvířat</w:t>
      </w:r>
      <w:r w:rsidRPr="0046554B">
        <w:t xml:space="preserve"> k nákaze HPAI s případným odběrem vzorků</w:t>
      </w:r>
      <w:r>
        <w:t>.</w:t>
      </w:r>
    </w:p>
    <w:p w14:paraId="275D702C" w14:textId="77777777" w:rsidR="0076392B" w:rsidRPr="006045E8" w:rsidRDefault="0076392B" w:rsidP="0076392B">
      <w:pPr>
        <w:pStyle w:val="Datum"/>
        <w:numPr>
          <w:ilvl w:val="0"/>
          <w:numId w:val="33"/>
        </w:numPr>
        <w:tabs>
          <w:tab w:val="center" w:pos="4534"/>
        </w:tabs>
        <w:spacing w:before="240" w:after="240"/>
        <w:ind w:left="714" w:hanging="357"/>
        <w:rPr>
          <w:rFonts w:cs="Arial"/>
          <w:szCs w:val="20"/>
        </w:rPr>
      </w:pPr>
      <w:r w:rsidRPr="003451F4">
        <w:rPr>
          <w:rFonts w:cs="Arial"/>
          <w:b/>
          <w:szCs w:val="20"/>
        </w:rPr>
        <w:t>V uzavřeném pásmu se dále nařizuje</w:t>
      </w:r>
      <w:r w:rsidRPr="006045E8">
        <w:rPr>
          <w:rFonts w:cs="Arial"/>
          <w:szCs w:val="20"/>
        </w:rPr>
        <w:t xml:space="preserve">: </w:t>
      </w:r>
    </w:p>
    <w:p w14:paraId="46A50FC4" w14:textId="77777777" w:rsidR="0076392B" w:rsidRPr="006045E8" w:rsidRDefault="0076392B" w:rsidP="0076392B">
      <w:pPr>
        <w:pStyle w:val="CM4"/>
        <w:numPr>
          <w:ilvl w:val="0"/>
          <w:numId w:val="36"/>
        </w:numPr>
        <w:spacing w:before="60" w:after="120"/>
        <w:ind w:left="284" w:hanging="284"/>
        <w:jc w:val="both"/>
        <w:rPr>
          <w:rFonts w:ascii="Arial" w:hAnsi="Arial" w:cs="Arial"/>
          <w:sz w:val="20"/>
          <w:szCs w:val="20"/>
        </w:rPr>
      </w:pPr>
      <w:r w:rsidRPr="006045E8">
        <w:rPr>
          <w:rFonts w:ascii="Arial" w:hAnsi="Arial" w:cs="Arial"/>
          <w:sz w:val="20"/>
          <w:szCs w:val="20"/>
        </w:rPr>
        <w:t>přemisťovat celá těla mrtvých volně žijících a chovaných ptáků nebo jejich částí z uzavřeného pásma ke zpracování nebo k neškodnému odstranění v podniku schváleném pro uvedené účely v souladu s</w:t>
      </w:r>
      <w:r>
        <w:rPr>
          <w:rFonts w:ascii="Arial" w:hAnsi="Arial" w:cs="Arial"/>
          <w:sz w:val="20"/>
          <w:szCs w:val="20"/>
        </w:rPr>
        <w:t> </w:t>
      </w:r>
      <w:r w:rsidRPr="004F05D9">
        <w:rPr>
          <w:rFonts w:ascii="Arial" w:hAnsi="Arial" w:cs="Arial"/>
          <w:sz w:val="20"/>
          <w:szCs w:val="20"/>
        </w:rPr>
        <w:t>nařízením Evropského parlamentu a Rady (ES) č. 1069/2009</w:t>
      </w:r>
      <w:r w:rsidRPr="006045E8">
        <w:rPr>
          <w:rFonts w:ascii="Arial" w:hAnsi="Arial" w:cs="Arial"/>
          <w:sz w:val="20"/>
          <w:szCs w:val="20"/>
        </w:rPr>
        <w:t xml:space="preserve">; </w:t>
      </w:r>
    </w:p>
    <w:p w14:paraId="455AAC7E" w14:textId="77777777" w:rsidR="0076392B" w:rsidRPr="006045E8" w:rsidRDefault="0076392B" w:rsidP="0076392B">
      <w:pPr>
        <w:pStyle w:val="CM4"/>
        <w:numPr>
          <w:ilvl w:val="0"/>
          <w:numId w:val="36"/>
        </w:numPr>
        <w:spacing w:after="120"/>
        <w:ind w:left="284" w:hanging="284"/>
        <w:jc w:val="both"/>
        <w:rPr>
          <w:rFonts w:ascii="Arial" w:hAnsi="Arial" w:cs="Arial"/>
          <w:color w:val="000000"/>
          <w:sz w:val="20"/>
          <w:szCs w:val="20"/>
        </w:rPr>
      </w:pPr>
      <w:r w:rsidRPr="006045E8">
        <w:rPr>
          <w:rFonts w:ascii="Arial" w:hAnsi="Arial" w:cs="Arial"/>
          <w:color w:val="000000"/>
          <w:sz w:val="20"/>
          <w:szCs w:val="20"/>
        </w:rPr>
        <w:t>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w:t>
      </w:r>
    </w:p>
    <w:p w14:paraId="429832E4" w14:textId="77777777" w:rsidR="0076392B" w:rsidRPr="006045E8" w:rsidRDefault="0076392B" w:rsidP="0076392B">
      <w:pPr>
        <w:pStyle w:val="CM4"/>
        <w:numPr>
          <w:ilvl w:val="0"/>
          <w:numId w:val="36"/>
        </w:numPr>
        <w:spacing w:after="120"/>
        <w:ind w:left="284" w:hanging="284"/>
        <w:jc w:val="both"/>
        <w:rPr>
          <w:rFonts w:ascii="Arial" w:hAnsi="Arial" w:cs="Arial"/>
          <w:color w:val="000000"/>
          <w:sz w:val="20"/>
          <w:szCs w:val="20"/>
        </w:rPr>
      </w:pPr>
      <w:r w:rsidRPr="006045E8">
        <w:rPr>
          <w:rFonts w:ascii="Arial" w:hAnsi="Arial" w:cs="Arial"/>
          <w:color w:val="000000"/>
          <w:sz w:val="20"/>
          <w:szCs w:val="20"/>
        </w:rPr>
        <w:lastRenderedPageBreak/>
        <w:t xml:space="preserve">provádět přepravu zvířat a produktů přes uzavřené pásmo </w:t>
      </w:r>
    </w:p>
    <w:p w14:paraId="63E53BDA" w14:textId="77777777" w:rsidR="0076392B" w:rsidRPr="006045E8" w:rsidRDefault="0076392B" w:rsidP="0076392B">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1. bez zastávky nebo vykládky v uzavřeném pásmu; </w:t>
      </w:r>
    </w:p>
    <w:p w14:paraId="6C361107" w14:textId="77777777" w:rsidR="0076392B" w:rsidRPr="006045E8" w:rsidRDefault="0076392B" w:rsidP="0076392B">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2. s upřednostněním hlavních silnic nebo železnic a </w:t>
      </w:r>
    </w:p>
    <w:p w14:paraId="71383CE4" w14:textId="77777777" w:rsidR="0076392B" w:rsidRPr="006045E8" w:rsidRDefault="0076392B" w:rsidP="0076392B">
      <w:pPr>
        <w:pStyle w:val="Odstavecseseznamem"/>
        <w:spacing w:before="60" w:after="120"/>
        <w:contextualSpacing w:val="0"/>
        <w:rPr>
          <w:rFonts w:ascii="Arial" w:hAnsi="Arial" w:cs="Arial"/>
          <w:color w:val="000000"/>
          <w:sz w:val="20"/>
          <w:szCs w:val="20"/>
        </w:rPr>
      </w:pPr>
      <w:r w:rsidRPr="006045E8">
        <w:rPr>
          <w:rFonts w:ascii="Arial" w:hAnsi="Arial" w:cs="Arial"/>
          <w:color w:val="000000"/>
          <w:sz w:val="20"/>
          <w:szCs w:val="20"/>
        </w:rPr>
        <w:t>3. s vyhýbáním se blízkosti zařízení, která chovají ptáky;</w:t>
      </w:r>
    </w:p>
    <w:p w14:paraId="1584E0B4" w14:textId="77777777" w:rsidR="0076392B" w:rsidRPr="004F05D9" w:rsidRDefault="0076392B" w:rsidP="0076392B">
      <w:pPr>
        <w:pStyle w:val="Odstavecseseznamem"/>
        <w:numPr>
          <w:ilvl w:val="0"/>
          <w:numId w:val="36"/>
        </w:numPr>
        <w:spacing w:before="120" w:after="120"/>
        <w:ind w:left="284" w:hanging="284"/>
        <w:contextualSpacing w:val="0"/>
        <w:jc w:val="both"/>
        <w:rPr>
          <w:rFonts w:ascii="Arial" w:hAnsi="Arial" w:cs="Arial"/>
          <w:sz w:val="20"/>
          <w:szCs w:val="20"/>
        </w:rPr>
      </w:pPr>
      <w:r w:rsidRPr="00424623">
        <w:rPr>
          <w:rFonts w:ascii="Arial" w:hAnsi="Arial" w:cs="Arial"/>
          <w:sz w:val="20"/>
          <w:szCs w:val="20"/>
        </w:rPr>
        <w:t xml:space="preserve">přepravovat vedlejší produkty živočišného původu pocházející z uzavřeného pásma a přepravované mimo toto pásmo pouze s veterinárním osvědčením vydaným úředním veterinárním lékařem </w:t>
      </w:r>
      <w:r w:rsidRPr="004F05D9">
        <w:rPr>
          <w:rFonts w:ascii="Arial" w:hAnsi="Arial" w:cs="Arial"/>
          <w:sz w:val="20"/>
          <w:szCs w:val="20"/>
        </w:rPr>
        <w:t>Krajské veterinární správy Státní veterinární správy pro Kraj Vysočina, které upraví podmínky jejich přemístění z uzavřeného pásma, Krajská veterinární správa Státní veterinární správy pro Kraj Vysočina může rozhodnout o výjimce z tohoto pravidla za podmínek stanovených v Nařízení Komise 2020/687;</w:t>
      </w:r>
    </w:p>
    <w:p w14:paraId="25AD2632" w14:textId="77777777" w:rsidR="0076392B" w:rsidRPr="00424623" w:rsidRDefault="0076392B" w:rsidP="0076392B">
      <w:pPr>
        <w:pStyle w:val="Odstavecseseznamem"/>
        <w:numPr>
          <w:ilvl w:val="0"/>
          <w:numId w:val="36"/>
        </w:numPr>
        <w:ind w:left="284" w:hanging="284"/>
        <w:jc w:val="both"/>
        <w:rPr>
          <w:rFonts w:ascii="Arial" w:hAnsi="Arial" w:cs="Arial"/>
          <w:sz w:val="20"/>
          <w:szCs w:val="20"/>
        </w:rPr>
      </w:pPr>
      <w:r w:rsidRPr="00424623">
        <w:rPr>
          <w:rFonts w:ascii="Arial" w:hAnsi="Arial" w:cs="Arial"/>
          <w:color w:val="000000"/>
          <w:sz w:val="20"/>
          <w:szCs w:val="20"/>
        </w:rPr>
        <w:t xml:space="preserve">provádět odběr vzorků v chovech či hospodářstvích v uzavřeném pásmu, která chovají drůbež nebo volně žijící ptáky, k jiným účelům než k potvrzení nebo vyloučení nákazy pouze na základě povolení vydaného ze strany </w:t>
      </w:r>
      <w:r w:rsidRPr="004F05D9">
        <w:rPr>
          <w:rFonts w:ascii="Arial" w:hAnsi="Arial" w:cs="Arial"/>
          <w:sz w:val="20"/>
          <w:szCs w:val="20"/>
        </w:rPr>
        <w:t>Krajské veterinární správy Státní veterinární správy pro Kraj Vysočina</w:t>
      </w:r>
      <w:r w:rsidRPr="00424623">
        <w:rPr>
          <w:rFonts w:ascii="Arial" w:hAnsi="Arial" w:cs="Arial"/>
          <w:color w:val="000000"/>
          <w:sz w:val="20"/>
          <w:szCs w:val="20"/>
        </w:rPr>
        <w:t>;</w:t>
      </w:r>
    </w:p>
    <w:p w14:paraId="7E9F069B" w14:textId="77777777" w:rsidR="0076392B" w:rsidRPr="00395ABB" w:rsidRDefault="0076392B" w:rsidP="0076392B">
      <w:pPr>
        <w:pStyle w:val="CM4"/>
        <w:numPr>
          <w:ilvl w:val="0"/>
          <w:numId w:val="36"/>
        </w:numPr>
        <w:spacing w:before="60" w:after="120"/>
        <w:ind w:left="284" w:hanging="284"/>
        <w:jc w:val="both"/>
        <w:rPr>
          <w:rFonts w:ascii="Arial" w:hAnsi="Arial" w:cs="Arial"/>
          <w:color w:val="000000"/>
          <w:sz w:val="20"/>
          <w:szCs w:val="20"/>
        </w:rPr>
      </w:pPr>
      <w:r>
        <w:rPr>
          <w:rFonts w:ascii="Arial" w:hAnsi="Arial" w:cs="Arial"/>
          <w:color w:val="000000"/>
          <w:sz w:val="20"/>
          <w:szCs w:val="20"/>
        </w:rPr>
        <w:t xml:space="preserve">používat </w:t>
      </w:r>
      <w:r w:rsidRPr="00395ABB">
        <w:rPr>
          <w:rFonts w:ascii="Arial" w:hAnsi="Arial" w:cs="Arial"/>
          <w:color w:val="000000"/>
          <w:sz w:val="20"/>
          <w:szCs w:val="20"/>
        </w:rPr>
        <w:t xml:space="preserve">k přemísťování </w:t>
      </w:r>
      <w:r w:rsidRPr="00072806">
        <w:rPr>
          <w:rFonts w:ascii="Arial" w:hAnsi="Arial" w:cs="Arial"/>
          <w:b/>
          <w:color w:val="000000"/>
          <w:sz w:val="20"/>
          <w:szCs w:val="20"/>
        </w:rPr>
        <w:t>chovaných ptáků</w:t>
      </w:r>
      <w:r>
        <w:rPr>
          <w:rFonts w:ascii="Arial" w:hAnsi="Arial" w:cs="Arial"/>
          <w:color w:val="000000"/>
          <w:sz w:val="20"/>
          <w:szCs w:val="20"/>
        </w:rPr>
        <w:t xml:space="preserve"> </w:t>
      </w:r>
      <w:r w:rsidRPr="00395ABB">
        <w:rPr>
          <w:rFonts w:ascii="Arial" w:hAnsi="Arial" w:cs="Arial"/>
          <w:color w:val="000000"/>
          <w:sz w:val="20"/>
          <w:szCs w:val="20"/>
        </w:rPr>
        <w:t xml:space="preserve">a produktů z nich v rámci uzavřeného pásma, z něj, </w:t>
      </w:r>
      <w:r>
        <w:rPr>
          <w:rFonts w:ascii="Arial" w:hAnsi="Arial" w:cs="Arial"/>
          <w:color w:val="000000"/>
          <w:sz w:val="20"/>
          <w:szCs w:val="20"/>
        </w:rPr>
        <w:br/>
      </w:r>
      <w:r w:rsidRPr="00395ABB">
        <w:rPr>
          <w:rFonts w:ascii="Arial" w:hAnsi="Arial" w:cs="Arial"/>
          <w:color w:val="000000"/>
          <w:sz w:val="20"/>
          <w:szCs w:val="20"/>
        </w:rPr>
        <w:t>do něj a přes ně</w:t>
      </w:r>
      <w:r>
        <w:rPr>
          <w:rFonts w:ascii="Arial" w:hAnsi="Arial" w:cs="Arial"/>
          <w:color w:val="000000"/>
          <w:sz w:val="20"/>
          <w:szCs w:val="20"/>
        </w:rPr>
        <w:t>j</w:t>
      </w:r>
      <w:r w:rsidRPr="00395ABB">
        <w:rPr>
          <w:rFonts w:ascii="Arial" w:hAnsi="Arial" w:cs="Arial"/>
          <w:color w:val="000000"/>
          <w:sz w:val="20"/>
          <w:szCs w:val="20"/>
        </w:rPr>
        <w:t xml:space="preserve"> </w:t>
      </w:r>
      <w:r>
        <w:rPr>
          <w:rFonts w:ascii="Arial" w:hAnsi="Arial" w:cs="Arial"/>
          <w:color w:val="000000"/>
          <w:sz w:val="20"/>
          <w:szCs w:val="20"/>
        </w:rPr>
        <w:t>pouze takové d</w:t>
      </w:r>
      <w:r w:rsidRPr="00395ABB">
        <w:rPr>
          <w:rFonts w:ascii="Arial" w:hAnsi="Arial" w:cs="Arial"/>
          <w:color w:val="000000"/>
          <w:sz w:val="20"/>
          <w:szCs w:val="20"/>
        </w:rPr>
        <w:t xml:space="preserve">opravní prostředky </w:t>
      </w:r>
      <w:r>
        <w:rPr>
          <w:rFonts w:ascii="Arial" w:hAnsi="Arial" w:cs="Arial"/>
          <w:color w:val="000000"/>
          <w:sz w:val="20"/>
          <w:szCs w:val="20"/>
        </w:rPr>
        <w:t>splňující tyto požadavky</w:t>
      </w:r>
      <w:r w:rsidRPr="00395ABB">
        <w:rPr>
          <w:rFonts w:ascii="Arial" w:hAnsi="Arial" w:cs="Arial"/>
          <w:color w:val="000000"/>
          <w:sz w:val="20"/>
          <w:szCs w:val="20"/>
        </w:rPr>
        <w:t xml:space="preserve">: </w:t>
      </w:r>
    </w:p>
    <w:p w14:paraId="35CD5C39" w14:textId="77777777" w:rsidR="0076392B" w:rsidRPr="00395ABB" w:rsidRDefault="0076392B" w:rsidP="0076392B">
      <w:pPr>
        <w:pStyle w:val="CM4"/>
        <w:spacing w:before="60" w:after="60"/>
        <w:ind w:left="426"/>
        <w:jc w:val="both"/>
        <w:rPr>
          <w:rFonts w:ascii="Arial" w:hAnsi="Arial" w:cs="Arial"/>
          <w:color w:val="000000"/>
          <w:sz w:val="20"/>
          <w:szCs w:val="20"/>
        </w:rPr>
      </w:pPr>
      <w:r>
        <w:rPr>
          <w:rFonts w:ascii="Arial" w:hAnsi="Arial" w:cs="Arial"/>
          <w:color w:val="000000"/>
          <w:sz w:val="20"/>
          <w:szCs w:val="20"/>
        </w:rPr>
        <w:t>1.</w:t>
      </w:r>
      <w:r w:rsidRPr="00395ABB">
        <w:rPr>
          <w:rFonts w:ascii="Arial" w:hAnsi="Arial" w:cs="Arial"/>
          <w:color w:val="000000"/>
          <w:sz w:val="20"/>
          <w:szCs w:val="20"/>
        </w:rPr>
        <w:t xml:space="preserve"> </w:t>
      </w:r>
      <w:r>
        <w:rPr>
          <w:rFonts w:ascii="Arial" w:hAnsi="Arial" w:cs="Arial"/>
          <w:color w:val="000000"/>
          <w:sz w:val="20"/>
          <w:szCs w:val="20"/>
        </w:rPr>
        <w:t>d</w:t>
      </w:r>
      <w:r w:rsidRPr="00395ABB">
        <w:rPr>
          <w:rFonts w:ascii="Arial" w:hAnsi="Arial" w:cs="Arial"/>
          <w:color w:val="000000"/>
          <w:sz w:val="20"/>
          <w:szCs w:val="20"/>
        </w:rPr>
        <w:t xml:space="preserve">opravní prostředky </w:t>
      </w:r>
      <w:r>
        <w:rPr>
          <w:rFonts w:ascii="Arial" w:hAnsi="Arial" w:cs="Arial"/>
          <w:color w:val="000000"/>
          <w:sz w:val="20"/>
          <w:szCs w:val="20"/>
        </w:rPr>
        <w:t xml:space="preserve">musí být </w:t>
      </w:r>
      <w:r w:rsidRPr="00395ABB">
        <w:rPr>
          <w:rFonts w:ascii="Arial" w:hAnsi="Arial" w:cs="Arial"/>
          <w:color w:val="000000"/>
          <w:sz w:val="20"/>
          <w:szCs w:val="20"/>
        </w:rPr>
        <w:t xml:space="preserve">konstruovány a udržovány tak, aby se zabránilo jakémukoli úniku nebo útěku zvířat, produktů nebo jakékoli věci představující riziko pro zdraví zvířat; </w:t>
      </w:r>
    </w:p>
    <w:p w14:paraId="2257D08C" w14:textId="77777777" w:rsidR="0076392B" w:rsidRDefault="0076392B" w:rsidP="0076392B">
      <w:pPr>
        <w:pStyle w:val="CM4"/>
        <w:spacing w:before="60" w:after="60"/>
        <w:ind w:left="426"/>
        <w:jc w:val="both"/>
        <w:rPr>
          <w:rFonts w:ascii="Arial" w:hAnsi="Arial" w:cs="Arial"/>
          <w:color w:val="000000"/>
          <w:sz w:val="20"/>
          <w:szCs w:val="20"/>
        </w:rPr>
      </w:pPr>
      <w:r>
        <w:rPr>
          <w:rFonts w:ascii="Arial" w:hAnsi="Arial" w:cs="Arial"/>
          <w:color w:val="000000"/>
          <w:sz w:val="20"/>
          <w:szCs w:val="20"/>
        </w:rPr>
        <w:t>2.</w:t>
      </w:r>
      <w:r w:rsidRPr="00395ABB">
        <w:rPr>
          <w:rFonts w:ascii="Arial" w:hAnsi="Arial" w:cs="Arial"/>
          <w:color w:val="000000"/>
          <w:sz w:val="20"/>
          <w:szCs w:val="20"/>
        </w:rPr>
        <w:t xml:space="preserve"> po každé přepravě zvířat, produktů nebo jakékoli věci představující riziko pro zdraví zvířat ihned </w:t>
      </w:r>
      <w:r>
        <w:rPr>
          <w:rFonts w:ascii="Arial" w:hAnsi="Arial" w:cs="Arial"/>
          <w:color w:val="000000"/>
          <w:sz w:val="20"/>
          <w:szCs w:val="20"/>
        </w:rPr>
        <w:t xml:space="preserve">musí být dopravní prostředky </w:t>
      </w:r>
      <w:r w:rsidRPr="00395ABB">
        <w:rPr>
          <w:rFonts w:ascii="Arial" w:hAnsi="Arial" w:cs="Arial"/>
          <w:color w:val="000000"/>
          <w:sz w:val="20"/>
          <w:szCs w:val="20"/>
        </w:rPr>
        <w:t>vyčištěny a vydezinfikovány a v případě potřeby následně znovu vydezinfikovány a v každém případě vysušeny nebo ponechány vyschnout před každým novým naložením zvířat nebo produkt</w:t>
      </w:r>
      <w:r>
        <w:rPr>
          <w:rFonts w:ascii="Arial" w:hAnsi="Arial" w:cs="Arial"/>
          <w:color w:val="000000"/>
          <w:sz w:val="20"/>
          <w:szCs w:val="20"/>
        </w:rPr>
        <w:t>ů, přičemž č</w:t>
      </w:r>
      <w:r w:rsidRPr="00395ABB">
        <w:rPr>
          <w:rFonts w:ascii="Arial" w:hAnsi="Arial" w:cs="Arial"/>
          <w:color w:val="000000"/>
          <w:sz w:val="20"/>
          <w:szCs w:val="20"/>
        </w:rPr>
        <w:t xml:space="preserve">ištění a </w:t>
      </w:r>
      <w:r w:rsidRPr="00BE2C6D">
        <w:rPr>
          <w:rFonts w:ascii="Arial" w:hAnsi="Arial" w:cs="Arial"/>
          <w:color w:val="000000"/>
          <w:sz w:val="20"/>
          <w:szCs w:val="20"/>
        </w:rPr>
        <w:t>dezinfekce dopravního prostředku musí být proveden</w:t>
      </w:r>
      <w:r>
        <w:rPr>
          <w:rFonts w:ascii="Arial" w:hAnsi="Arial" w:cs="Arial"/>
          <w:color w:val="000000"/>
          <w:sz w:val="20"/>
          <w:szCs w:val="20"/>
        </w:rPr>
        <w:t>y</w:t>
      </w:r>
      <w:r w:rsidRPr="00BE2C6D">
        <w:rPr>
          <w:rFonts w:ascii="Arial" w:hAnsi="Arial" w:cs="Arial"/>
          <w:color w:val="000000"/>
          <w:sz w:val="20"/>
          <w:szCs w:val="20"/>
        </w:rPr>
        <w:t xml:space="preserve"> </w:t>
      </w:r>
      <w:r w:rsidRPr="00BE2C6D">
        <w:rPr>
          <w:rFonts w:ascii="Arial" w:hAnsi="Arial" w:cs="Arial"/>
          <w:sz w:val="20"/>
          <w:szCs w:val="20"/>
        </w:rPr>
        <w:t>přípravkem s účinnou dezinfekční látkou</w:t>
      </w:r>
      <w:r w:rsidRPr="00BE2C6D">
        <w:rPr>
          <w:rFonts w:ascii="Arial" w:hAnsi="Arial" w:cs="Arial"/>
          <w:color w:val="000000"/>
          <w:sz w:val="20"/>
          <w:szCs w:val="20"/>
        </w:rPr>
        <w:t xml:space="preserve"> a náležitě zdokumentován</w:t>
      </w:r>
      <w:r>
        <w:rPr>
          <w:rFonts w:ascii="Arial" w:hAnsi="Arial" w:cs="Arial"/>
          <w:color w:val="000000"/>
          <w:sz w:val="20"/>
          <w:szCs w:val="20"/>
        </w:rPr>
        <w:t>y.</w:t>
      </w:r>
    </w:p>
    <w:p w14:paraId="2A3CE948" w14:textId="77777777" w:rsidR="00A05E3F" w:rsidRPr="00A05E3F" w:rsidRDefault="00A05E3F" w:rsidP="00A05E3F">
      <w:pPr>
        <w:rPr>
          <w:lang w:eastAsia="en-US"/>
        </w:rPr>
      </w:pPr>
    </w:p>
    <w:p w14:paraId="1DE85C89" w14:textId="77777777" w:rsidR="0076392B" w:rsidRPr="00825F03" w:rsidRDefault="0076392B" w:rsidP="0076392B">
      <w:pPr>
        <w:pStyle w:val="Podpisovdoloka"/>
        <w:spacing w:before="240" w:after="240"/>
        <w:ind w:left="0"/>
        <w:rPr>
          <w:sz w:val="22"/>
          <w:szCs w:val="22"/>
        </w:rPr>
      </w:pPr>
      <w:r w:rsidRPr="00825F03">
        <w:rPr>
          <w:sz w:val="22"/>
          <w:szCs w:val="22"/>
        </w:rPr>
        <w:t>Čl. 3</w:t>
      </w:r>
    </w:p>
    <w:p w14:paraId="7632A6CB" w14:textId="77777777" w:rsidR="0076392B" w:rsidRPr="00013329" w:rsidRDefault="0076392B" w:rsidP="0076392B">
      <w:pPr>
        <w:pStyle w:val="Podpisovdoloka"/>
        <w:spacing w:after="240"/>
        <w:ind w:left="0"/>
        <w:rPr>
          <w:b/>
          <w:sz w:val="22"/>
        </w:rPr>
      </w:pPr>
      <w:r w:rsidRPr="00013329">
        <w:rPr>
          <w:b/>
          <w:sz w:val="22"/>
        </w:rPr>
        <w:t>Další opatření v uzavřeném pásmu</w:t>
      </w:r>
    </w:p>
    <w:p w14:paraId="1035AE56" w14:textId="77777777" w:rsidR="0076392B" w:rsidRPr="00A65CC1" w:rsidRDefault="0076392B" w:rsidP="0076392B">
      <w:pPr>
        <w:pStyle w:val="Datum"/>
        <w:numPr>
          <w:ilvl w:val="0"/>
          <w:numId w:val="37"/>
        </w:numPr>
        <w:tabs>
          <w:tab w:val="center" w:pos="4534"/>
        </w:tabs>
        <w:spacing w:before="120" w:after="240"/>
        <w:ind w:left="851" w:hanging="491"/>
        <w:rPr>
          <w:rFonts w:cs="Arial"/>
        </w:rPr>
      </w:pPr>
      <w:r>
        <w:rPr>
          <w:rFonts w:cs="Arial"/>
        </w:rPr>
        <w:t xml:space="preserve">V uzavřeném pásmu se dále </w:t>
      </w:r>
      <w:r w:rsidRPr="00A65CC1">
        <w:rPr>
          <w:rFonts w:cs="Arial"/>
        </w:rPr>
        <w:t xml:space="preserve">nařizuje: </w:t>
      </w:r>
    </w:p>
    <w:p w14:paraId="766DE4FE" w14:textId="77777777" w:rsidR="0076392B" w:rsidRPr="00A65CC1" w:rsidRDefault="0076392B" w:rsidP="0076392B">
      <w:pPr>
        <w:pStyle w:val="Podpisovdoloka"/>
        <w:widowControl/>
        <w:numPr>
          <w:ilvl w:val="0"/>
          <w:numId w:val="38"/>
        </w:numPr>
        <w:spacing w:before="120" w:after="120"/>
        <w:ind w:left="284" w:hanging="284"/>
        <w:jc w:val="both"/>
      </w:pPr>
      <w:r w:rsidRPr="00A65CC1">
        <w:t>zákaz přemisťování (</w:t>
      </w:r>
      <w:r>
        <w:t>pro účely tohoto nařízení se tím rozumí</w:t>
      </w:r>
      <w:r w:rsidRPr="00A65CC1">
        <w:t xml:space="preserve"> včetně nákupu, prodeje, darování apod.) chovaných ptáků z a do hospodářství či chovů umístěných v uzavřeném pásmu;</w:t>
      </w:r>
    </w:p>
    <w:p w14:paraId="70F6D69D" w14:textId="77777777" w:rsidR="0076392B" w:rsidRPr="00A65CC1" w:rsidRDefault="0076392B" w:rsidP="0076392B">
      <w:pPr>
        <w:pStyle w:val="Podpisovdoloka"/>
        <w:widowControl/>
        <w:numPr>
          <w:ilvl w:val="0"/>
          <w:numId w:val="38"/>
        </w:numPr>
        <w:spacing w:before="120" w:after="120"/>
        <w:ind w:left="284" w:hanging="284"/>
        <w:jc w:val="both"/>
        <w:rPr>
          <w:b/>
        </w:rPr>
      </w:pPr>
      <w:r w:rsidRPr="00A65CC1">
        <w:t>zákaz přemisťování vedlejších produ</w:t>
      </w:r>
      <w:r>
        <w:t>ktů živočišného původu (</w:t>
      </w:r>
      <w:r w:rsidRPr="00A65CC1">
        <w:t xml:space="preserve">VPŽP) z ptáků z hospodářství či chovů kromě celých těl mrtvých zvířat nebo jejich částí, tj. např. odvoz či rozmetání použité podestýlky, hnoje, kejdy nebo použitého steliva, </w:t>
      </w:r>
    </w:p>
    <w:p w14:paraId="48942611" w14:textId="77777777" w:rsidR="0076392B" w:rsidRDefault="0076392B" w:rsidP="0076392B">
      <w:pPr>
        <w:pStyle w:val="Podpisovdoloka"/>
        <w:widowControl/>
        <w:numPr>
          <w:ilvl w:val="0"/>
          <w:numId w:val="38"/>
        </w:numPr>
        <w:spacing w:before="120" w:after="120"/>
        <w:ind w:left="284" w:hanging="284"/>
        <w:jc w:val="both"/>
      </w:pPr>
      <w:r w:rsidRPr="00A65CC1">
        <w:t>zákaz doplnění stavů pernaté zvěře a vypouštění jiného ptactva chovaného v zajetí v uzavřeném pásmu;</w:t>
      </w:r>
    </w:p>
    <w:p w14:paraId="76853CB4" w14:textId="77777777" w:rsidR="0076392B" w:rsidRPr="006270CA" w:rsidRDefault="0076392B" w:rsidP="0076392B">
      <w:pPr>
        <w:pStyle w:val="Podpisovdoloka"/>
        <w:widowControl/>
        <w:numPr>
          <w:ilvl w:val="0"/>
          <w:numId w:val="38"/>
        </w:numPr>
        <w:spacing w:before="120" w:after="120"/>
        <w:ind w:left="284" w:hanging="284"/>
        <w:jc w:val="both"/>
      </w:pPr>
      <w:r w:rsidRPr="006270CA">
        <w:rPr>
          <w:lang w:eastAsia="en-US"/>
        </w:rPr>
        <w:t>zákaz pořádání výstav, trhů, přehlídek zvířat a jiné shromažďování ptáků;</w:t>
      </w:r>
    </w:p>
    <w:p w14:paraId="7076C01F" w14:textId="77777777" w:rsidR="0076392B" w:rsidRPr="005938E8" w:rsidRDefault="0076392B" w:rsidP="0076392B">
      <w:pPr>
        <w:pStyle w:val="Podpisovdoloka"/>
        <w:widowControl/>
        <w:numPr>
          <w:ilvl w:val="0"/>
          <w:numId w:val="38"/>
        </w:numPr>
        <w:spacing w:before="120" w:after="120"/>
        <w:ind w:left="284" w:hanging="284"/>
        <w:jc w:val="both"/>
      </w:pPr>
      <w:r w:rsidRPr="00A65CC1">
        <w:t xml:space="preserve">zákaz přemisťování násadových vajec </w:t>
      </w:r>
      <w:r>
        <w:t>z hospodářství či chovů v uzavřeném pásmu</w:t>
      </w:r>
      <w:r w:rsidRPr="005938E8">
        <w:t>;</w:t>
      </w:r>
    </w:p>
    <w:p w14:paraId="16B5537C" w14:textId="77777777" w:rsidR="0076392B" w:rsidRPr="005938E8" w:rsidRDefault="0076392B" w:rsidP="0076392B">
      <w:pPr>
        <w:pStyle w:val="Podpisovdoloka"/>
        <w:widowControl/>
        <w:numPr>
          <w:ilvl w:val="0"/>
          <w:numId w:val="38"/>
        </w:numPr>
        <w:spacing w:before="120" w:after="120"/>
        <w:ind w:left="284" w:hanging="284"/>
        <w:jc w:val="both"/>
      </w:pPr>
      <w:r w:rsidRPr="005938E8">
        <w:t>zákaz přemisťování čerstvého masa včetně drobů z chovaných a volně žijících ptáků z</w:t>
      </w:r>
      <w:r>
        <w:t xml:space="preserve"> chovů, </w:t>
      </w:r>
      <w:r w:rsidRPr="005938E8">
        <w:t>jatek nebo ze zařízení pro nakládání se zvěřinou v </w:t>
      </w:r>
      <w:r>
        <w:t>uzavřeném</w:t>
      </w:r>
      <w:r w:rsidRPr="005938E8">
        <w:t xml:space="preserve"> pásmu;</w:t>
      </w:r>
    </w:p>
    <w:p w14:paraId="45507704" w14:textId="77777777" w:rsidR="0076392B" w:rsidRPr="005938E8" w:rsidRDefault="0076392B" w:rsidP="0076392B">
      <w:pPr>
        <w:pStyle w:val="Podpisovdoloka"/>
        <w:widowControl/>
        <w:numPr>
          <w:ilvl w:val="0"/>
          <w:numId w:val="38"/>
        </w:numPr>
        <w:spacing w:before="120" w:after="120"/>
        <w:ind w:left="284" w:hanging="284"/>
        <w:jc w:val="both"/>
      </w:pPr>
      <w:r w:rsidRPr="005938E8">
        <w:t>zákaz přemisťování masných výrobků získaných z čerstvého masa drůbeže z potravinářských podniků v ochranném pásmu</w:t>
      </w:r>
      <w:r>
        <w:t xml:space="preserve">, pokud tyto nebyly ošetřeny způsobem uvedeným v příloze VII </w:t>
      </w:r>
      <w:r>
        <w:br/>
        <w:t xml:space="preserve">Nařízení Komise </w:t>
      </w:r>
      <w:r w:rsidRPr="00890CE3">
        <w:t>2020/687</w:t>
      </w:r>
      <w:r w:rsidRPr="005938E8">
        <w:t>;</w:t>
      </w:r>
    </w:p>
    <w:p w14:paraId="3AF2AC6B" w14:textId="77777777" w:rsidR="0076392B" w:rsidRPr="005938E8" w:rsidRDefault="0076392B" w:rsidP="0076392B">
      <w:pPr>
        <w:pStyle w:val="Podpisovdoloka"/>
        <w:widowControl/>
        <w:numPr>
          <w:ilvl w:val="0"/>
          <w:numId w:val="38"/>
        </w:numPr>
        <w:ind w:left="284" w:hanging="284"/>
        <w:jc w:val="both"/>
      </w:pPr>
      <w:r w:rsidRPr="005938E8">
        <w:t>zákaz přemisťování vajec</w:t>
      </w:r>
      <w:r>
        <w:t xml:space="preserve"> či tekutých vajec</w:t>
      </w:r>
      <w:r w:rsidRPr="005938E8">
        <w:t xml:space="preserve"> k lidské spotřebě z hospodářství či potravinářských podniků v </w:t>
      </w:r>
      <w:r>
        <w:t>uzavřeném</w:t>
      </w:r>
      <w:r w:rsidRPr="005938E8">
        <w:t xml:space="preserve"> pásmu;</w:t>
      </w:r>
    </w:p>
    <w:p w14:paraId="0ACD6828" w14:textId="77777777" w:rsidR="0076392B" w:rsidRDefault="0076392B" w:rsidP="0076392B">
      <w:pPr>
        <w:pStyle w:val="Podpisovdoloka"/>
        <w:ind w:left="0"/>
        <w:jc w:val="both"/>
      </w:pPr>
    </w:p>
    <w:p w14:paraId="05216D7F" w14:textId="77777777" w:rsidR="0076392B" w:rsidRDefault="0076392B" w:rsidP="0076392B">
      <w:pPr>
        <w:pStyle w:val="Podpisovdoloka"/>
        <w:widowControl/>
        <w:numPr>
          <w:ilvl w:val="0"/>
          <w:numId w:val="37"/>
        </w:numPr>
        <w:tabs>
          <w:tab w:val="left" w:pos="851"/>
        </w:tabs>
        <w:ind w:left="0" w:firstLine="426"/>
        <w:jc w:val="both"/>
      </w:pPr>
      <w:r>
        <w:t xml:space="preserve">Na základě žádosti o výjimku může </w:t>
      </w:r>
      <w:r w:rsidRPr="004F05D9">
        <w:t>Krajská veterinární správa Státní veterinární správy pro Kraj Vysočina rozhodnout za podmínek stanovených Nařízení</w:t>
      </w:r>
      <w:r>
        <w:t>m</w:t>
      </w:r>
      <w:r w:rsidRPr="004F05D9">
        <w:t xml:space="preserve"> Komise 2020/687 o</w:t>
      </w:r>
      <w:r>
        <w:t xml:space="preserve"> povolení výjimky ze zákazů uvedených v odst. 1. </w:t>
      </w:r>
    </w:p>
    <w:p w14:paraId="6E7265FE" w14:textId="77777777" w:rsidR="0076392B" w:rsidRDefault="0076392B" w:rsidP="0076392B">
      <w:pPr>
        <w:pStyle w:val="Podpisovdoloka"/>
        <w:tabs>
          <w:tab w:val="left" w:pos="851"/>
        </w:tabs>
        <w:jc w:val="both"/>
      </w:pPr>
    </w:p>
    <w:p w14:paraId="35BFBEB4" w14:textId="77777777" w:rsidR="0076392B" w:rsidRPr="00825F03" w:rsidRDefault="0076392B" w:rsidP="0076392B">
      <w:pPr>
        <w:pStyle w:val="Podpisovdoloka"/>
        <w:tabs>
          <w:tab w:val="left" w:pos="851"/>
        </w:tabs>
        <w:ind w:left="0"/>
        <w:jc w:val="left"/>
        <w:rPr>
          <w:sz w:val="22"/>
          <w:szCs w:val="22"/>
        </w:rPr>
      </w:pPr>
      <w:r>
        <w:lastRenderedPageBreak/>
        <w:tab/>
      </w:r>
      <w:r>
        <w:tab/>
      </w:r>
      <w:r>
        <w:tab/>
      </w:r>
      <w:r>
        <w:tab/>
      </w:r>
      <w:r>
        <w:tab/>
      </w:r>
      <w:r>
        <w:tab/>
      </w:r>
      <w:r w:rsidRPr="00825F03">
        <w:rPr>
          <w:sz w:val="22"/>
          <w:szCs w:val="22"/>
        </w:rPr>
        <w:t>Čl. 4</w:t>
      </w:r>
    </w:p>
    <w:p w14:paraId="1803DBEE" w14:textId="77777777" w:rsidR="0076392B" w:rsidRPr="00013329" w:rsidRDefault="0076392B" w:rsidP="0076392B">
      <w:pPr>
        <w:pStyle w:val="Podpisovdoloka"/>
        <w:tabs>
          <w:tab w:val="left" w:pos="851"/>
        </w:tabs>
        <w:ind w:left="0"/>
        <w:jc w:val="left"/>
        <w:rPr>
          <w:sz w:val="22"/>
        </w:rPr>
      </w:pPr>
    </w:p>
    <w:p w14:paraId="6718F973" w14:textId="77777777" w:rsidR="0076392B" w:rsidRPr="00013329" w:rsidRDefault="0076392B" w:rsidP="0076392B">
      <w:pPr>
        <w:pStyle w:val="Podpisovdoloka"/>
        <w:tabs>
          <w:tab w:val="left" w:pos="851"/>
        </w:tabs>
        <w:ind w:left="0"/>
        <w:jc w:val="left"/>
        <w:rPr>
          <w:b/>
          <w:sz w:val="22"/>
        </w:rPr>
      </w:pPr>
      <w:r w:rsidRPr="00013329">
        <w:rPr>
          <w:sz w:val="22"/>
        </w:rPr>
        <w:tab/>
      </w:r>
      <w:r w:rsidRPr="00013329">
        <w:rPr>
          <w:sz w:val="22"/>
        </w:rPr>
        <w:tab/>
      </w:r>
      <w:r w:rsidRPr="00013329">
        <w:rPr>
          <w:sz w:val="22"/>
        </w:rPr>
        <w:tab/>
        <w:t xml:space="preserve">          </w:t>
      </w:r>
      <w:r w:rsidRPr="00013329">
        <w:rPr>
          <w:b/>
          <w:sz w:val="22"/>
        </w:rPr>
        <w:t>Doba trvání opatření v uzavřeném pásmu</w:t>
      </w:r>
    </w:p>
    <w:p w14:paraId="44268F43" w14:textId="77777777" w:rsidR="0076392B" w:rsidRPr="00013329" w:rsidRDefault="0076392B" w:rsidP="0076392B">
      <w:pPr>
        <w:pStyle w:val="Podpisovdoloka"/>
        <w:tabs>
          <w:tab w:val="left" w:pos="851"/>
        </w:tabs>
        <w:jc w:val="both"/>
        <w:rPr>
          <w:sz w:val="22"/>
        </w:rPr>
      </w:pPr>
    </w:p>
    <w:p w14:paraId="1652D90E" w14:textId="77777777" w:rsidR="0076392B" w:rsidRPr="00B44EEC" w:rsidRDefault="0076392B" w:rsidP="0076392B">
      <w:pPr>
        <w:pStyle w:val="Datum"/>
        <w:numPr>
          <w:ilvl w:val="0"/>
          <w:numId w:val="39"/>
        </w:numPr>
        <w:tabs>
          <w:tab w:val="center" w:pos="851"/>
        </w:tabs>
        <w:spacing w:before="0" w:after="0"/>
        <w:jc w:val="both"/>
      </w:pPr>
      <w:r>
        <w:rPr>
          <w:rFonts w:cs="Arial"/>
        </w:rPr>
        <w:t xml:space="preserve">   </w:t>
      </w:r>
      <w:r w:rsidRPr="00A65CC1">
        <w:rPr>
          <w:rFonts w:cs="Arial"/>
        </w:rPr>
        <w:t xml:space="preserve">Opatření podle tohoto článku se zruší </w:t>
      </w:r>
      <w:r>
        <w:rPr>
          <w:rFonts w:cs="Arial"/>
        </w:rPr>
        <w:t>pro ochranné pásmo tehdy, pokud uplynula doba</w:t>
      </w:r>
    </w:p>
    <w:p w14:paraId="035DAE27" w14:textId="77777777" w:rsidR="0076392B" w:rsidRPr="00B44EEC" w:rsidRDefault="0076392B" w:rsidP="0076392B">
      <w:pPr>
        <w:pStyle w:val="Datum"/>
        <w:tabs>
          <w:tab w:val="center" w:pos="851"/>
        </w:tabs>
        <w:spacing w:before="0" w:after="120"/>
        <w:jc w:val="both"/>
      </w:pPr>
      <w:r w:rsidRPr="00B44EEC">
        <w:t xml:space="preserve">minimálně 21 dní </w:t>
      </w:r>
      <w:bookmarkStart w:id="0" w:name="_Hlk137455685"/>
      <w:r w:rsidRPr="00B44EEC">
        <w:t xml:space="preserve">po datu dokončení předběžného čištění a dezinfekce v ohnisku </w:t>
      </w:r>
      <w:bookmarkEnd w:id="0"/>
      <w:r w:rsidRPr="00B44EEC">
        <w:t>a byly splněny další podmínky v souladu s článkem 39 Nařízení Komise 2020/687. Po zrušení ochranného pásma budou nadále uplatňovány v celém uzavřeném pásmu opatření jako pro pásmo dozoru.</w:t>
      </w:r>
    </w:p>
    <w:p w14:paraId="3BEECD42" w14:textId="77777777" w:rsidR="0076392B" w:rsidRPr="001504EE" w:rsidRDefault="0076392B" w:rsidP="0076392B">
      <w:pPr>
        <w:pStyle w:val="Datum"/>
        <w:numPr>
          <w:ilvl w:val="0"/>
          <w:numId w:val="39"/>
        </w:numPr>
        <w:tabs>
          <w:tab w:val="center" w:pos="851"/>
        </w:tabs>
        <w:spacing w:before="120" w:after="120"/>
        <w:ind w:left="0" w:firstLine="360"/>
        <w:jc w:val="both"/>
        <w:rPr>
          <w:rFonts w:cs="Arial"/>
        </w:rPr>
      </w:pPr>
      <w:r w:rsidRPr="00A65CC1">
        <w:rPr>
          <w:rFonts w:cs="Arial"/>
        </w:rPr>
        <w:t xml:space="preserve">Opatření podle tohoto článku se zruší </w:t>
      </w:r>
      <w:r>
        <w:rPr>
          <w:rFonts w:cs="Arial"/>
        </w:rPr>
        <w:t xml:space="preserve">pro pásmo dozoru </w:t>
      </w:r>
      <w:r w:rsidRPr="00A65CC1">
        <w:rPr>
          <w:rFonts w:cs="Arial"/>
        </w:rPr>
        <w:t>tehdy, pokud uplynula doba</w:t>
      </w:r>
      <w:r>
        <w:rPr>
          <w:rFonts w:cs="Arial"/>
        </w:rPr>
        <w:t xml:space="preserve"> minimálně 30</w:t>
      </w:r>
      <w:r w:rsidRPr="001504EE">
        <w:rPr>
          <w:rFonts w:cs="Arial"/>
        </w:rPr>
        <w:t xml:space="preserve"> dní </w:t>
      </w:r>
      <w:r>
        <w:rPr>
          <w:rFonts w:cs="Arial"/>
        </w:rPr>
        <w:t>po datu dokončení předběžného čištění a dezinfekce v ohnisku</w:t>
      </w:r>
      <w:r w:rsidRPr="00A65CC1">
        <w:rPr>
          <w:rFonts w:cs="Arial"/>
        </w:rPr>
        <w:t xml:space="preserve"> </w:t>
      </w:r>
      <w:r w:rsidRPr="001504EE">
        <w:rPr>
          <w:rFonts w:cs="Arial"/>
        </w:rPr>
        <w:t>a byly splněny další podmínky v souladu s</w:t>
      </w:r>
      <w:r>
        <w:rPr>
          <w:rFonts w:cs="Arial"/>
        </w:rPr>
        <w:t> </w:t>
      </w:r>
      <w:r w:rsidRPr="001504EE">
        <w:rPr>
          <w:rFonts w:cs="Arial"/>
        </w:rPr>
        <w:t>článkem</w:t>
      </w:r>
      <w:r>
        <w:rPr>
          <w:rFonts w:cs="Arial"/>
        </w:rPr>
        <w:t xml:space="preserve"> 55 Nařízení Komise </w:t>
      </w:r>
      <w:r w:rsidRPr="001504EE">
        <w:rPr>
          <w:rFonts w:cs="Arial"/>
        </w:rPr>
        <w:t>2020/687.</w:t>
      </w:r>
    </w:p>
    <w:p w14:paraId="53453491" w14:textId="77777777" w:rsidR="0076392B" w:rsidRPr="00825F03" w:rsidRDefault="0076392B" w:rsidP="0076392B">
      <w:pPr>
        <w:pStyle w:val="Datum"/>
        <w:tabs>
          <w:tab w:val="center" w:pos="4534"/>
        </w:tabs>
        <w:spacing w:before="120" w:after="240"/>
        <w:jc w:val="center"/>
        <w:rPr>
          <w:rFonts w:cs="Arial"/>
          <w:sz w:val="22"/>
          <w:szCs w:val="22"/>
        </w:rPr>
      </w:pPr>
    </w:p>
    <w:p w14:paraId="20FE857B" w14:textId="77777777" w:rsidR="0076392B" w:rsidRPr="00825F03" w:rsidRDefault="0076392B" w:rsidP="0076392B">
      <w:pPr>
        <w:pStyle w:val="Datum"/>
        <w:tabs>
          <w:tab w:val="center" w:pos="4534"/>
        </w:tabs>
        <w:spacing w:before="0" w:after="240"/>
        <w:jc w:val="center"/>
        <w:rPr>
          <w:rFonts w:cs="Arial"/>
          <w:sz w:val="22"/>
          <w:szCs w:val="22"/>
        </w:rPr>
      </w:pPr>
      <w:r w:rsidRPr="00825F03">
        <w:rPr>
          <w:rFonts w:cs="Arial"/>
          <w:sz w:val="22"/>
          <w:szCs w:val="22"/>
        </w:rPr>
        <w:t xml:space="preserve">Čl. 5 </w:t>
      </w:r>
    </w:p>
    <w:p w14:paraId="5F537B40" w14:textId="77777777" w:rsidR="0076392B" w:rsidRPr="00A45F99" w:rsidRDefault="0076392B" w:rsidP="0076392B">
      <w:pPr>
        <w:pStyle w:val="Podpisovdoloka"/>
        <w:spacing w:after="240"/>
        <w:ind w:left="0"/>
        <w:rPr>
          <w:b/>
          <w:sz w:val="22"/>
          <w:szCs w:val="22"/>
        </w:rPr>
      </w:pPr>
      <w:r w:rsidRPr="00A45F99">
        <w:rPr>
          <w:b/>
          <w:sz w:val="22"/>
          <w:szCs w:val="22"/>
        </w:rPr>
        <w:t>Sankce</w:t>
      </w:r>
    </w:p>
    <w:p w14:paraId="20AC2F9A" w14:textId="77777777" w:rsidR="0076392B" w:rsidRPr="00C26BA2" w:rsidRDefault="0076392B" w:rsidP="0076392B">
      <w:pPr>
        <w:rPr>
          <w:rFonts w:cs="Arial"/>
          <w:szCs w:val="20"/>
        </w:rPr>
      </w:pPr>
      <w:r w:rsidRPr="004F05D9">
        <w:tab/>
      </w:r>
      <w:r w:rsidRPr="00C26BA2">
        <w:rPr>
          <w:rFonts w:cs="Arial"/>
          <w:szCs w:val="20"/>
        </w:rPr>
        <w:t xml:space="preserve">Za nesplnění nebo porušení povinností vyplývajících z těchto mimořádných veterinárních opatření může správní orgán podle ustanovení § 71 nebo § 72 veterinárního zákona uložit pokutu až do výše: </w:t>
      </w:r>
    </w:p>
    <w:p w14:paraId="08AAE943" w14:textId="77777777" w:rsidR="0076392B" w:rsidRDefault="0076392B" w:rsidP="0076392B">
      <w:pPr>
        <w:pStyle w:val="Podpisovdoloka"/>
        <w:widowControl/>
        <w:numPr>
          <w:ilvl w:val="0"/>
          <w:numId w:val="29"/>
        </w:numPr>
        <w:spacing w:after="120"/>
        <w:ind w:left="284" w:hanging="284"/>
        <w:jc w:val="both"/>
      </w:pPr>
      <w:r>
        <w:t>100 000 Kč, jde-li o fyzickou osobu,</w:t>
      </w:r>
    </w:p>
    <w:p w14:paraId="1FC3594D" w14:textId="77777777" w:rsidR="0076392B" w:rsidRDefault="0076392B" w:rsidP="0076392B">
      <w:pPr>
        <w:pStyle w:val="Podpisovdoloka"/>
        <w:widowControl/>
        <w:numPr>
          <w:ilvl w:val="0"/>
          <w:numId w:val="29"/>
        </w:numPr>
        <w:ind w:left="284" w:hanging="284"/>
        <w:jc w:val="both"/>
      </w:pPr>
      <w:r>
        <w:t>2 000 000 Kč, jde-li o právnickou osobu nebo podnikající fyzickou osobu.</w:t>
      </w:r>
    </w:p>
    <w:p w14:paraId="2445AE06" w14:textId="77777777" w:rsidR="0076392B" w:rsidRDefault="0076392B" w:rsidP="0076392B">
      <w:pPr>
        <w:pStyle w:val="Podpisovdoloka"/>
        <w:ind w:left="284"/>
        <w:jc w:val="both"/>
      </w:pPr>
    </w:p>
    <w:p w14:paraId="2031E7DC" w14:textId="77777777" w:rsidR="0076392B" w:rsidRPr="00825F03" w:rsidRDefault="0076392B" w:rsidP="0076392B">
      <w:pPr>
        <w:pStyle w:val="Podpisovdoloka"/>
        <w:spacing w:after="240"/>
        <w:ind w:left="0"/>
        <w:rPr>
          <w:sz w:val="22"/>
          <w:szCs w:val="22"/>
        </w:rPr>
      </w:pPr>
      <w:r w:rsidRPr="00825F03">
        <w:rPr>
          <w:sz w:val="22"/>
          <w:szCs w:val="22"/>
        </w:rPr>
        <w:t>Čl. 6</w:t>
      </w:r>
    </w:p>
    <w:p w14:paraId="3598A7EF" w14:textId="77777777" w:rsidR="0076392B" w:rsidRDefault="0076392B" w:rsidP="0076392B">
      <w:pPr>
        <w:pStyle w:val="Podpisovdoloka"/>
        <w:spacing w:after="240"/>
        <w:ind w:left="0"/>
        <w:rPr>
          <w:b/>
          <w:sz w:val="22"/>
          <w:szCs w:val="22"/>
        </w:rPr>
      </w:pPr>
      <w:r w:rsidRPr="004F05D9">
        <w:rPr>
          <w:b/>
          <w:sz w:val="22"/>
          <w:szCs w:val="22"/>
        </w:rPr>
        <w:t>Poučení</w:t>
      </w:r>
    </w:p>
    <w:p w14:paraId="3C6F3A77" w14:textId="77777777" w:rsidR="0076392B" w:rsidRDefault="0076392B" w:rsidP="0076392B">
      <w:pPr>
        <w:pStyle w:val="Podpisovdoloka"/>
        <w:ind w:left="0" w:firstLine="708"/>
        <w:jc w:val="both"/>
      </w:pPr>
      <w:r w:rsidRPr="0015710C">
        <w:t xml:space="preserve">Pokud v souladu s § 67 a násl. veterinárního zákona vzniká nárok na poskytnutí náhrady nákladů a ztrát, které vznikly v důsledku provádění mimořádných veterinárních opatření nařízených k </w:t>
      </w:r>
      <w:r>
        <w:t>tlumení</w:t>
      </w:r>
      <w:r w:rsidRPr="0015710C">
        <w:t xml:space="preserve"> některé z nebezpečných nákaz a nemocí přenosných ze zvířat na člověka, je třeba jej včas uplatn</w:t>
      </w:r>
      <w:r>
        <w:t>it na základě žádosti podané u M</w:t>
      </w:r>
      <w:r w:rsidRPr="0015710C">
        <w:t xml:space="preserve">inisterstva zemědělství, které o ní rozhodne. Podrobnosti pro uplatňování náhrady a náležitosti žádosti o její poskytnutí stanoví vyhláška </w:t>
      </w:r>
      <w:r w:rsidRPr="009E60AC">
        <w:rPr>
          <w:rFonts w:cs="Arial"/>
        </w:rPr>
        <w:t>č. 176/2023 Sb.,</w:t>
      </w:r>
      <w:r w:rsidRPr="009E60AC">
        <w:rPr>
          <w:rFonts w:cs="Arial"/>
          <w:b/>
        </w:rPr>
        <w:t xml:space="preserve"> </w:t>
      </w:r>
      <w:r w:rsidRPr="009E60AC">
        <w:rPr>
          <w:rFonts w:cs="Arial"/>
        </w:rPr>
        <w:t>o zdraví zvířat a jeho ochraně a o oprávnění a odborné způsobilosti k výkonu některých odborných veterinárních činností.</w:t>
      </w:r>
      <w:r>
        <w:rPr>
          <w:rFonts w:cs="Arial"/>
          <w:b/>
          <w:sz w:val="22"/>
        </w:rPr>
        <w:t xml:space="preserve"> </w:t>
      </w:r>
      <w:r w:rsidRPr="0015710C">
        <w:t>Formulář žádosti je dostu</w:t>
      </w:r>
      <w:r>
        <w:t>pný na internetových stránkách Min</w:t>
      </w:r>
      <w:r w:rsidRPr="0015710C">
        <w:t>isterstva zemědělství.</w:t>
      </w:r>
      <w:r w:rsidRPr="00275353">
        <w:t xml:space="preserve"> </w:t>
      </w:r>
    </w:p>
    <w:p w14:paraId="1222BB61" w14:textId="77777777" w:rsidR="0076392B" w:rsidRPr="00275353" w:rsidRDefault="0076392B" w:rsidP="0076392B">
      <w:pPr>
        <w:pStyle w:val="Podpisovdoloka"/>
        <w:ind w:left="0" w:firstLine="708"/>
        <w:jc w:val="both"/>
      </w:pPr>
      <w:r w:rsidRPr="00275353">
        <w:t xml:space="preserve"> </w:t>
      </w:r>
    </w:p>
    <w:p w14:paraId="597B2B0A" w14:textId="77777777" w:rsidR="0076392B" w:rsidRPr="00825F03" w:rsidRDefault="0076392B" w:rsidP="0076392B">
      <w:pPr>
        <w:pStyle w:val="Podpisovdoloka"/>
        <w:spacing w:before="120" w:after="240"/>
        <w:ind w:left="0"/>
        <w:rPr>
          <w:sz w:val="22"/>
          <w:szCs w:val="22"/>
        </w:rPr>
      </w:pPr>
      <w:r w:rsidRPr="00825F03">
        <w:rPr>
          <w:sz w:val="22"/>
          <w:szCs w:val="22"/>
        </w:rPr>
        <w:t>Čl. 7</w:t>
      </w:r>
    </w:p>
    <w:p w14:paraId="652EFE50" w14:textId="77777777" w:rsidR="0076392B" w:rsidRDefault="0076392B" w:rsidP="0076392B">
      <w:pPr>
        <w:pStyle w:val="Podpisovdoloka"/>
        <w:spacing w:before="120" w:after="240"/>
        <w:ind w:left="0"/>
        <w:rPr>
          <w:b/>
          <w:sz w:val="22"/>
        </w:rPr>
      </w:pPr>
      <w:r w:rsidRPr="00013329">
        <w:rPr>
          <w:b/>
          <w:sz w:val="22"/>
        </w:rPr>
        <w:t>Poučení o nákaze</w:t>
      </w:r>
    </w:p>
    <w:p w14:paraId="56DF418A" w14:textId="77777777" w:rsidR="0076392B" w:rsidRPr="00C26BA2" w:rsidRDefault="0076392B" w:rsidP="0076392B">
      <w:pPr>
        <w:ind w:firstLine="708"/>
        <w:rPr>
          <w:rFonts w:cs="Arial"/>
          <w:szCs w:val="20"/>
        </w:rPr>
      </w:pPr>
      <w:r w:rsidRPr="00C26BA2">
        <w:rPr>
          <w:rFonts w:cs="Arial"/>
          <w:szCs w:val="20"/>
        </w:rPr>
        <w:t>(1)   Pro účely nařízení Evropského parlamentu a Rady (EU) 2016/429 se rozumí:</w:t>
      </w:r>
    </w:p>
    <w:p w14:paraId="4DE23C59" w14:textId="77777777" w:rsidR="0076392B" w:rsidRPr="00C26BA2" w:rsidRDefault="0076392B" w:rsidP="0076392B">
      <w:pPr>
        <w:rPr>
          <w:rFonts w:cs="Arial"/>
          <w:szCs w:val="20"/>
        </w:rPr>
      </w:pPr>
      <w:r w:rsidRPr="00C26BA2">
        <w:rPr>
          <w:rFonts w:cs="Arial"/>
          <w:szCs w:val="20"/>
        </w:rPr>
        <w:t xml:space="preserve">„drůbeží“ ptáci, kteří jsou chováni nebo drženi v zajetí pro účely: </w:t>
      </w:r>
    </w:p>
    <w:p w14:paraId="7B320DC7" w14:textId="77777777" w:rsidR="0076392B" w:rsidRPr="00C26BA2" w:rsidRDefault="0076392B" w:rsidP="0076392B">
      <w:pPr>
        <w:rPr>
          <w:rFonts w:cs="Arial"/>
          <w:szCs w:val="20"/>
        </w:rPr>
      </w:pPr>
      <w:r w:rsidRPr="00C26BA2">
        <w:rPr>
          <w:rFonts w:cs="Arial"/>
          <w:szCs w:val="20"/>
        </w:rPr>
        <w:t>a) produkce masa, konzumních vajec a jiných produktů,</w:t>
      </w:r>
    </w:p>
    <w:p w14:paraId="4A477744" w14:textId="77777777" w:rsidR="0076392B" w:rsidRPr="00C26BA2" w:rsidRDefault="0076392B" w:rsidP="0076392B">
      <w:pPr>
        <w:rPr>
          <w:rFonts w:cs="Arial"/>
          <w:szCs w:val="20"/>
        </w:rPr>
      </w:pPr>
      <w:r w:rsidRPr="00C26BA2">
        <w:rPr>
          <w:rFonts w:cs="Arial"/>
          <w:szCs w:val="20"/>
        </w:rPr>
        <w:t>b) zazvěření zvěře pernaté,</w:t>
      </w:r>
    </w:p>
    <w:p w14:paraId="32B73BCD" w14:textId="77777777" w:rsidR="0076392B" w:rsidRPr="00C26BA2" w:rsidRDefault="0076392B" w:rsidP="0076392B">
      <w:pPr>
        <w:rPr>
          <w:rFonts w:cs="Arial"/>
          <w:szCs w:val="20"/>
        </w:rPr>
      </w:pPr>
      <w:r w:rsidRPr="00C26BA2">
        <w:rPr>
          <w:rFonts w:cs="Arial"/>
          <w:szCs w:val="20"/>
        </w:rPr>
        <w:t>c) šlechtění ptáků používaných pro typy produkce uvedené v písmenech a) a b).</w:t>
      </w:r>
    </w:p>
    <w:p w14:paraId="3A7E07FB" w14:textId="77777777" w:rsidR="0076392B" w:rsidRPr="00C26BA2" w:rsidRDefault="0076392B" w:rsidP="0076392B">
      <w:pPr>
        <w:spacing w:after="240"/>
        <w:rPr>
          <w:rFonts w:cs="Arial"/>
          <w:szCs w:val="20"/>
        </w:rPr>
      </w:pPr>
      <w:r w:rsidRPr="00C26BA2">
        <w:rPr>
          <w:rFonts w:cs="Arial"/>
          <w:szCs w:val="20"/>
        </w:rPr>
        <w:t>„ptáky chovaným v zajetí“ ptáci jiní než drůbež, kteří jsou drženi v zajetí z jiných důvodů, než jsou důvody uvedené u „drůbeže“, včetně ptáků, kteří jsou drženi za účelem přehlídek, závodů, výstav, soutěží, šlechtění nebo prodeje.</w:t>
      </w:r>
    </w:p>
    <w:p w14:paraId="1005003A" w14:textId="77777777" w:rsidR="0076392B" w:rsidRDefault="0076392B" w:rsidP="0076392B">
      <w:pPr>
        <w:pStyle w:val="Odstavec"/>
        <w:ind w:firstLine="708"/>
      </w:pPr>
      <w:r w:rsidRPr="00513D87">
        <w:rPr>
          <w:szCs w:val="20"/>
        </w:rPr>
        <w:t>(2</w:t>
      </w:r>
      <w:r>
        <w:rPr>
          <w:szCs w:val="20"/>
        </w:rPr>
        <w:t xml:space="preserve">)   </w:t>
      </w:r>
      <w:proofErr w:type="spellStart"/>
      <w:r>
        <w:rPr>
          <w:szCs w:val="20"/>
        </w:rPr>
        <w:t>A</w:t>
      </w:r>
      <w:r w:rsidRPr="00000DC2">
        <w:t>viární</w:t>
      </w:r>
      <w:proofErr w:type="spellEnd"/>
      <w:r w:rsidRPr="00000DC2">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000DC2">
        <w:t>krváceninami</w:t>
      </w:r>
      <w:proofErr w:type="spellEnd"/>
      <w:r w:rsidRPr="00000DC2">
        <w:t xml:space="preserve"> </w:t>
      </w:r>
      <w:r>
        <w:br/>
      </w:r>
      <w:r w:rsidRPr="00000DC2">
        <w:t>na končetinách a zvýšeným úhynem. Nemocnost i úmrtnost může dosahovat až 100</w:t>
      </w:r>
      <w:r>
        <w:t xml:space="preserve"> </w:t>
      </w:r>
      <w:r w:rsidRPr="00000DC2">
        <w:t xml:space="preserve">%. Inkubační doba </w:t>
      </w:r>
      <w:r w:rsidRPr="00000DC2">
        <w:lastRenderedPageBreak/>
        <w:t>je 3 až 7 dní a jednotlivé druhy ptáků jsou k nákaze</w:t>
      </w:r>
      <w:r>
        <w:t xml:space="preserve"> různě vnímavé</w:t>
      </w:r>
      <w:r w:rsidRPr="00000DC2">
        <w:t>.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w:t>
      </w:r>
      <w:r>
        <w:t xml:space="preserve"> se</w:t>
      </w:r>
      <w:r w:rsidRPr="00000DC2">
        <w:t xml:space="preserve"> vysoce patogenní form</w:t>
      </w:r>
      <w:r>
        <w:t>a</w:t>
      </w:r>
      <w:r w:rsidRPr="00000DC2">
        <w:t xml:space="preserve"> </w:t>
      </w:r>
      <w:proofErr w:type="spellStart"/>
      <w:r w:rsidRPr="00000DC2">
        <w:t>aviární</w:t>
      </w:r>
      <w:proofErr w:type="spellEnd"/>
      <w:r w:rsidRPr="00000DC2">
        <w:t xml:space="preserve"> influenzy (HPAI) a nízce patogenní form</w:t>
      </w:r>
      <w:r>
        <w:t>a</w:t>
      </w:r>
      <w:r w:rsidRPr="00000DC2">
        <w:t xml:space="preserve"> </w:t>
      </w:r>
      <w:proofErr w:type="spellStart"/>
      <w:r w:rsidRPr="00000DC2">
        <w:t>aviární</w:t>
      </w:r>
      <w:proofErr w:type="spellEnd"/>
      <w:r w:rsidRPr="00000DC2">
        <w:t xml:space="preserve"> influenzy (LPAI). Obě formy podléhají podle veterinárního zákona oznamovací povinnosti. </w:t>
      </w:r>
      <w:r>
        <w:br/>
      </w:r>
      <w:r w:rsidRPr="00000DC2">
        <w:t>U HPAI může výjimečně dojít při vysoké infekční dávce k přenosu na člověka, nebo na jiné savce. Virus je ničen běžnými de</w:t>
      </w:r>
      <w:r>
        <w:t>z</w:t>
      </w:r>
      <w:r w:rsidRPr="00000DC2">
        <w:t>infekčními přípravky.</w:t>
      </w:r>
    </w:p>
    <w:p w14:paraId="2AE674F5" w14:textId="77777777" w:rsidR="0076392B" w:rsidRPr="007C0943" w:rsidRDefault="0076392B" w:rsidP="0076392B">
      <w:pPr>
        <w:pStyle w:val="Podpisovdoloka"/>
        <w:spacing w:before="120" w:after="240"/>
        <w:ind w:left="0"/>
        <w:rPr>
          <w:sz w:val="22"/>
          <w:szCs w:val="22"/>
        </w:rPr>
      </w:pPr>
      <w:r w:rsidRPr="007C0943">
        <w:rPr>
          <w:sz w:val="22"/>
          <w:szCs w:val="22"/>
        </w:rPr>
        <w:t>Čl. 8</w:t>
      </w:r>
    </w:p>
    <w:p w14:paraId="6621A435" w14:textId="77777777" w:rsidR="0076392B" w:rsidRPr="00067FAE" w:rsidRDefault="0076392B" w:rsidP="0076392B">
      <w:pPr>
        <w:pStyle w:val="Podpisovdoloka"/>
        <w:spacing w:before="120" w:after="240"/>
        <w:ind w:left="0"/>
        <w:rPr>
          <w:b/>
          <w:sz w:val="22"/>
          <w:szCs w:val="22"/>
        </w:rPr>
      </w:pPr>
      <w:r w:rsidRPr="00067FAE">
        <w:rPr>
          <w:b/>
          <w:sz w:val="22"/>
          <w:szCs w:val="22"/>
        </w:rPr>
        <w:t>Společná a závěrečná ustanovení</w:t>
      </w:r>
    </w:p>
    <w:p w14:paraId="33A570DA" w14:textId="77777777" w:rsidR="0076392B" w:rsidRPr="004F05D9" w:rsidRDefault="0076392B" w:rsidP="0076392B">
      <w:pPr>
        <w:pStyle w:val="Default"/>
        <w:ind w:firstLine="708"/>
        <w:jc w:val="both"/>
        <w:rPr>
          <w:sz w:val="20"/>
          <w:szCs w:val="20"/>
        </w:rPr>
      </w:pPr>
      <w:r w:rsidRPr="000D4814">
        <w:rPr>
          <w:sz w:val="20"/>
          <w:szCs w:val="20"/>
        </w:rPr>
        <w:t>(1</w:t>
      </w:r>
      <w:r w:rsidRPr="004F05D9">
        <w:rPr>
          <w:sz w:val="20"/>
          <w:szCs w:val="20"/>
        </w:rPr>
        <w:t xml:space="preserve">) Toto nařízení nabývá podle § 2 odst. 1 a § 4 odst. 1 a 2 zákona č. 35/2021 Sb., 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Datum a čas vyhlášení nařízení je vyznačen ve Sbírce právních předpisů. </w:t>
      </w:r>
    </w:p>
    <w:p w14:paraId="6CE72EBD" w14:textId="77777777" w:rsidR="0076392B" w:rsidRPr="004F05D9" w:rsidRDefault="0076392B" w:rsidP="0076392B">
      <w:pPr>
        <w:pStyle w:val="Default"/>
        <w:ind w:firstLine="708"/>
        <w:jc w:val="both"/>
        <w:rPr>
          <w:sz w:val="20"/>
          <w:szCs w:val="20"/>
        </w:rPr>
      </w:pPr>
    </w:p>
    <w:p w14:paraId="7BF8F6CD" w14:textId="77777777" w:rsidR="0076392B" w:rsidRDefault="0076392B" w:rsidP="0076392B">
      <w:pPr>
        <w:pStyle w:val="Default"/>
        <w:ind w:firstLine="708"/>
        <w:jc w:val="both"/>
        <w:rPr>
          <w:sz w:val="20"/>
          <w:szCs w:val="20"/>
        </w:rPr>
      </w:pPr>
      <w:r w:rsidRPr="004F05D9">
        <w:rPr>
          <w:sz w:val="20"/>
          <w:szCs w:val="20"/>
        </w:rPr>
        <w:t>(2)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w:t>
      </w:r>
      <w:r w:rsidRPr="00275353">
        <w:rPr>
          <w:sz w:val="20"/>
          <w:szCs w:val="20"/>
        </w:rPr>
        <w:t xml:space="preserve"> </w:t>
      </w:r>
    </w:p>
    <w:p w14:paraId="19211747" w14:textId="77777777" w:rsidR="0076392B" w:rsidRPr="00275353" w:rsidRDefault="0076392B" w:rsidP="0076392B">
      <w:pPr>
        <w:pStyle w:val="Default"/>
        <w:ind w:firstLine="708"/>
        <w:jc w:val="both"/>
        <w:rPr>
          <w:sz w:val="20"/>
          <w:szCs w:val="20"/>
        </w:rPr>
      </w:pPr>
    </w:p>
    <w:p w14:paraId="2586BB90" w14:textId="77777777" w:rsidR="0076392B" w:rsidRPr="00943B3B" w:rsidRDefault="0076392B" w:rsidP="0076392B">
      <w:pPr>
        <w:tabs>
          <w:tab w:val="left" w:pos="709"/>
          <w:tab w:val="left" w:pos="5387"/>
        </w:tabs>
        <w:spacing w:before="120"/>
        <w:ind w:firstLine="567"/>
        <w:rPr>
          <w:rFonts w:eastAsia="Calibri" w:cs="Arial"/>
          <w:szCs w:val="20"/>
        </w:rPr>
      </w:pPr>
      <w:r w:rsidRPr="00943B3B">
        <w:rPr>
          <w:rFonts w:cs="Arial"/>
          <w:szCs w:val="20"/>
        </w:rPr>
        <w:t>(3) Státní veterinární správa zveřejní oznámení o vyhlášení nařízení ve Sbírce právních předpisů na své úřední desce po dobu alespoň 15 dnů ode dne, kdy byla o vyhlášení vyrozuměna.</w:t>
      </w:r>
      <w:r w:rsidRPr="00943B3B">
        <w:rPr>
          <w:rFonts w:eastAsia="Calibri" w:cs="Arial"/>
          <w:szCs w:val="20"/>
        </w:rPr>
        <w:t xml:space="preserve"> </w:t>
      </w:r>
    </w:p>
    <w:p w14:paraId="2F20F7CA" w14:textId="42D2CA76" w:rsidR="00D94C77" w:rsidRPr="00651E21" w:rsidRDefault="00D94C77" w:rsidP="00350EF4">
      <w:pPr>
        <w:pStyle w:val="Datum"/>
        <w:tabs>
          <w:tab w:val="center" w:pos="4534"/>
        </w:tabs>
        <w:rPr>
          <w:rStyle w:val="Zstupntext"/>
          <w:szCs w:val="20"/>
        </w:rPr>
      </w:pPr>
      <w:r w:rsidRPr="00651E21">
        <w:rPr>
          <w:rFonts w:cs="Arial"/>
          <w:szCs w:val="20"/>
        </w:rPr>
        <w:t>V </w:t>
      </w:r>
      <w:sdt>
        <w:sdtPr>
          <w:rPr>
            <w:rFonts w:cs="Arial"/>
            <w:szCs w:val="20"/>
          </w:rPr>
          <w:alias w:val="Kde"/>
          <w:tag w:val="Kde"/>
          <w:id w:val="-615900653"/>
          <w:placeholder>
            <w:docPart w:val="83A7DE54DFF3480A85FAD43DC82F6BEB"/>
          </w:placeholder>
          <w:dropDownList>
            <w:listItem w:value="Zvolte položku."/>
            <w:listItem w:displayText="Praze" w:value="Praze"/>
            <w:listItem w:displayText="Brně" w:value="Brně"/>
            <w:listItem w:displayText="Českých Budějovicích" w:value="Českých Budějovicích"/>
            <w:listItem w:displayText="Pardubicích" w:value="Pardubicích"/>
            <w:listItem w:displayText="Hradci Králové" w:value="Hradci Králové"/>
            <w:listItem w:displayText="Jihlavě" w:value="Jihlavě"/>
            <w:listItem w:displayText="Karlových Varech" w:value="Karlových Varech"/>
            <w:listItem w:displayText="Liberci" w:value="Liberci"/>
            <w:listItem w:displayText="Olomouci" w:value="Olomouci"/>
            <w:listItem w:displayText="Plzni" w:value="Plzni"/>
            <w:listItem w:displayText="Benešově" w:value="Benešově"/>
            <w:listItem w:displayText="Ostravě" w:value="Ostravě"/>
            <w:listItem w:displayText="Ústí nád Labem" w:value="Ústí nád Labem"/>
            <w:listItem w:displayText="Zlíně" w:value="Zlíně"/>
          </w:dropDownList>
        </w:sdtPr>
        <w:sdtContent>
          <w:r w:rsidR="0076392B" w:rsidRPr="00651E21">
            <w:rPr>
              <w:rFonts w:cs="Arial"/>
              <w:szCs w:val="20"/>
            </w:rPr>
            <w:t>Jihlavě</w:t>
          </w:r>
        </w:sdtContent>
      </w:sdt>
      <w:r w:rsidR="00C21639" w:rsidRPr="00651E21">
        <w:rPr>
          <w:rFonts w:cs="Arial"/>
          <w:szCs w:val="20"/>
        </w:rPr>
        <w:t xml:space="preserve"> </w:t>
      </w:r>
      <w:r w:rsidRPr="00651E21">
        <w:rPr>
          <w:rFonts w:cs="Arial"/>
          <w:szCs w:val="20"/>
        </w:rPr>
        <w:t xml:space="preserve">dne </w:t>
      </w:r>
      <w:sdt>
        <w:sdtPr>
          <w:rPr>
            <w:rFonts w:cs="Arial"/>
            <w:szCs w:val="20"/>
          </w:rPr>
          <w:alias w:val="Datum"/>
          <w:tag w:val="Datum"/>
          <w:id w:val="1692338008"/>
          <w:placeholder>
            <w:docPart w:val="F9F911F7C9594762AD944EA976D5ABD3"/>
          </w:placeholder>
          <w:date w:fullDate="2025-12-22T00:00:00Z">
            <w:dateFormat w:val="dd.MM.yyyy"/>
            <w:lid w:val="cs-CZ"/>
            <w:storeMappedDataAs w:val="dateTime"/>
            <w:calendar w:val="gregorian"/>
          </w:date>
        </w:sdtPr>
        <w:sdtContent>
          <w:r w:rsidR="0076392B" w:rsidRPr="00651E21">
            <w:rPr>
              <w:rFonts w:cs="Arial"/>
              <w:szCs w:val="20"/>
            </w:rPr>
            <w:t>22.12.2025</w:t>
          </w:r>
        </w:sdtContent>
      </w:sdt>
    </w:p>
    <w:p w14:paraId="1ECEC94A" w14:textId="459D0699" w:rsidR="00F958FD" w:rsidRPr="00CA3598" w:rsidRDefault="00000000" w:rsidP="009607DF">
      <w:pPr>
        <w:pStyle w:val="Podpisovdoloka"/>
        <w:widowControl/>
        <w:spacing w:before="840"/>
        <w:ind w:left="5245"/>
        <w:rPr>
          <w:rFonts w:cs="Arial"/>
        </w:rPr>
      </w:pPr>
      <w:sdt>
        <w:sdtPr>
          <w:rPr>
            <w:rFonts w:eastAsia="Calibri"/>
          </w:rPr>
          <w:alias w:val="podepisuje"/>
          <w:tag w:val="espis_podepisuje/podepisuje_pracovnik_nazev"/>
          <w:id w:val="-1766679603"/>
          <w:placeholder>
            <w:docPart w:val="974A7A7E76A749ECAC7CF46C54C61D85"/>
          </w:placeholder>
          <w:showingPlcHdr/>
        </w:sdtPr>
        <w:sdtEndPr>
          <w:rPr>
            <w:bCs w:val="0"/>
          </w:rPr>
        </w:sdtEndPr>
        <w:sdtContent>
          <w:r w:rsidR="009607DF" w:rsidRPr="00D94F04">
            <w:rPr>
              <w:rFonts w:cs="Arial"/>
            </w:rPr>
            <w:t>MVDr. Božek Vejmelka</w:t>
          </w:r>
        </w:sdtContent>
      </w:sdt>
    </w:p>
    <w:p w14:paraId="7E0CEB9A" w14:textId="5E7C4C51" w:rsidR="00F958FD" w:rsidRDefault="00000000" w:rsidP="00033EDD">
      <w:pPr>
        <w:pStyle w:val="Podpisovdoloka"/>
        <w:widowControl/>
        <w:ind w:left="5245"/>
        <w:rPr>
          <w:rFonts w:cs="Arial"/>
        </w:rPr>
      </w:pPr>
      <w:sdt>
        <w:sdtPr>
          <w:rPr>
            <w:rFonts w:cs="Arial"/>
          </w:rPr>
          <w:alias w:val="podepisuje název"/>
          <w:tag w:val="espis_podepisuje/podepisuje_nazev"/>
          <w:id w:val="-1043603805"/>
          <w:placeholder>
            <w:docPart w:val="9864F9DB32B444A5880DA71C701C8D4D"/>
          </w:placeholder>
          <w:showingPlcHdr/>
        </w:sdtPr>
        <w:sdtEndPr>
          <w:rPr>
            <w:bCs w:val="0"/>
          </w:rPr>
        </w:sdtEndPr>
        <w:sdtContent>
          <w:r w:rsidR="00033EDD" w:rsidRPr="00280BFE">
            <w:t>ředitel Krajské veterinární správy Státní veterinární správy pro Kraj Vysočina</w:t>
          </w:r>
        </w:sdtContent>
      </w:sdt>
    </w:p>
    <w:p w14:paraId="50B77D56" w14:textId="77777777" w:rsidR="00F958FD" w:rsidRPr="00C41893" w:rsidRDefault="00F958FD" w:rsidP="00F958FD">
      <w:pPr>
        <w:pStyle w:val="Podpisovdoloka"/>
      </w:pPr>
      <w:r w:rsidRPr="00C41893">
        <w:t>podepsáno elektronicky</w:t>
      </w:r>
    </w:p>
    <w:sdt>
      <w:sdtPr>
        <w:rPr>
          <w:rStyle w:val="Hypertextovodkaz"/>
        </w:rPr>
        <w:alias w:val="Jméno a příjmení"/>
        <w:tag w:val="espis_dsb/adresa/full_name"/>
        <w:id w:val="1898698504"/>
        <w:placeholder>
          <w:docPart w:val="99CBB479D28047EE90353C7852BA8D70"/>
        </w:placeholder>
        <w:showingPlcHdr/>
      </w:sdtPr>
      <w:sdtContent>
        <w:p w14:paraId="62A624B5" w14:textId="77777777" w:rsidR="00674E77" w:rsidRPr="00C43A84" w:rsidRDefault="00000000" w:rsidP="00C43A84">
          <w:pPr>
            <w:pStyle w:val="Adresaadresta"/>
            <w:rPr>
              <w:rStyle w:val="Hypertextovodkaz"/>
            </w:rPr>
          </w:pPr>
        </w:p>
      </w:sdtContent>
    </w:sdt>
    <w:sdt>
      <w:sdtPr>
        <w:rPr>
          <w:rStyle w:val="Hypertextovodkaz"/>
        </w:rPr>
        <w:alias w:val="Obchodní název"/>
        <w:tag w:val="espis_dsb/adresa/obchodni_nazev"/>
        <w:id w:val="-1226449006"/>
        <w:placeholder>
          <w:docPart w:val="99CBB479D28047EE90353C7852BA8D70"/>
        </w:placeholder>
        <w:showingPlcHdr/>
      </w:sdtPr>
      <w:sdtContent>
        <w:p w14:paraId="1ADB30D0" w14:textId="77777777" w:rsidR="00674E77" w:rsidRPr="00C43A84" w:rsidRDefault="00000000" w:rsidP="00C43A84">
          <w:pPr>
            <w:pStyle w:val="Adresaadresta"/>
            <w:rPr>
              <w:rStyle w:val="Hypertextovodkaz"/>
            </w:rPr>
          </w:pPr>
        </w:p>
      </w:sdtContent>
    </w:sdt>
    <w:sdt>
      <w:sdtPr>
        <w:rPr>
          <w:rStyle w:val="Hypertextovodkaz"/>
        </w:rPr>
        <w:alias w:val="Ulice"/>
        <w:tag w:val="espis_dsb/adresa/full_ulice"/>
        <w:id w:val="-1611037625"/>
        <w:placeholder>
          <w:docPart w:val="1CACB0643E534B58BDE435E89EC1B23D"/>
        </w:placeholder>
        <w:showingPlcHdr/>
      </w:sdtPr>
      <w:sdtContent>
        <w:p w14:paraId="65EC551B" w14:textId="77777777" w:rsidR="00674E77" w:rsidRPr="00C43A84" w:rsidRDefault="00000000" w:rsidP="00C43A84">
          <w:pPr>
            <w:pStyle w:val="Adresaadresta"/>
            <w:rPr>
              <w:rStyle w:val="Hypertextovodkaz"/>
            </w:rPr>
          </w:pPr>
        </w:p>
      </w:sdtContent>
    </w:sdt>
    <w:sdt>
      <w:sdtPr>
        <w:rPr>
          <w:rStyle w:val="Hypertextovodkaz"/>
        </w:rPr>
        <w:alias w:val="Město"/>
        <w:tag w:val="espis_dsb/adresa/full_mesto"/>
        <w:id w:val="-361668140"/>
        <w:placeholder>
          <w:docPart w:val="1CACB0643E534B58BDE435E89EC1B23D"/>
        </w:placeholder>
        <w:showingPlcHdr/>
      </w:sdtPr>
      <w:sdtContent>
        <w:p w14:paraId="3689D9D5" w14:textId="77777777" w:rsidR="00674E77" w:rsidRPr="00C43A84" w:rsidRDefault="00000000" w:rsidP="00C43A84">
          <w:pPr>
            <w:pStyle w:val="Adresaadresta"/>
            <w:rPr>
              <w:rStyle w:val="Hypertextovodkaz"/>
            </w:rPr>
          </w:pPr>
        </w:p>
      </w:sdtContent>
    </w:sdt>
    <w:p w14:paraId="61767EDE" w14:textId="77777777" w:rsidR="000C35E6" w:rsidRPr="00C43A84" w:rsidRDefault="000C35E6" w:rsidP="00C43A84">
      <w:pPr>
        <w:pStyle w:val="Adresaadresta"/>
        <w:rPr>
          <w:rStyle w:val="Hypertextovodkaz"/>
        </w:rPr>
      </w:pPr>
    </w:p>
    <w:sectPr w:rsidR="000C35E6" w:rsidRPr="00C43A84" w:rsidSect="00801D10">
      <w:footerReference w:type="default" r:id="rId11"/>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866FB" w14:textId="77777777" w:rsidR="009066EB" w:rsidRDefault="009066EB">
      <w:pPr>
        <w:spacing w:before="0"/>
      </w:pPr>
      <w:r>
        <w:separator/>
      </w:r>
    </w:p>
  </w:endnote>
  <w:endnote w:type="continuationSeparator" w:id="0">
    <w:p w14:paraId="502504C5" w14:textId="77777777" w:rsidR="009066EB" w:rsidRDefault="009066E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9398" w14:textId="751E8988" w:rsidR="0041559C" w:rsidRPr="002528E3" w:rsidRDefault="0041559C" w:rsidP="0041559C">
    <w:pPr>
      <w:pStyle w:val="Zpat"/>
      <w:jc w:val="center"/>
      <w:rPr>
        <w:rFonts w:cs="Arial"/>
        <w:i w:val="0"/>
      </w:rPr>
    </w:pPr>
    <w:r w:rsidRPr="002528E3">
      <w:rPr>
        <w:rFonts w:cs="Arial"/>
        <w:i w:val="0"/>
        <w:szCs w:val="16"/>
      </w:rPr>
      <w:t xml:space="preserve">str. </w:t>
    </w:r>
    <w:r w:rsidRPr="002528E3">
      <w:rPr>
        <w:rFonts w:cs="Arial"/>
        <w:b/>
        <w:bCs/>
        <w:i w:val="0"/>
        <w:szCs w:val="16"/>
      </w:rPr>
      <w:fldChar w:fldCharType="begin"/>
    </w:r>
    <w:r w:rsidRPr="002528E3">
      <w:rPr>
        <w:rFonts w:cs="Arial"/>
        <w:b/>
        <w:bCs/>
        <w:i w:val="0"/>
        <w:szCs w:val="16"/>
      </w:rPr>
      <w:instrText>PAGE</w:instrText>
    </w:r>
    <w:r w:rsidRPr="002528E3">
      <w:rPr>
        <w:rFonts w:cs="Arial"/>
        <w:b/>
        <w:bCs/>
        <w:i w:val="0"/>
        <w:szCs w:val="16"/>
      </w:rPr>
      <w:fldChar w:fldCharType="separate"/>
    </w:r>
    <w:r w:rsidR="00775B0B">
      <w:rPr>
        <w:rFonts w:cs="Arial"/>
        <w:b/>
        <w:bCs/>
        <w:i w:val="0"/>
        <w:noProof/>
        <w:szCs w:val="16"/>
      </w:rPr>
      <w:t>1</w:t>
    </w:r>
    <w:r w:rsidRPr="002528E3">
      <w:rPr>
        <w:rFonts w:cs="Arial"/>
        <w:b/>
        <w:bCs/>
        <w:i w:val="0"/>
        <w:szCs w:val="16"/>
      </w:rPr>
      <w:fldChar w:fldCharType="end"/>
    </w:r>
    <w:r w:rsidRPr="002528E3">
      <w:rPr>
        <w:rFonts w:cs="Arial"/>
        <w:i w:val="0"/>
        <w:szCs w:val="16"/>
      </w:rPr>
      <w:t xml:space="preserve"> z </w:t>
    </w:r>
    <w:r w:rsidRPr="002528E3">
      <w:rPr>
        <w:rFonts w:cs="Arial"/>
        <w:b/>
        <w:bCs/>
        <w:i w:val="0"/>
        <w:szCs w:val="16"/>
      </w:rPr>
      <w:fldChar w:fldCharType="begin"/>
    </w:r>
    <w:r w:rsidRPr="002528E3">
      <w:rPr>
        <w:rFonts w:cs="Arial"/>
        <w:b/>
        <w:bCs/>
        <w:i w:val="0"/>
        <w:szCs w:val="16"/>
      </w:rPr>
      <w:instrText>NUMPAGES</w:instrText>
    </w:r>
    <w:r w:rsidRPr="002528E3">
      <w:rPr>
        <w:rFonts w:cs="Arial"/>
        <w:b/>
        <w:bCs/>
        <w:i w:val="0"/>
        <w:szCs w:val="16"/>
      </w:rPr>
      <w:fldChar w:fldCharType="separate"/>
    </w:r>
    <w:r w:rsidR="00775B0B">
      <w:rPr>
        <w:rFonts w:cs="Arial"/>
        <w:b/>
        <w:bCs/>
        <w:i w:val="0"/>
        <w:noProof/>
        <w:szCs w:val="16"/>
      </w:rPr>
      <w:t>1</w:t>
    </w:r>
    <w:r w:rsidRPr="002528E3">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A6F5D" w14:textId="77777777" w:rsidR="009066EB" w:rsidRDefault="009066EB">
      <w:pPr>
        <w:spacing w:before="0"/>
      </w:pPr>
      <w:r>
        <w:separator/>
      </w:r>
    </w:p>
  </w:footnote>
  <w:footnote w:type="continuationSeparator" w:id="0">
    <w:p w14:paraId="1E26CD36" w14:textId="77777777" w:rsidR="009066EB" w:rsidRDefault="009066E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0A3005A1"/>
    <w:multiLevelType w:val="hybridMultilevel"/>
    <w:tmpl w:val="B2D65E42"/>
    <w:lvl w:ilvl="0" w:tplc="B664C3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3FF481E"/>
    <w:multiLevelType w:val="hybridMultilevel"/>
    <w:tmpl w:val="EB68A5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7A547B7"/>
    <w:multiLevelType w:val="hybridMultilevel"/>
    <w:tmpl w:val="ABB0FD06"/>
    <w:lvl w:ilvl="0" w:tplc="70A019E4">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EE5A6A"/>
    <w:multiLevelType w:val="hybridMultilevel"/>
    <w:tmpl w:val="B1FC7E1A"/>
    <w:lvl w:ilvl="0" w:tplc="FC04E798">
      <w:start w:val="8"/>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0686434"/>
    <w:multiLevelType w:val="hybridMultilevel"/>
    <w:tmpl w:val="797AA3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3" w15:restartNumberingAfterBreak="0">
    <w:nsid w:val="2EF36506"/>
    <w:multiLevelType w:val="hybridMultilevel"/>
    <w:tmpl w:val="97E232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7F85CEE"/>
    <w:multiLevelType w:val="hybridMultilevel"/>
    <w:tmpl w:val="0A1887FE"/>
    <w:lvl w:ilvl="0" w:tplc="B17467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C36678"/>
    <w:multiLevelType w:val="hybridMultilevel"/>
    <w:tmpl w:val="ABB0FD06"/>
    <w:lvl w:ilvl="0" w:tplc="70A019E4">
      <w:start w:val="1"/>
      <w:numFmt w:val="decimal"/>
      <w:lvlText w:val="(%1)"/>
      <w:lvlJc w:val="left"/>
      <w:pPr>
        <w:ind w:left="720" w:hanging="360"/>
      </w:pPr>
      <w:rPr>
        <w:rFonts w:hint="default"/>
      </w:rPr>
    </w:lvl>
    <w:lvl w:ilvl="1" w:tplc="04050019" w:tentative="1">
      <w:start w:val="1"/>
      <w:numFmt w:val="lowerLetter"/>
      <w:lvlText w:val="%2."/>
      <w:lvlJc w:val="left"/>
      <w:pPr>
        <w:ind w:left="1233" w:hanging="360"/>
      </w:pPr>
    </w:lvl>
    <w:lvl w:ilvl="2" w:tplc="0405001B" w:tentative="1">
      <w:start w:val="1"/>
      <w:numFmt w:val="lowerRoman"/>
      <w:lvlText w:val="%3."/>
      <w:lvlJc w:val="right"/>
      <w:pPr>
        <w:ind w:left="1953" w:hanging="180"/>
      </w:pPr>
    </w:lvl>
    <w:lvl w:ilvl="3" w:tplc="0405000F" w:tentative="1">
      <w:start w:val="1"/>
      <w:numFmt w:val="decimal"/>
      <w:lvlText w:val="%4."/>
      <w:lvlJc w:val="left"/>
      <w:pPr>
        <w:ind w:left="2673" w:hanging="360"/>
      </w:pPr>
    </w:lvl>
    <w:lvl w:ilvl="4" w:tplc="04050019" w:tentative="1">
      <w:start w:val="1"/>
      <w:numFmt w:val="lowerLetter"/>
      <w:lvlText w:val="%5."/>
      <w:lvlJc w:val="left"/>
      <w:pPr>
        <w:ind w:left="3393" w:hanging="360"/>
      </w:pPr>
    </w:lvl>
    <w:lvl w:ilvl="5" w:tplc="0405001B" w:tentative="1">
      <w:start w:val="1"/>
      <w:numFmt w:val="lowerRoman"/>
      <w:lvlText w:val="%6."/>
      <w:lvlJc w:val="right"/>
      <w:pPr>
        <w:ind w:left="4113" w:hanging="180"/>
      </w:pPr>
    </w:lvl>
    <w:lvl w:ilvl="6" w:tplc="0405000F" w:tentative="1">
      <w:start w:val="1"/>
      <w:numFmt w:val="decimal"/>
      <w:lvlText w:val="%7."/>
      <w:lvlJc w:val="left"/>
      <w:pPr>
        <w:ind w:left="4833" w:hanging="360"/>
      </w:pPr>
    </w:lvl>
    <w:lvl w:ilvl="7" w:tplc="04050019" w:tentative="1">
      <w:start w:val="1"/>
      <w:numFmt w:val="lowerLetter"/>
      <w:lvlText w:val="%8."/>
      <w:lvlJc w:val="left"/>
      <w:pPr>
        <w:ind w:left="5553" w:hanging="360"/>
      </w:pPr>
    </w:lvl>
    <w:lvl w:ilvl="8" w:tplc="0405001B" w:tentative="1">
      <w:start w:val="1"/>
      <w:numFmt w:val="lowerRoman"/>
      <w:lvlText w:val="%9."/>
      <w:lvlJc w:val="right"/>
      <w:pPr>
        <w:ind w:left="6273" w:hanging="180"/>
      </w:pPr>
    </w:lvl>
  </w:abstractNum>
  <w:abstractNum w:abstractNumId="26"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8" w15:restartNumberingAfterBreak="0">
    <w:nsid w:val="52802FEC"/>
    <w:multiLevelType w:val="hybridMultilevel"/>
    <w:tmpl w:val="9BAA47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725190"/>
    <w:multiLevelType w:val="hybridMultilevel"/>
    <w:tmpl w:val="E1CA8D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7C4287E"/>
    <w:multiLevelType w:val="hybridMultilevel"/>
    <w:tmpl w:val="BA087CC0"/>
    <w:lvl w:ilvl="0" w:tplc="67C697E2">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97D2FE0"/>
    <w:multiLevelType w:val="hybridMultilevel"/>
    <w:tmpl w:val="A7CCB168"/>
    <w:lvl w:ilvl="0" w:tplc="6B181684">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4598999">
    <w:abstractNumId w:val="26"/>
  </w:num>
  <w:num w:numId="2" w16cid:durableId="1444417830">
    <w:abstractNumId w:val="26"/>
  </w:num>
  <w:num w:numId="3" w16cid:durableId="974874839">
    <w:abstractNumId w:val="26"/>
  </w:num>
  <w:num w:numId="4" w16cid:durableId="1558861627">
    <w:abstractNumId w:val="26"/>
  </w:num>
  <w:num w:numId="5" w16cid:durableId="1512522057">
    <w:abstractNumId w:val="26"/>
  </w:num>
  <w:num w:numId="6" w16cid:durableId="2030523529">
    <w:abstractNumId w:val="14"/>
  </w:num>
  <w:num w:numId="7" w16cid:durableId="539709580">
    <w:abstractNumId w:val="10"/>
  </w:num>
  <w:num w:numId="8" w16cid:durableId="1438138876">
    <w:abstractNumId w:val="11"/>
  </w:num>
  <w:num w:numId="9" w16cid:durableId="126631837">
    <w:abstractNumId w:val="20"/>
  </w:num>
  <w:num w:numId="10" w16cid:durableId="1743062929">
    <w:abstractNumId w:val="9"/>
  </w:num>
  <w:num w:numId="11" w16cid:durableId="1506673358">
    <w:abstractNumId w:val="35"/>
  </w:num>
  <w:num w:numId="12" w16cid:durableId="1230143468">
    <w:abstractNumId w:val="8"/>
  </w:num>
  <w:num w:numId="13" w16cid:durableId="1710254359">
    <w:abstractNumId w:val="3"/>
  </w:num>
  <w:num w:numId="14" w16cid:durableId="1973365340">
    <w:abstractNumId w:val="2"/>
  </w:num>
  <w:num w:numId="15" w16cid:durableId="1149057272">
    <w:abstractNumId w:val="1"/>
  </w:num>
  <w:num w:numId="16" w16cid:durableId="526213424">
    <w:abstractNumId w:val="0"/>
  </w:num>
  <w:num w:numId="17" w16cid:durableId="1002709047">
    <w:abstractNumId w:val="7"/>
  </w:num>
  <w:num w:numId="18" w16cid:durableId="866067643">
    <w:abstractNumId w:val="6"/>
  </w:num>
  <w:num w:numId="19" w16cid:durableId="1236281520">
    <w:abstractNumId w:val="5"/>
  </w:num>
  <w:num w:numId="20" w16cid:durableId="1756241419">
    <w:abstractNumId w:val="4"/>
  </w:num>
  <w:num w:numId="21" w16cid:durableId="104541605">
    <w:abstractNumId w:val="22"/>
  </w:num>
  <w:num w:numId="22" w16cid:durableId="1713773452">
    <w:abstractNumId w:val="21"/>
  </w:num>
  <w:num w:numId="23" w16cid:durableId="1938949744">
    <w:abstractNumId w:val="27"/>
  </w:num>
  <w:num w:numId="24" w16cid:durableId="886377770">
    <w:abstractNumId w:val="34"/>
  </w:num>
  <w:num w:numId="25" w16cid:durableId="811868950">
    <w:abstractNumId w:val="13"/>
  </w:num>
  <w:num w:numId="26" w16cid:durableId="243103364">
    <w:abstractNumId w:val="18"/>
  </w:num>
  <w:num w:numId="27" w16cid:durableId="14234882">
    <w:abstractNumId w:val="31"/>
  </w:num>
  <w:num w:numId="28" w16cid:durableId="685640604">
    <w:abstractNumId w:val="30"/>
  </w:num>
  <w:num w:numId="29" w16cid:durableId="1663585133">
    <w:abstractNumId w:val="28"/>
  </w:num>
  <w:num w:numId="30" w16cid:durableId="1888642328">
    <w:abstractNumId w:val="24"/>
  </w:num>
  <w:num w:numId="31" w16cid:durableId="45179961">
    <w:abstractNumId w:val="15"/>
  </w:num>
  <w:num w:numId="32" w16cid:durableId="937444152">
    <w:abstractNumId w:val="19"/>
  </w:num>
  <w:num w:numId="33" w16cid:durableId="789282549">
    <w:abstractNumId w:val="12"/>
  </w:num>
  <w:num w:numId="34" w16cid:durableId="924731519">
    <w:abstractNumId w:val="29"/>
  </w:num>
  <w:num w:numId="35" w16cid:durableId="1042167453">
    <w:abstractNumId w:val="23"/>
  </w:num>
  <w:num w:numId="36" w16cid:durableId="813907052">
    <w:abstractNumId w:val="33"/>
  </w:num>
  <w:num w:numId="37" w16cid:durableId="1181312118">
    <w:abstractNumId w:val="16"/>
  </w:num>
  <w:num w:numId="38" w16cid:durableId="1256934896">
    <w:abstractNumId w:val="32"/>
  </w:num>
  <w:num w:numId="39" w16cid:durableId="1364742754">
    <w:abstractNumId w:val="25"/>
  </w:num>
  <w:num w:numId="40" w16cid:durableId="18914529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4060"/>
    <w:rsid w:val="00014E98"/>
    <w:rsid w:val="00015D32"/>
    <w:rsid w:val="00016520"/>
    <w:rsid w:val="00030E8E"/>
    <w:rsid w:val="00033183"/>
    <w:rsid w:val="00033EDD"/>
    <w:rsid w:val="00036F7B"/>
    <w:rsid w:val="000376B6"/>
    <w:rsid w:val="000417E3"/>
    <w:rsid w:val="00041B64"/>
    <w:rsid w:val="00050F40"/>
    <w:rsid w:val="000711FB"/>
    <w:rsid w:val="00076CD9"/>
    <w:rsid w:val="00077E95"/>
    <w:rsid w:val="00087BFB"/>
    <w:rsid w:val="00096440"/>
    <w:rsid w:val="000B125C"/>
    <w:rsid w:val="000B3CFB"/>
    <w:rsid w:val="000C187F"/>
    <w:rsid w:val="000C35E6"/>
    <w:rsid w:val="000C4B3F"/>
    <w:rsid w:val="000C7649"/>
    <w:rsid w:val="000F29B8"/>
    <w:rsid w:val="000F4485"/>
    <w:rsid w:val="000F7B30"/>
    <w:rsid w:val="00102ABF"/>
    <w:rsid w:val="001070A7"/>
    <w:rsid w:val="00110B13"/>
    <w:rsid w:val="00123D06"/>
    <w:rsid w:val="00126473"/>
    <w:rsid w:val="0013054B"/>
    <w:rsid w:val="001442B4"/>
    <w:rsid w:val="00147806"/>
    <w:rsid w:val="0016618C"/>
    <w:rsid w:val="001838D2"/>
    <w:rsid w:val="00196787"/>
    <w:rsid w:val="001A07DC"/>
    <w:rsid w:val="001A433E"/>
    <w:rsid w:val="001C460F"/>
    <w:rsid w:val="001D5DEB"/>
    <w:rsid w:val="001D6A9D"/>
    <w:rsid w:val="001D7F06"/>
    <w:rsid w:val="001E1B98"/>
    <w:rsid w:val="001E4B98"/>
    <w:rsid w:val="001E563A"/>
    <w:rsid w:val="002047E9"/>
    <w:rsid w:val="00216B00"/>
    <w:rsid w:val="002225E3"/>
    <w:rsid w:val="0022303F"/>
    <w:rsid w:val="002478B4"/>
    <w:rsid w:val="002528E3"/>
    <w:rsid w:val="00254A2E"/>
    <w:rsid w:val="00275257"/>
    <w:rsid w:val="00284CD4"/>
    <w:rsid w:val="002A3981"/>
    <w:rsid w:val="002B11BF"/>
    <w:rsid w:val="002B282D"/>
    <w:rsid w:val="002D088D"/>
    <w:rsid w:val="002F5A73"/>
    <w:rsid w:val="00303EEF"/>
    <w:rsid w:val="00307420"/>
    <w:rsid w:val="00311FD9"/>
    <w:rsid w:val="00316509"/>
    <w:rsid w:val="00331726"/>
    <w:rsid w:val="00335972"/>
    <w:rsid w:val="00344F5F"/>
    <w:rsid w:val="00350430"/>
    <w:rsid w:val="00350EF4"/>
    <w:rsid w:val="00356595"/>
    <w:rsid w:val="003674A7"/>
    <w:rsid w:val="00367F96"/>
    <w:rsid w:val="00375A52"/>
    <w:rsid w:val="003779ED"/>
    <w:rsid w:val="00383392"/>
    <w:rsid w:val="003B7817"/>
    <w:rsid w:val="003D4831"/>
    <w:rsid w:val="003E1830"/>
    <w:rsid w:val="003E1EC3"/>
    <w:rsid w:val="003F46E0"/>
    <w:rsid w:val="0041559C"/>
    <w:rsid w:val="00415A59"/>
    <w:rsid w:val="00417B22"/>
    <w:rsid w:val="004316DC"/>
    <w:rsid w:val="00441D89"/>
    <w:rsid w:val="00460C0A"/>
    <w:rsid w:val="00471807"/>
    <w:rsid w:val="00482E25"/>
    <w:rsid w:val="00487C04"/>
    <w:rsid w:val="004C34DE"/>
    <w:rsid w:val="004D1EF2"/>
    <w:rsid w:val="004D1F59"/>
    <w:rsid w:val="004D2DE2"/>
    <w:rsid w:val="004E5468"/>
    <w:rsid w:val="004F1F1B"/>
    <w:rsid w:val="004F60C1"/>
    <w:rsid w:val="00504A26"/>
    <w:rsid w:val="00511F14"/>
    <w:rsid w:val="00511F74"/>
    <w:rsid w:val="00516DEF"/>
    <w:rsid w:val="00525E24"/>
    <w:rsid w:val="0053411D"/>
    <w:rsid w:val="00552E42"/>
    <w:rsid w:val="00560F66"/>
    <w:rsid w:val="00565D23"/>
    <w:rsid w:val="00575343"/>
    <w:rsid w:val="0057722C"/>
    <w:rsid w:val="00583FAC"/>
    <w:rsid w:val="00585E19"/>
    <w:rsid w:val="0059014A"/>
    <w:rsid w:val="005956FC"/>
    <w:rsid w:val="005C12BC"/>
    <w:rsid w:val="005D3C33"/>
    <w:rsid w:val="005E4F9B"/>
    <w:rsid w:val="005E6AD7"/>
    <w:rsid w:val="005F5F22"/>
    <w:rsid w:val="00621FE2"/>
    <w:rsid w:val="0062723B"/>
    <w:rsid w:val="00644D36"/>
    <w:rsid w:val="00651E21"/>
    <w:rsid w:val="0066491C"/>
    <w:rsid w:val="00674E77"/>
    <w:rsid w:val="00684DE4"/>
    <w:rsid w:val="00685EFD"/>
    <w:rsid w:val="0069137D"/>
    <w:rsid w:val="00697185"/>
    <w:rsid w:val="006A3237"/>
    <w:rsid w:val="006A3A9B"/>
    <w:rsid w:val="006A537D"/>
    <w:rsid w:val="006D4131"/>
    <w:rsid w:val="006E240A"/>
    <w:rsid w:val="006F5FDF"/>
    <w:rsid w:val="006F75C4"/>
    <w:rsid w:val="007070CB"/>
    <w:rsid w:val="007114C6"/>
    <w:rsid w:val="0071242B"/>
    <w:rsid w:val="00722D0A"/>
    <w:rsid w:val="00746A46"/>
    <w:rsid w:val="00751D6F"/>
    <w:rsid w:val="00760622"/>
    <w:rsid w:val="0076392B"/>
    <w:rsid w:val="00770B6E"/>
    <w:rsid w:val="00773EC5"/>
    <w:rsid w:val="00775B0B"/>
    <w:rsid w:val="0078737D"/>
    <w:rsid w:val="00791A8E"/>
    <w:rsid w:val="007979A5"/>
    <w:rsid w:val="007A0381"/>
    <w:rsid w:val="007A2BF8"/>
    <w:rsid w:val="007C1E38"/>
    <w:rsid w:val="007C332E"/>
    <w:rsid w:val="007D0746"/>
    <w:rsid w:val="007E1579"/>
    <w:rsid w:val="00801D10"/>
    <w:rsid w:val="0083114B"/>
    <w:rsid w:val="00840982"/>
    <w:rsid w:val="008564E6"/>
    <w:rsid w:val="00865E86"/>
    <w:rsid w:val="00866F76"/>
    <w:rsid w:val="00872D87"/>
    <w:rsid w:val="00890C08"/>
    <w:rsid w:val="00896D3E"/>
    <w:rsid w:val="008A4963"/>
    <w:rsid w:val="008C2A6F"/>
    <w:rsid w:val="008C30C5"/>
    <w:rsid w:val="008D535C"/>
    <w:rsid w:val="008F175F"/>
    <w:rsid w:val="008F44D8"/>
    <w:rsid w:val="008F7F4C"/>
    <w:rsid w:val="009034BB"/>
    <w:rsid w:val="00903FBB"/>
    <w:rsid w:val="009066EB"/>
    <w:rsid w:val="0091051C"/>
    <w:rsid w:val="00922FF6"/>
    <w:rsid w:val="0093237E"/>
    <w:rsid w:val="00933A79"/>
    <w:rsid w:val="009450D2"/>
    <w:rsid w:val="00954388"/>
    <w:rsid w:val="009568BC"/>
    <w:rsid w:val="00957C23"/>
    <w:rsid w:val="009607DF"/>
    <w:rsid w:val="0096216A"/>
    <w:rsid w:val="00974BEC"/>
    <w:rsid w:val="00993200"/>
    <w:rsid w:val="009935A9"/>
    <w:rsid w:val="009A6D40"/>
    <w:rsid w:val="009B78B0"/>
    <w:rsid w:val="009C60A4"/>
    <w:rsid w:val="009D0A5B"/>
    <w:rsid w:val="009D17C5"/>
    <w:rsid w:val="009D666A"/>
    <w:rsid w:val="009E07F7"/>
    <w:rsid w:val="009E1B3F"/>
    <w:rsid w:val="009E5340"/>
    <w:rsid w:val="009E5ADA"/>
    <w:rsid w:val="009F34C6"/>
    <w:rsid w:val="00A05E3F"/>
    <w:rsid w:val="00A279E3"/>
    <w:rsid w:val="00A43AEC"/>
    <w:rsid w:val="00A70CA9"/>
    <w:rsid w:val="00A83AD3"/>
    <w:rsid w:val="00A9225A"/>
    <w:rsid w:val="00A93620"/>
    <w:rsid w:val="00AB4C93"/>
    <w:rsid w:val="00AD6B99"/>
    <w:rsid w:val="00AE5E31"/>
    <w:rsid w:val="00AF0DC2"/>
    <w:rsid w:val="00AF1A53"/>
    <w:rsid w:val="00AF3B24"/>
    <w:rsid w:val="00B04546"/>
    <w:rsid w:val="00B1355F"/>
    <w:rsid w:val="00B14306"/>
    <w:rsid w:val="00B32453"/>
    <w:rsid w:val="00B35654"/>
    <w:rsid w:val="00B37A24"/>
    <w:rsid w:val="00B40158"/>
    <w:rsid w:val="00B4558D"/>
    <w:rsid w:val="00B56A3C"/>
    <w:rsid w:val="00B70EEB"/>
    <w:rsid w:val="00B735B2"/>
    <w:rsid w:val="00B84D0B"/>
    <w:rsid w:val="00B86722"/>
    <w:rsid w:val="00B90B76"/>
    <w:rsid w:val="00B92FCF"/>
    <w:rsid w:val="00BA3509"/>
    <w:rsid w:val="00BA62F9"/>
    <w:rsid w:val="00BF2393"/>
    <w:rsid w:val="00C04791"/>
    <w:rsid w:val="00C14340"/>
    <w:rsid w:val="00C14CA8"/>
    <w:rsid w:val="00C21639"/>
    <w:rsid w:val="00C24C1E"/>
    <w:rsid w:val="00C31BA6"/>
    <w:rsid w:val="00C36681"/>
    <w:rsid w:val="00C43A84"/>
    <w:rsid w:val="00C7307D"/>
    <w:rsid w:val="00C74B90"/>
    <w:rsid w:val="00C917C2"/>
    <w:rsid w:val="00C93D4A"/>
    <w:rsid w:val="00CA2FC0"/>
    <w:rsid w:val="00CA6932"/>
    <w:rsid w:val="00CB6E82"/>
    <w:rsid w:val="00CD09DB"/>
    <w:rsid w:val="00CE3B01"/>
    <w:rsid w:val="00CF043E"/>
    <w:rsid w:val="00D055C7"/>
    <w:rsid w:val="00D056D8"/>
    <w:rsid w:val="00D15079"/>
    <w:rsid w:val="00D26175"/>
    <w:rsid w:val="00D41224"/>
    <w:rsid w:val="00D51351"/>
    <w:rsid w:val="00D524FF"/>
    <w:rsid w:val="00D52D91"/>
    <w:rsid w:val="00D659FF"/>
    <w:rsid w:val="00D6640D"/>
    <w:rsid w:val="00D67885"/>
    <w:rsid w:val="00D761A9"/>
    <w:rsid w:val="00D81C47"/>
    <w:rsid w:val="00D8509C"/>
    <w:rsid w:val="00D86F8A"/>
    <w:rsid w:val="00D933BB"/>
    <w:rsid w:val="00D945E4"/>
    <w:rsid w:val="00D94C77"/>
    <w:rsid w:val="00D97D67"/>
    <w:rsid w:val="00DB0002"/>
    <w:rsid w:val="00DB6276"/>
    <w:rsid w:val="00DB6502"/>
    <w:rsid w:val="00DB7E4A"/>
    <w:rsid w:val="00DC47BC"/>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773CC"/>
    <w:rsid w:val="00E80F96"/>
    <w:rsid w:val="00E92F9E"/>
    <w:rsid w:val="00EA4DA1"/>
    <w:rsid w:val="00EB4C63"/>
    <w:rsid w:val="00EE31AD"/>
    <w:rsid w:val="00EE75C2"/>
    <w:rsid w:val="00EF62C7"/>
    <w:rsid w:val="00EF6363"/>
    <w:rsid w:val="00F03D4C"/>
    <w:rsid w:val="00F20BB9"/>
    <w:rsid w:val="00F20FC6"/>
    <w:rsid w:val="00F36E49"/>
    <w:rsid w:val="00F45974"/>
    <w:rsid w:val="00F46072"/>
    <w:rsid w:val="00F5066E"/>
    <w:rsid w:val="00F52DD9"/>
    <w:rsid w:val="00F53E64"/>
    <w:rsid w:val="00F54918"/>
    <w:rsid w:val="00F721F3"/>
    <w:rsid w:val="00F73936"/>
    <w:rsid w:val="00F82ECA"/>
    <w:rsid w:val="00F958FD"/>
    <w:rsid w:val="00FB3F5A"/>
    <w:rsid w:val="00FC06D0"/>
    <w:rsid w:val="00FE27C9"/>
    <w:rsid w:val="00FE3F34"/>
    <w:rsid w:val="00FF3515"/>
    <w:rsid w:val="00FF4095"/>
    <w:rsid w:val="00FF49E6"/>
    <w:rsid w:val="00FF6D6F"/>
    <w:rsid w:val="00FF79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729A6"/>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link w:val="Nadpis1Char"/>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link w:val="DatumChar"/>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character" w:styleId="Odkaznakoment">
    <w:name w:val="annotation reference"/>
    <w:basedOn w:val="Standardnpsmoodstavce"/>
    <w:semiHidden/>
    <w:unhideWhenUsed/>
    <w:rsid w:val="00B84D0B"/>
    <w:rPr>
      <w:sz w:val="16"/>
      <w:szCs w:val="16"/>
    </w:rPr>
  </w:style>
  <w:style w:type="paragraph" w:styleId="Textkomente">
    <w:name w:val="annotation text"/>
    <w:basedOn w:val="Normln"/>
    <w:link w:val="TextkomenteChar"/>
    <w:unhideWhenUsed/>
    <w:rsid w:val="00B84D0B"/>
    <w:rPr>
      <w:szCs w:val="20"/>
    </w:rPr>
  </w:style>
  <w:style w:type="character" w:customStyle="1" w:styleId="TextkomenteChar">
    <w:name w:val="Text komentáře Char"/>
    <w:basedOn w:val="Standardnpsmoodstavce"/>
    <w:link w:val="Textkomente"/>
    <w:rsid w:val="00B84D0B"/>
    <w:rPr>
      <w:rFonts w:ascii="Arial" w:eastAsia="Arial Unicode MS" w:hAnsi="Arial"/>
    </w:rPr>
  </w:style>
  <w:style w:type="paragraph" w:styleId="Pedmtkomente">
    <w:name w:val="annotation subject"/>
    <w:basedOn w:val="Textkomente"/>
    <w:next w:val="Textkomente"/>
    <w:link w:val="PedmtkomenteChar"/>
    <w:semiHidden/>
    <w:unhideWhenUsed/>
    <w:rsid w:val="00B84D0B"/>
    <w:rPr>
      <w:b/>
      <w:bCs/>
    </w:rPr>
  </w:style>
  <w:style w:type="character" w:customStyle="1" w:styleId="PedmtkomenteChar">
    <w:name w:val="Předmět komentáře Char"/>
    <w:basedOn w:val="TextkomenteChar"/>
    <w:link w:val="Pedmtkomente"/>
    <w:semiHidden/>
    <w:rsid w:val="00B84D0B"/>
    <w:rPr>
      <w:rFonts w:ascii="Arial" w:eastAsia="Arial Unicode MS" w:hAnsi="Arial"/>
      <w:b/>
      <w:bCs/>
    </w:rPr>
  </w:style>
  <w:style w:type="paragraph" w:styleId="Odstavecseseznamem">
    <w:name w:val="List Paragraph"/>
    <w:basedOn w:val="Normln"/>
    <w:uiPriority w:val="34"/>
    <w:qFormat/>
    <w:rsid w:val="0076392B"/>
    <w:pPr>
      <w:widowControl/>
      <w:autoSpaceDE/>
      <w:autoSpaceDN/>
      <w:adjustRightInd/>
      <w:spacing w:before="0"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Nadpis1Char">
    <w:name w:val="Nadpis 1 Char"/>
    <w:basedOn w:val="Standardnpsmoodstavce"/>
    <w:link w:val="Nadpis1"/>
    <w:rsid w:val="0076392B"/>
    <w:rPr>
      <w:rFonts w:ascii="Arial" w:eastAsia="Arial Unicode MS" w:hAnsi="Arial" w:cs="Arial"/>
      <w:b/>
      <w:bCs/>
      <w:caps/>
      <w:spacing w:val="80"/>
      <w:kern w:val="32"/>
      <w:sz w:val="26"/>
      <w:szCs w:val="26"/>
    </w:rPr>
  </w:style>
  <w:style w:type="character" w:customStyle="1" w:styleId="DatumChar">
    <w:name w:val="Datum Char"/>
    <w:basedOn w:val="Standardnpsmoodstavce"/>
    <w:link w:val="Datum"/>
    <w:rsid w:val="0076392B"/>
    <w:rPr>
      <w:rFonts w:ascii="Arial" w:eastAsia="Arial Unicode MS" w:hAnsi="Arial"/>
      <w:szCs w:val="24"/>
    </w:rPr>
  </w:style>
  <w:style w:type="paragraph" w:customStyle="1" w:styleId="Default">
    <w:name w:val="Default"/>
    <w:rsid w:val="0076392B"/>
    <w:pPr>
      <w:autoSpaceDE w:val="0"/>
      <w:autoSpaceDN w:val="0"/>
      <w:adjustRightInd w:val="0"/>
    </w:pPr>
    <w:rPr>
      <w:rFonts w:ascii="Arial" w:eastAsiaTheme="minorHAnsi" w:hAnsi="Arial" w:cs="Arial"/>
      <w:color w:val="000000"/>
      <w:sz w:val="24"/>
      <w:szCs w:val="24"/>
      <w:lang w:eastAsia="en-US"/>
    </w:rPr>
  </w:style>
  <w:style w:type="paragraph" w:customStyle="1" w:styleId="CM4">
    <w:name w:val="CM4"/>
    <w:basedOn w:val="Normln"/>
    <w:next w:val="Normln"/>
    <w:uiPriority w:val="99"/>
    <w:rsid w:val="0076392B"/>
    <w:pPr>
      <w:widowControl/>
      <w:spacing w:before="0"/>
      <w:jc w:val="left"/>
    </w:pPr>
    <w:rPr>
      <w:rFonts w:ascii="Times New Roman" w:eastAsiaTheme="minorHAnsi"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vscr.cz/online-formulare/aviarni-influenza-stavy-drubeze-a-ostatnich-ptaku-v-obci-v2/" TargetMode="External"/><Relationship Id="rId4" Type="http://schemas.openxmlformats.org/officeDocument/2006/relationships/settings" Target="settings.xml"/><Relationship Id="rId9" Type="http://schemas.openxmlformats.org/officeDocument/2006/relationships/hyperlink" Target="https://www.svscr.cz/online-formulare/aviarni-influenza-stavy-drubeze-a-ostatnich-ptaku-v-obci-v2/"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927F53CEE51D46BE86237D5FB1548B71"/>
        <w:category>
          <w:name w:val="Obecné"/>
          <w:gallery w:val="placeholder"/>
        </w:category>
        <w:types>
          <w:type w:val="bbPlcHdr"/>
        </w:types>
        <w:behaviors>
          <w:behavior w:val="content"/>
        </w:behaviors>
        <w:guid w:val="{BE08187E-1AC9-4222-8C32-E711F0F8D869}"/>
      </w:docPartPr>
      <w:docPartBody>
        <w:p w:rsidR="00C32A96" w:rsidRDefault="00973908" w:rsidP="00973908">
          <w:pPr>
            <w:pStyle w:val="927F53CEE51D46BE86237D5FB1548B71"/>
          </w:pPr>
          <w:r w:rsidRPr="00C8446A">
            <w:rPr>
              <w:rStyle w:val="Zstupntext"/>
            </w:rPr>
            <w:t>Zvolte položku.</w:t>
          </w:r>
        </w:p>
      </w:docPartBody>
    </w:docPart>
    <w:docPart>
      <w:docPartPr>
        <w:name w:val="84F42527127F471687B891479C65F7BE"/>
        <w:category>
          <w:name w:val="Obecné"/>
          <w:gallery w:val="placeholder"/>
        </w:category>
        <w:types>
          <w:type w:val="bbPlcHdr"/>
        </w:types>
        <w:behaviors>
          <w:behavior w:val="content"/>
        </w:behaviors>
        <w:guid w:val="{A4603C50-269A-4EBF-9D4C-FC1E52ADB687}"/>
      </w:docPartPr>
      <w:docPartBody>
        <w:p w:rsidR="00C32A96" w:rsidRDefault="00973908" w:rsidP="00973908">
          <w:pPr>
            <w:pStyle w:val="84F42527127F471687B891479C65F7BE"/>
          </w:pPr>
          <w:r w:rsidRPr="00C8446A">
            <w:rPr>
              <w:rStyle w:val="Zstupntext"/>
            </w:rPr>
            <w:t>Zvolte položku.</w:t>
          </w:r>
        </w:p>
      </w:docPartBody>
    </w:docPart>
    <w:docPart>
      <w:docPartPr>
        <w:name w:val="974A7A7E76A749ECAC7CF46C54C61D85"/>
        <w:category>
          <w:name w:val="Obecné"/>
          <w:gallery w:val="placeholder"/>
        </w:category>
        <w:types>
          <w:type w:val="bbPlcHdr"/>
        </w:types>
        <w:behaviors>
          <w:behavior w:val="content"/>
        </w:behaviors>
        <w:guid w:val="{9DCEDCCF-399E-481F-BCDA-9DD1768B76E6}"/>
      </w:docPartPr>
      <w:docPartBody>
        <w:p w:rsidR="00C32A96" w:rsidRDefault="00973908" w:rsidP="00973908">
          <w:pPr>
            <w:pStyle w:val="974A7A7E76A749ECAC7CF46C54C61D85"/>
          </w:pPr>
          <w:r w:rsidRPr="00D94F04">
            <w:rPr>
              <w:rFonts w:cs="Arial"/>
            </w:rPr>
            <w:t>Klikněte nebo klepněte sem a zadejte text.</w:t>
          </w:r>
        </w:p>
      </w:docPartBody>
    </w:docPart>
    <w:docPart>
      <w:docPartPr>
        <w:name w:val="9864F9DB32B444A5880DA71C701C8D4D"/>
        <w:category>
          <w:name w:val="Obecné"/>
          <w:gallery w:val="placeholder"/>
        </w:category>
        <w:types>
          <w:type w:val="bbPlcHdr"/>
        </w:types>
        <w:behaviors>
          <w:behavior w:val="content"/>
        </w:behaviors>
        <w:guid w:val="{FAE6F33F-6203-4896-99D9-D7D97EB3CB2A}"/>
      </w:docPartPr>
      <w:docPartBody>
        <w:p w:rsidR="00C32A96" w:rsidRDefault="00973908" w:rsidP="00973908">
          <w:pPr>
            <w:pStyle w:val="9864F9DB32B444A5880DA71C701C8D4D"/>
          </w:pPr>
          <w:r w:rsidRPr="00280BFE">
            <w:t>Klikněte nebo klepněte sem a zadejte text.</w:t>
          </w:r>
        </w:p>
      </w:docPartBody>
    </w:docPart>
    <w:docPart>
      <w:docPartPr>
        <w:name w:val="83A7DE54DFF3480A85FAD43DC82F6BEB"/>
        <w:category>
          <w:name w:val="Obecné"/>
          <w:gallery w:val="placeholder"/>
        </w:category>
        <w:types>
          <w:type w:val="bbPlcHdr"/>
        </w:types>
        <w:behaviors>
          <w:behavior w:val="content"/>
        </w:behaviors>
        <w:guid w:val="{20F64F4B-CB26-4E89-8766-51274E60D9F5}"/>
      </w:docPartPr>
      <w:docPartBody>
        <w:p w:rsidR="001425AA" w:rsidRDefault="00053711" w:rsidP="00053711">
          <w:pPr>
            <w:pStyle w:val="83A7DE54DFF3480A85FAD43DC82F6BEB"/>
          </w:pPr>
          <w:r w:rsidRPr="00286CD8">
            <w:rPr>
              <w:rStyle w:val="Zstupntext"/>
            </w:rPr>
            <w:t>Zvolte položku.</w:t>
          </w:r>
        </w:p>
      </w:docPartBody>
    </w:docPart>
    <w:docPart>
      <w:docPartPr>
        <w:name w:val="F9F911F7C9594762AD944EA976D5ABD3"/>
        <w:category>
          <w:name w:val="Obecné"/>
          <w:gallery w:val="placeholder"/>
        </w:category>
        <w:types>
          <w:type w:val="bbPlcHdr"/>
        </w:types>
        <w:behaviors>
          <w:behavior w:val="content"/>
        </w:behaviors>
        <w:guid w:val="{4C6B225C-0E55-4FF9-B7DF-128D057FD8E0}"/>
      </w:docPartPr>
      <w:docPartBody>
        <w:p w:rsidR="00CE571E" w:rsidRDefault="001425AA" w:rsidP="001425AA">
          <w:pPr>
            <w:pStyle w:val="F9F911F7C9594762AD944EA976D5ABD3"/>
          </w:pPr>
          <w:r w:rsidRPr="00594F9C">
            <w:rPr>
              <w:rStyle w:val="Zstupntext"/>
            </w:rPr>
            <w:t>Klikněte nebo klepněte sem a zadejte datum.</w:t>
          </w:r>
        </w:p>
      </w:docPartBody>
    </w:docPart>
    <w:docPart>
      <w:docPartPr>
        <w:name w:val="B29479768ED540DFB0C40A758A71E3C0"/>
        <w:category>
          <w:name w:val="Obecné"/>
          <w:gallery w:val="placeholder"/>
        </w:category>
        <w:types>
          <w:type w:val="bbPlcHdr"/>
        </w:types>
        <w:behaviors>
          <w:behavior w:val="content"/>
        </w:behaviors>
        <w:guid w:val="{9E96A987-40FF-46B3-992C-46EB36E9B105}"/>
      </w:docPartPr>
      <w:docPartBody>
        <w:p w:rsidR="00A47C63" w:rsidRDefault="00A47C63" w:rsidP="00A47C63">
          <w:pPr>
            <w:pStyle w:val="B29479768ED540DFB0C40A758A71E3C0"/>
          </w:pPr>
          <w:r w:rsidRPr="00C8446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036F7B"/>
    <w:rsid w:val="00050F40"/>
    <w:rsid w:val="00053711"/>
    <w:rsid w:val="001425AA"/>
    <w:rsid w:val="00316509"/>
    <w:rsid w:val="00372D57"/>
    <w:rsid w:val="004862DE"/>
    <w:rsid w:val="004D1EF2"/>
    <w:rsid w:val="00751EFC"/>
    <w:rsid w:val="0078737D"/>
    <w:rsid w:val="007C332E"/>
    <w:rsid w:val="008564E6"/>
    <w:rsid w:val="008C1591"/>
    <w:rsid w:val="008C2A6F"/>
    <w:rsid w:val="008C30C5"/>
    <w:rsid w:val="008F175F"/>
    <w:rsid w:val="00960681"/>
    <w:rsid w:val="00973908"/>
    <w:rsid w:val="00A47C63"/>
    <w:rsid w:val="00A74C57"/>
    <w:rsid w:val="00A75285"/>
    <w:rsid w:val="00B644DC"/>
    <w:rsid w:val="00BF2393"/>
    <w:rsid w:val="00C24C1E"/>
    <w:rsid w:val="00C32A96"/>
    <w:rsid w:val="00C4102B"/>
    <w:rsid w:val="00CA270A"/>
    <w:rsid w:val="00CC7EC8"/>
    <w:rsid w:val="00CE571E"/>
    <w:rsid w:val="00D57CC0"/>
    <w:rsid w:val="00E2553D"/>
    <w:rsid w:val="00F017EC"/>
    <w:rsid w:val="00FC7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A47C63"/>
    <w:rPr>
      <w:color w:val="808080"/>
    </w:rPr>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130D4884C3784F02BF94A969A96D415B">
    <w:name w:val="130D4884C3784F02BF94A969A96D415B"/>
    <w:rsid w:val="008C1591"/>
  </w:style>
  <w:style w:type="paragraph" w:customStyle="1" w:styleId="927F53CEE51D46BE86237D5FB1548B71">
    <w:name w:val="927F53CEE51D46BE86237D5FB1548B71"/>
    <w:rsid w:val="00973908"/>
    <w:pPr>
      <w:spacing w:line="278" w:lineRule="auto"/>
    </w:pPr>
    <w:rPr>
      <w:kern w:val="2"/>
      <w:sz w:val="24"/>
      <w:szCs w:val="24"/>
      <w14:ligatures w14:val="standardContextual"/>
    </w:rPr>
  </w:style>
  <w:style w:type="paragraph" w:customStyle="1" w:styleId="84F42527127F471687B891479C65F7BE">
    <w:name w:val="84F42527127F471687B891479C65F7BE"/>
    <w:rsid w:val="00973908"/>
    <w:pPr>
      <w:spacing w:line="278" w:lineRule="auto"/>
    </w:pPr>
    <w:rPr>
      <w:kern w:val="2"/>
      <w:sz w:val="24"/>
      <w:szCs w:val="24"/>
      <w14:ligatures w14:val="standardContextual"/>
    </w:rPr>
  </w:style>
  <w:style w:type="paragraph" w:customStyle="1" w:styleId="F9F911F7C9594762AD944EA976D5ABD3">
    <w:name w:val="F9F911F7C9594762AD944EA976D5ABD3"/>
    <w:rsid w:val="001425AA"/>
    <w:pPr>
      <w:spacing w:line="278" w:lineRule="auto"/>
    </w:pPr>
    <w:rPr>
      <w:kern w:val="2"/>
      <w:sz w:val="24"/>
      <w:szCs w:val="24"/>
      <w14:ligatures w14:val="standardContextual"/>
    </w:rPr>
  </w:style>
  <w:style w:type="paragraph" w:customStyle="1" w:styleId="974A7A7E76A749ECAC7CF46C54C61D85">
    <w:name w:val="974A7A7E76A749ECAC7CF46C54C61D85"/>
    <w:rsid w:val="00973908"/>
    <w:pPr>
      <w:spacing w:line="278" w:lineRule="auto"/>
    </w:pPr>
    <w:rPr>
      <w:kern w:val="2"/>
      <w:sz w:val="24"/>
      <w:szCs w:val="24"/>
      <w14:ligatures w14:val="standardContextual"/>
    </w:rPr>
  </w:style>
  <w:style w:type="paragraph" w:customStyle="1" w:styleId="9864F9DB32B444A5880DA71C701C8D4D">
    <w:name w:val="9864F9DB32B444A5880DA71C701C8D4D"/>
    <w:rsid w:val="00973908"/>
    <w:pPr>
      <w:spacing w:line="278" w:lineRule="auto"/>
    </w:pPr>
    <w:rPr>
      <w:kern w:val="2"/>
      <w:sz w:val="24"/>
      <w:szCs w:val="24"/>
      <w14:ligatures w14:val="standardContextual"/>
    </w:rPr>
  </w:style>
  <w:style w:type="paragraph" w:customStyle="1" w:styleId="83A7DE54DFF3480A85FAD43DC82F6BEB">
    <w:name w:val="83A7DE54DFF3480A85FAD43DC82F6BEB"/>
    <w:rsid w:val="00053711"/>
    <w:pPr>
      <w:spacing w:line="278" w:lineRule="auto"/>
    </w:pPr>
    <w:rPr>
      <w:kern w:val="2"/>
      <w:sz w:val="24"/>
      <w:szCs w:val="24"/>
      <w14:ligatures w14:val="standardContextual"/>
    </w:rPr>
  </w:style>
  <w:style w:type="paragraph" w:customStyle="1" w:styleId="B29479768ED540DFB0C40A758A71E3C0">
    <w:name w:val="B29479768ED540DFB0C40A758A71E3C0"/>
    <w:rsid w:val="00A47C6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2476</Words>
  <Characters>14611</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Mgr. Kristina Hintenausová</cp:lastModifiedBy>
  <cp:revision>2</cp:revision>
  <cp:lastPrinted>2008-10-15T15:59:00Z</cp:lastPrinted>
  <dcterms:created xsi:type="dcterms:W3CDTF">2025-12-22T11:37:00Z</dcterms:created>
  <dcterms:modified xsi:type="dcterms:W3CDTF">2025-12-22T11:37:00Z</dcterms:modified>
</cp:coreProperties>
</file>