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62F06D" w14:textId="77777777" w:rsidR="00940075" w:rsidRDefault="00940075" w:rsidP="0094007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KVASINY</w:t>
      </w:r>
    </w:p>
    <w:p w14:paraId="1CAE3481" w14:textId="77777777" w:rsidR="00940075" w:rsidRDefault="00940075" w:rsidP="00940075">
      <w:pPr>
        <w:spacing w:line="276" w:lineRule="auto"/>
        <w:jc w:val="center"/>
        <w:rPr>
          <w:sz w:val="22"/>
          <w:szCs w:val="22"/>
        </w:rPr>
      </w:pPr>
      <w:hyperlink r:id="rId8" w:tooltip="Znak obce Kvasiny" w:history="1"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 w:rsidR="00000000">
          <w:rPr>
            <w:color w:val="0000FF"/>
            <w:sz w:val="22"/>
            <w:szCs w:val="22"/>
          </w:rPr>
          <w:fldChar w:fldCharType="begin"/>
        </w:r>
        <w:r w:rsidR="00000000"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 w:rsidR="00000000">
          <w:rPr>
            <w:color w:val="0000FF"/>
            <w:sz w:val="22"/>
            <w:szCs w:val="22"/>
          </w:rPr>
          <w:fldChar w:fldCharType="separate"/>
        </w:r>
        <w:r w:rsidR="00550982">
          <w:rPr>
            <w:color w:val="0000FF"/>
            <w:sz w:val="22"/>
            <w:szCs w:val="22"/>
          </w:rPr>
          <w:pict w14:anchorId="78AE1DA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 Kvasiny" title="&quot;Znak obce Kvasiny&quot;" style="width:53.2pt;height:59.5pt" o:button="t">
              <v:imagedata r:id="rId9" r:href="rId10"/>
            </v:shape>
          </w:pict>
        </w:r>
        <w:r w:rsidR="00000000"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</w:hyperlink>
    </w:p>
    <w:p w14:paraId="5535B39A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83810F6" w14:textId="09B33159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</w:p>
    <w:p w14:paraId="69EF6410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1FDEAA95" w14:textId="77777777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 zákazu </w:t>
      </w:r>
      <w:r w:rsidR="00915612" w:rsidRPr="00D66CED">
        <w:rPr>
          <w:rFonts w:ascii="Arial" w:eastAsia="Calibri" w:hAnsi="Arial" w:cs="Arial"/>
          <w:b/>
          <w:bCs/>
          <w:sz w:val="22"/>
          <w:szCs w:val="22"/>
          <w:lang w:eastAsia="en-US"/>
        </w:rPr>
        <w:t>některých forem prodeje</w:t>
      </w:r>
      <w:r w:rsidR="00B01DD6" w:rsidRPr="00D66CED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="0067768E" w:rsidRPr="00D66CED">
        <w:rPr>
          <w:rFonts w:ascii="Arial" w:eastAsia="Calibri" w:hAnsi="Arial" w:cs="Arial"/>
          <w:b/>
          <w:bCs/>
          <w:sz w:val="22"/>
          <w:szCs w:val="22"/>
          <w:lang w:eastAsia="en-US"/>
        </w:rPr>
        <w:t>v energetice</w:t>
      </w:r>
      <w:r w:rsidR="00915612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na území obce</w:t>
      </w:r>
    </w:p>
    <w:p w14:paraId="3C42D7C4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50BD73E8" w14:textId="052D0B99" w:rsidR="00C86E25" w:rsidRPr="000765D7" w:rsidRDefault="00C86E25" w:rsidP="00C86E25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>Rada obce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D66CED">
        <w:rPr>
          <w:rFonts w:ascii="Arial" w:hAnsi="Arial" w:cs="Arial"/>
          <w:color w:val="000000"/>
          <w:sz w:val="22"/>
          <w:szCs w:val="22"/>
        </w:rPr>
        <w:t>Kvasiny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550982">
        <w:rPr>
          <w:rFonts w:ascii="Arial" w:hAnsi="Arial" w:cs="Arial"/>
          <w:color w:val="000000"/>
          <w:sz w:val="22"/>
          <w:szCs w:val="22"/>
        </w:rPr>
        <w:t xml:space="preserve"> 5.12.2024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 usnesením </w:t>
      </w:r>
      <w:r w:rsidR="003028E1" w:rsidRPr="00550982">
        <w:rPr>
          <w:rFonts w:ascii="Arial" w:hAnsi="Arial" w:cs="Arial"/>
          <w:color w:val="000000"/>
          <w:sz w:val="22"/>
          <w:szCs w:val="22"/>
        </w:rPr>
        <w:t>č.</w:t>
      </w:r>
      <w:r w:rsidR="00550982">
        <w:rPr>
          <w:rFonts w:ascii="Arial" w:hAnsi="Arial" w:cs="Arial"/>
          <w:color w:val="000000"/>
          <w:sz w:val="22"/>
          <w:szCs w:val="22"/>
        </w:rPr>
        <w:t xml:space="preserve"> 5/52/2024 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>usnesla vydat na</w:t>
      </w:r>
      <w:r w:rsidR="00E418B4" w:rsidRPr="000765D7">
        <w:rPr>
          <w:rFonts w:ascii="Arial" w:hAnsi="Arial" w:cs="Arial"/>
          <w:color w:val="000000"/>
          <w:sz w:val="22"/>
          <w:szCs w:val="22"/>
        </w:rPr>
        <w:t> 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>základě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ustanovení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Hlk96671101"/>
      <w:r w:rsidR="00311206" w:rsidRPr="00D66CED">
        <w:rPr>
          <w:rFonts w:ascii="Arial" w:hAnsi="Arial" w:cs="Arial"/>
          <w:color w:val="000000"/>
          <w:sz w:val="22"/>
          <w:szCs w:val="22"/>
        </w:rPr>
        <w:t xml:space="preserve">§ 11p zák. č. 458/2000 </w:t>
      </w:r>
      <w:r w:rsidR="003028E1" w:rsidRPr="00D66CED">
        <w:rPr>
          <w:rFonts w:ascii="Arial" w:eastAsia="Calibri" w:hAnsi="Arial" w:cs="Arial"/>
          <w:color w:val="000000"/>
          <w:sz w:val="22"/>
          <w:szCs w:val="22"/>
          <w:lang w:eastAsia="en-US"/>
        </w:rPr>
        <w:t>Sb.,</w:t>
      </w:r>
      <w:r w:rsidR="00311206" w:rsidRPr="00D66CED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energetický zákon</w:t>
      </w:r>
      <w:bookmarkEnd w:id="0"/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</w:t>
      </w:r>
      <w:r w:rsidR="00D75831" w:rsidRPr="000765D7">
        <w:rPr>
          <w:rFonts w:ascii="Arial" w:hAnsi="Arial" w:cs="Arial"/>
          <w:color w:val="000000"/>
          <w:sz w:val="22"/>
          <w:szCs w:val="22"/>
        </w:rPr>
        <w:t xml:space="preserve"> s ustanovením § 11 odst. 1 a</w:t>
      </w:r>
      <w:r w:rsidR="00E418B4" w:rsidRPr="000765D7">
        <w:rPr>
          <w:rFonts w:ascii="Arial" w:hAnsi="Arial" w:cs="Arial"/>
          <w:color w:val="000000"/>
          <w:sz w:val="22"/>
          <w:szCs w:val="22"/>
        </w:rPr>
        <w:t> </w:t>
      </w:r>
      <w:r w:rsidR="00D75831" w:rsidRPr="000765D7">
        <w:rPr>
          <w:rFonts w:ascii="Arial" w:hAnsi="Arial" w:cs="Arial"/>
          <w:color w:val="000000"/>
          <w:sz w:val="22"/>
          <w:szCs w:val="22"/>
        </w:rPr>
        <w:t>§ </w:t>
      </w:r>
      <w:r w:rsidR="003E6DC0" w:rsidRPr="000765D7">
        <w:rPr>
          <w:rFonts w:ascii="Arial" w:hAnsi="Arial" w:cs="Arial"/>
          <w:color w:val="000000"/>
          <w:sz w:val="22"/>
          <w:szCs w:val="22"/>
        </w:rPr>
        <w:t xml:space="preserve">102 odst. 2 písm. d) </w:t>
      </w:r>
      <w:r w:rsidRPr="000765D7">
        <w:rPr>
          <w:rFonts w:ascii="Arial" w:hAnsi="Arial" w:cs="Arial"/>
          <w:color w:val="000000"/>
          <w:sz w:val="22"/>
          <w:szCs w:val="22"/>
        </w:rPr>
        <w:t>zákona č. 128/2000 Sb., o 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0F147A1A" w14:textId="77777777" w:rsidR="00C86E25" w:rsidRPr="000765D7" w:rsidRDefault="00C86E25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7FF5E552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76B8496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12CA2378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6FBF762D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F259668" w14:textId="7D5A5654" w:rsidR="00311206" w:rsidRDefault="00406B8E" w:rsidP="0031120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 xml:space="preserve">(dále jen „nařízení“) je stanovit, </w:t>
      </w:r>
      <w:r w:rsidR="00311206" w:rsidRPr="00311206">
        <w:rPr>
          <w:rFonts w:ascii="Arial" w:hAnsi="Arial" w:cs="Arial"/>
          <w:sz w:val="22"/>
          <w:szCs w:val="22"/>
        </w:rPr>
        <w:t xml:space="preserve">že některé formy prodeje zboží nebo poskytování služeb prováděné mimo obchodní prostory jsou </w:t>
      </w:r>
      <w:bookmarkStart w:id="1" w:name="_Hlk96671928"/>
      <w:r w:rsidR="00311206" w:rsidRPr="00D66CED">
        <w:rPr>
          <w:rFonts w:ascii="Arial" w:hAnsi="Arial" w:cs="Arial"/>
          <w:sz w:val="22"/>
          <w:szCs w:val="22"/>
        </w:rPr>
        <w:t>při výkonu licencované činnosti držitelem licence nebo při výkonu zprostředkovatelské činnosti v</w:t>
      </w:r>
      <w:r w:rsidR="006B4E59" w:rsidRPr="00D66CED">
        <w:rPr>
          <w:rFonts w:ascii="Arial" w:hAnsi="Arial" w:cs="Arial"/>
          <w:sz w:val="22"/>
          <w:szCs w:val="22"/>
        </w:rPr>
        <w:t> </w:t>
      </w:r>
      <w:r w:rsidR="00311206" w:rsidRPr="00D66CED">
        <w:rPr>
          <w:rFonts w:ascii="Arial" w:hAnsi="Arial" w:cs="Arial"/>
          <w:sz w:val="22"/>
          <w:szCs w:val="22"/>
        </w:rPr>
        <w:t xml:space="preserve">energetických odvětvích dle </w:t>
      </w:r>
      <w:r w:rsidR="00311206" w:rsidRPr="00D66CED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="00311206" w:rsidRPr="00D66CED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</w:t>
      </w:r>
      <w:r w:rsidR="006B4E59" w:rsidRPr="00D66CED">
        <w:rPr>
          <w:rFonts w:ascii="Arial" w:eastAsia="Calibri" w:hAnsi="Arial" w:cs="Arial"/>
          <w:color w:val="000000"/>
          <w:sz w:val="22"/>
          <w:szCs w:val="22"/>
          <w:lang w:eastAsia="en-US"/>
        </w:rPr>
        <w:t>, ve znění pozdějších předpisů,</w:t>
      </w:r>
      <w:r w:rsidR="00311206" w:rsidRPr="00D66CED">
        <w:rPr>
          <w:rFonts w:ascii="Arial" w:hAnsi="Arial" w:cs="Arial"/>
          <w:sz w:val="22"/>
          <w:szCs w:val="22"/>
        </w:rPr>
        <w:t xml:space="preserve"> </w:t>
      </w:r>
      <w:bookmarkEnd w:id="1"/>
      <w:r w:rsidR="00311206" w:rsidRPr="00D66CED">
        <w:rPr>
          <w:rFonts w:ascii="Arial" w:hAnsi="Arial" w:cs="Arial"/>
          <w:sz w:val="22"/>
          <w:szCs w:val="22"/>
        </w:rPr>
        <w:t>v obci nebo v její části zakázány.</w:t>
      </w:r>
    </w:p>
    <w:p w14:paraId="7CC77F87" w14:textId="77777777" w:rsidR="00FB0A9C" w:rsidRPr="00311206" w:rsidRDefault="00FB0A9C" w:rsidP="0031120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</w:rPr>
      </w:pPr>
    </w:p>
    <w:p w14:paraId="0007E994" w14:textId="77777777" w:rsidR="003028E1" w:rsidRPr="000765D7" w:rsidRDefault="003028E1" w:rsidP="00915612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4A98856B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58432B9E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23ED3A65" w14:textId="77777777" w:rsidR="003028E1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</w:t>
      </w:r>
      <w:r w:rsidR="00915612" w:rsidRPr="00D66CED">
        <w:rPr>
          <w:rFonts w:ascii="Arial" w:hAnsi="Arial" w:cs="Arial"/>
          <w:sz w:val="22"/>
          <w:szCs w:val="22"/>
        </w:rPr>
        <w:t>formy prodeje</w:t>
      </w:r>
      <w:r w:rsidRPr="00D66CED">
        <w:rPr>
          <w:rFonts w:ascii="Arial" w:hAnsi="Arial" w:cs="Arial"/>
          <w:sz w:val="22"/>
          <w:szCs w:val="22"/>
        </w:rPr>
        <w:t>:</w:t>
      </w:r>
      <w:r w:rsidRPr="000765D7">
        <w:rPr>
          <w:rFonts w:ascii="Arial" w:hAnsi="Arial" w:cs="Arial"/>
          <w:sz w:val="22"/>
          <w:szCs w:val="22"/>
        </w:rPr>
        <w:t xml:space="preserve"> </w:t>
      </w:r>
    </w:p>
    <w:p w14:paraId="5EE6010B" w14:textId="77777777" w:rsidR="00915612" w:rsidRPr="000765D7" w:rsidRDefault="00915612" w:rsidP="0017258E">
      <w:pPr>
        <w:pStyle w:val="Default"/>
        <w:rPr>
          <w:rFonts w:ascii="Arial" w:hAnsi="Arial" w:cs="Arial"/>
          <w:sz w:val="22"/>
          <w:szCs w:val="22"/>
        </w:rPr>
      </w:pPr>
    </w:p>
    <w:p w14:paraId="38C2E05C" w14:textId="659B5C31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bez</w:t>
      </w:r>
      <w:r w:rsidR="00371BC0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předchozí objednávky. </w:t>
      </w:r>
    </w:p>
    <w:p w14:paraId="2725E956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74755FC1" w14:textId="77777777" w:rsidR="00C74DC6" w:rsidRPr="00B01DD6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55E7754F" w14:textId="77777777" w:rsidR="00B01DD6" w:rsidRPr="00B01DD6" w:rsidRDefault="00B01DD6" w:rsidP="00B01DD6">
      <w:p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48C2A4B" w14:textId="2B5526AA" w:rsidR="002974BE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62DDD830" w14:textId="77777777" w:rsidR="00FB0A9C" w:rsidRPr="000765D7" w:rsidRDefault="00FB0A9C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203F648D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3B013EE1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39D6066B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2C1180D" w14:textId="218C11AD" w:rsidR="00C74DC6" w:rsidRPr="002819EA" w:rsidRDefault="00277BC6" w:rsidP="002819EA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B0A9C">
        <w:rPr>
          <w:rFonts w:ascii="Arial" w:eastAsia="Calibri" w:hAnsi="Arial" w:cs="Arial"/>
          <w:sz w:val="22"/>
          <w:szCs w:val="22"/>
          <w:lang w:eastAsia="en-US"/>
        </w:rPr>
        <w:t>Na území obce</w:t>
      </w:r>
      <w:r w:rsidR="00D66CED" w:rsidRPr="00FB0A9C">
        <w:rPr>
          <w:rFonts w:ascii="Arial" w:eastAsia="Calibri" w:hAnsi="Arial" w:cs="Arial"/>
          <w:sz w:val="22"/>
          <w:szCs w:val="22"/>
          <w:lang w:eastAsia="en-US"/>
        </w:rPr>
        <w:t xml:space="preserve"> Kvasiny se</w:t>
      </w:r>
      <w:r w:rsidRPr="00FB0A9C">
        <w:rPr>
          <w:rFonts w:ascii="Arial" w:eastAsia="Calibri" w:hAnsi="Arial" w:cs="Arial"/>
          <w:sz w:val="22"/>
          <w:szCs w:val="22"/>
          <w:lang w:eastAsia="en-US"/>
        </w:rPr>
        <w:t xml:space="preserve"> podomní prod</w:t>
      </w:r>
      <w:r w:rsidR="00ED7E56" w:rsidRPr="00FB0A9C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FB0A9C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FB0A9C">
        <w:rPr>
          <w:rFonts w:ascii="Arial" w:eastAsia="Calibri" w:hAnsi="Arial" w:cs="Arial"/>
          <w:sz w:val="22"/>
          <w:szCs w:val="22"/>
          <w:lang w:eastAsia="en-US"/>
        </w:rPr>
        <w:t>pochůzkový prodej</w:t>
      </w:r>
      <w:r w:rsidR="00915612" w:rsidRPr="00FB0A9C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FB0A9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15612" w:rsidRPr="00FB0A9C">
        <w:rPr>
          <w:rFonts w:ascii="Arial" w:hAnsi="Arial" w:cs="Arial"/>
          <w:sz w:val="22"/>
          <w:szCs w:val="22"/>
        </w:rPr>
        <w:t>při výkonu licencované činnosti držitelem licence nebo při výkonu zprostředkovatelské činnosti v</w:t>
      </w:r>
      <w:r w:rsidR="006B4E59" w:rsidRPr="00FB0A9C">
        <w:rPr>
          <w:rFonts w:ascii="Arial" w:hAnsi="Arial" w:cs="Arial"/>
          <w:sz w:val="22"/>
          <w:szCs w:val="22"/>
        </w:rPr>
        <w:t> </w:t>
      </w:r>
      <w:r w:rsidR="00915612" w:rsidRPr="00FB0A9C">
        <w:rPr>
          <w:rFonts w:ascii="Arial" w:hAnsi="Arial" w:cs="Arial"/>
          <w:sz w:val="22"/>
          <w:szCs w:val="22"/>
        </w:rPr>
        <w:t xml:space="preserve">energetických odvětvích dle </w:t>
      </w:r>
      <w:r w:rsidR="00915612" w:rsidRPr="00FB0A9C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="00915612" w:rsidRPr="00FB0A9C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zákon,</w:t>
      </w:r>
      <w:r w:rsidR="00915612" w:rsidRPr="00FB0A9C">
        <w:rPr>
          <w:rFonts w:ascii="Arial" w:hAnsi="Arial" w:cs="Arial"/>
          <w:sz w:val="22"/>
          <w:szCs w:val="22"/>
        </w:rPr>
        <w:t xml:space="preserve"> </w:t>
      </w:r>
      <w:r w:rsidR="006B4E59" w:rsidRPr="00FB0A9C">
        <w:rPr>
          <w:rFonts w:ascii="Arial" w:eastAsia="Calibri" w:hAnsi="Arial" w:cs="Arial"/>
          <w:color w:val="000000"/>
          <w:sz w:val="22"/>
          <w:szCs w:val="22"/>
          <w:lang w:eastAsia="en-US"/>
        </w:rPr>
        <w:t>ve znění pozdějších předpisů,</w:t>
      </w:r>
      <w:r w:rsidR="006B4E59" w:rsidRPr="00FB0A9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FB0A9C">
        <w:rPr>
          <w:rFonts w:ascii="Arial" w:eastAsia="Calibri" w:hAnsi="Arial" w:cs="Arial"/>
          <w:sz w:val="22"/>
          <w:szCs w:val="22"/>
          <w:lang w:eastAsia="en-US"/>
        </w:rPr>
        <w:t>z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akazuj</w:t>
      </w:r>
      <w:r w:rsidR="002819EA">
        <w:rPr>
          <w:rFonts w:ascii="Arial" w:eastAsia="Calibri" w:hAnsi="Arial" w:cs="Arial"/>
          <w:sz w:val="22"/>
          <w:szCs w:val="22"/>
          <w:lang w:eastAsia="en-US"/>
        </w:rPr>
        <w:t>í.</w:t>
      </w:r>
    </w:p>
    <w:p w14:paraId="24C49B1E" w14:textId="25D55F0C" w:rsidR="00DF16CE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68C05814" w14:textId="77777777" w:rsidR="00FB0A9C" w:rsidRDefault="00FB0A9C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346FCEAD" w14:textId="77777777" w:rsidR="00FB0A9C" w:rsidRDefault="00FB0A9C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21E1C4B9" w14:textId="77777777" w:rsidR="00FB0A9C" w:rsidRDefault="00FB0A9C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1FC8FE4" w14:textId="77777777" w:rsidR="00FB0A9C" w:rsidRDefault="00FB0A9C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2420C3F7" w14:textId="77777777" w:rsidR="00FB0A9C" w:rsidRDefault="00FB0A9C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67EFF992" w14:textId="77777777" w:rsidR="00FB0A9C" w:rsidRDefault="00FB0A9C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AC1EA3" w14:textId="77777777" w:rsidR="00D46676" w:rsidRPr="000765D7" w:rsidRDefault="00D46676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257F930F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2A397307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78FE9F71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B37B254" w14:textId="77777777" w:rsidR="00C74DC6" w:rsidRPr="000765D7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02C11929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C65CF14" w14:textId="1B17C4E0" w:rsidR="00404721" w:rsidRPr="00D46676" w:rsidRDefault="00D46676" w:rsidP="004C7F23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bookmarkStart w:id="2" w:name="_Hlk97706932"/>
      <w:r>
        <w:rPr>
          <w:rFonts w:ascii="Arial" w:hAnsi="Arial" w:cs="Arial"/>
          <w:color w:val="auto"/>
          <w:sz w:val="22"/>
          <w:szCs w:val="22"/>
        </w:rPr>
        <w:t xml:space="preserve">Toto nařízení </w:t>
      </w:r>
      <w:r>
        <w:rPr>
          <w:rFonts w:ascii="Arial" w:hAnsi="Arial" w:cs="Arial"/>
          <w:sz w:val="22"/>
          <w:szCs w:val="22"/>
        </w:rPr>
        <w:t xml:space="preserve">nabývá účinnosti dnem </w:t>
      </w:r>
      <w:r w:rsidR="00550982">
        <w:rPr>
          <w:rFonts w:ascii="Arial" w:hAnsi="Arial" w:cs="Arial"/>
          <w:sz w:val="22"/>
          <w:szCs w:val="22"/>
        </w:rPr>
        <w:t>1.1.2025</w:t>
      </w:r>
    </w:p>
    <w:bookmarkEnd w:id="2"/>
    <w:p w14:paraId="08C5EB24" w14:textId="3344F451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75D8C5B" w14:textId="5ADE8375"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565F7D9" w14:textId="53E1F93A"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F230528" w14:textId="1D899644"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2567429" w14:textId="77777777" w:rsidR="00D46676" w:rsidRPr="000765D7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BDA7263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7662FD2E" w14:textId="1E59D18A" w:rsidR="00A05A82" w:rsidRPr="000765D7" w:rsidRDefault="00FB0A9C" w:rsidP="00FB0A9C">
      <w:pPr>
        <w:ind w:left="708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          Mgr. Jiří Tobiška</w:t>
      </w:r>
      <w:r w:rsidR="008B768B">
        <w:rPr>
          <w:rFonts w:ascii="Arial" w:hAnsi="Arial" w:cs="Arial"/>
          <w:snapToGrid w:val="0"/>
          <w:sz w:val="22"/>
          <w:szCs w:val="22"/>
        </w:rPr>
        <w:t>, v.r.</w:t>
      </w:r>
      <w:r>
        <w:rPr>
          <w:rFonts w:ascii="Arial" w:hAnsi="Arial" w:cs="Arial"/>
          <w:snapToGrid w:val="0"/>
          <w:sz w:val="22"/>
          <w:szCs w:val="22"/>
        </w:rPr>
        <w:t xml:space="preserve"> </w:t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 xml:space="preserve">   Ing. Alice Nováková</w:t>
      </w:r>
      <w:r w:rsidR="008B768B">
        <w:rPr>
          <w:rFonts w:ascii="Arial" w:hAnsi="Arial" w:cs="Arial"/>
          <w:snapToGrid w:val="0"/>
          <w:sz w:val="22"/>
          <w:szCs w:val="22"/>
        </w:rPr>
        <w:t>, v.r.</w:t>
      </w:r>
    </w:p>
    <w:p w14:paraId="4E97B6E9" w14:textId="3B6EF90C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</w:t>
      </w:r>
      <w:r w:rsidR="00FB0A9C">
        <w:rPr>
          <w:rFonts w:ascii="Arial" w:hAnsi="Arial" w:cs="Arial"/>
          <w:snapToGrid w:val="0"/>
          <w:sz w:val="22"/>
          <w:szCs w:val="22"/>
        </w:rPr>
        <w:t xml:space="preserve">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2D50E362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132FFF2B" w14:textId="77777777" w:rsidR="00C74DC6" w:rsidRPr="000765D7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335CE2EC" w14:textId="37916A45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60A69D40" w14:textId="72EB8553" w:rsidR="00D46676" w:rsidRDefault="00D46676" w:rsidP="00F738F9">
      <w:pPr>
        <w:rPr>
          <w:rFonts w:ascii="Arial" w:hAnsi="Arial" w:cs="Arial"/>
          <w:sz w:val="22"/>
          <w:szCs w:val="22"/>
        </w:rPr>
      </w:pPr>
    </w:p>
    <w:p w14:paraId="5066C2A1" w14:textId="11456F89" w:rsidR="00D46676" w:rsidRDefault="00D46676" w:rsidP="00F738F9">
      <w:pPr>
        <w:rPr>
          <w:rFonts w:ascii="Arial" w:hAnsi="Arial" w:cs="Arial"/>
          <w:sz w:val="22"/>
          <w:szCs w:val="22"/>
        </w:rPr>
      </w:pPr>
    </w:p>
    <w:p w14:paraId="2FD49477" w14:textId="77777777" w:rsidR="00D46676" w:rsidRDefault="00D46676" w:rsidP="00F738F9">
      <w:pPr>
        <w:rPr>
          <w:rFonts w:ascii="Arial" w:hAnsi="Arial" w:cs="Arial"/>
          <w:sz w:val="22"/>
          <w:szCs w:val="22"/>
        </w:rPr>
      </w:pPr>
    </w:p>
    <w:p w14:paraId="290CBD5D" w14:textId="77777777" w:rsidR="00D46676" w:rsidRPr="000765D7" w:rsidRDefault="00D46676" w:rsidP="00D46676">
      <w:pPr>
        <w:rPr>
          <w:rFonts w:ascii="Arial" w:hAnsi="Arial" w:cs="Arial"/>
          <w:snapToGrid w:val="0"/>
          <w:sz w:val="22"/>
          <w:szCs w:val="22"/>
        </w:rPr>
      </w:pPr>
    </w:p>
    <w:sectPr w:rsidR="00D46676" w:rsidRPr="000765D7" w:rsidSect="00940075">
      <w:pgSz w:w="11907" w:h="16840"/>
      <w:pgMar w:top="56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C30D62" w14:textId="77777777" w:rsidR="00B13FFF" w:rsidRDefault="00B13FFF">
      <w:r>
        <w:separator/>
      </w:r>
    </w:p>
  </w:endnote>
  <w:endnote w:type="continuationSeparator" w:id="0">
    <w:p w14:paraId="128E8B14" w14:textId="77777777" w:rsidR="00B13FFF" w:rsidRDefault="00B13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2FDA05" w14:textId="77777777" w:rsidR="00B13FFF" w:rsidRDefault="00B13FFF">
      <w:r>
        <w:separator/>
      </w:r>
    </w:p>
  </w:footnote>
  <w:footnote w:type="continuationSeparator" w:id="0">
    <w:p w14:paraId="29BB18EB" w14:textId="77777777" w:rsidR="00B13FFF" w:rsidRDefault="00B13FFF">
      <w:r>
        <w:continuationSeparator/>
      </w:r>
    </w:p>
  </w:footnote>
  <w:footnote w:id="1">
    <w:p w14:paraId="2DFB9B30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287D4932" w14:textId="77777777" w:rsidR="00F6445B" w:rsidRDefault="00F6445B" w:rsidP="00F6445B">
      <w:pPr>
        <w:pStyle w:val="Textpoznpodarou"/>
      </w:pPr>
    </w:p>
    <w:p w14:paraId="696DC4F3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534002096">
    <w:abstractNumId w:val="5"/>
  </w:num>
  <w:num w:numId="2" w16cid:durableId="985279504">
    <w:abstractNumId w:val="21"/>
  </w:num>
  <w:num w:numId="3" w16cid:durableId="998772669">
    <w:abstractNumId w:val="15"/>
  </w:num>
  <w:num w:numId="4" w16cid:durableId="1178303069">
    <w:abstractNumId w:val="13"/>
  </w:num>
  <w:num w:numId="5" w16cid:durableId="638540138">
    <w:abstractNumId w:val="20"/>
  </w:num>
  <w:num w:numId="6" w16cid:durableId="1287932826">
    <w:abstractNumId w:val="17"/>
  </w:num>
  <w:num w:numId="7" w16cid:durableId="1788619693">
    <w:abstractNumId w:val="0"/>
  </w:num>
  <w:num w:numId="8" w16cid:durableId="930745462">
    <w:abstractNumId w:val="11"/>
  </w:num>
  <w:num w:numId="9" w16cid:durableId="1723211791">
    <w:abstractNumId w:val="16"/>
  </w:num>
  <w:num w:numId="10" w16cid:durableId="1513641434">
    <w:abstractNumId w:val="9"/>
  </w:num>
  <w:num w:numId="11" w16cid:durableId="2017152047">
    <w:abstractNumId w:val="8"/>
  </w:num>
  <w:num w:numId="12" w16cid:durableId="1378510420">
    <w:abstractNumId w:val="4"/>
  </w:num>
  <w:num w:numId="13" w16cid:durableId="1231619688">
    <w:abstractNumId w:val="14"/>
  </w:num>
  <w:num w:numId="14" w16cid:durableId="1389719732">
    <w:abstractNumId w:val="18"/>
  </w:num>
  <w:num w:numId="15" w16cid:durableId="125245802">
    <w:abstractNumId w:val="7"/>
  </w:num>
  <w:num w:numId="16" w16cid:durableId="1518425575">
    <w:abstractNumId w:val="6"/>
  </w:num>
  <w:num w:numId="17" w16cid:durableId="1523133712">
    <w:abstractNumId w:val="1"/>
  </w:num>
  <w:num w:numId="18" w16cid:durableId="1565531922">
    <w:abstractNumId w:val="10"/>
  </w:num>
  <w:num w:numId="19" w16cid:durableId="161900493">
    <w:abstractNumId w:val="3"/>
  </w:num>
  <w:num w:numId="20" w16cid:durableId="1850561255">
    <w:abstractNumId w:val="12"/>
  </w:num>
  <w:num w:numId="21" w16cid:durableId="357777321">
    <w:abstractNumId w:val="2"/>
  </w:num>
  <w:num w:numId="22" w16cid:durableId="63067251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A0EFA"/>
    <w:rsid w:val="000C4103"/>
    <w:rsid w:val="00114A05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E2222"/>
    <w:rsid w:val="002277DF"/>
    <w:rsid w:val="002365A7"/>
    <w:rsid w:val="00246A11"/>
    <w:rsid w:val="0025039B"/>
    <w:rsid w:val="00261CD6"/>
    <w:rsid w:val="00274FDF"/>
    <w:rsid w:val="00277BC6"/>
    <w:rsid w:val="00277D7C"/>
    <w:rsid w:val="002819EA"/>
    <w:rsid w:val="00284FED"/>
    <w:rsid w:val="00285D56"/>
    <w:rsid w:val="00286EF3"/>
    <w:rsid w:val="002974BE"/>
    <w:rsid w:val="002C44B4"/>
    <w:rsid w:val="002D2747"/>
    <w:rsid w:val="002F4E80"/>
    <w:rsid w:val="003028E1"/>
    <w:rsid w:val="00311206"/>
    <w:rsid w:val="00335A4F"/>
    <w:rsid w:val="00371BC0"/>
    <w:rsid w:val="00381F7A"/>
    <w:rsid w:val="003A12A6"/>
    <w:rsid w:val="003A3E4B"/>
    <w:rsid w:val="003C1DCC"/>
    <w:rsid w:val="003C2FF1"/>
    <w:rsid w:val="003E42B9"/>
    <w:rsid w:val="003E6DC0"/>
    <w:rsid w:val="00404721"/>
    <w:rsid w:val="00406B8E"/>
    <w:rsid w:val="0041026F"/>
    <w:rsid w:val="00417B2C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50982"/>
    <w:rsid w:val="005678D5"/>
    <w:rsid w:val="00575F66"/>
    <w:rsid w:val="005A268D"/>
    <w:rsid w:val="005A7E7B"/>
    <w:rsid w:val="005E4535"/>
    <w:rsid w:val="0060052D"/>
    <w:rsid w:val="006305C6"/>
    <w:rsid w:val="00632F0E"/>
    <w:rsid w:val="0067768E"/>
    <w:rsid w:val="006803A6"/>
    <w:rsid w:val="0069713A"/>
    <w:rsid w:val="006B4E59"/>
    <w:rsid w:val="006B5BBC"/>
    <w:rsid w:val="006D1530"/>
    <w:rsid w:val="006D158F"/>
    <w:rsid w:val="006D7E04"/>
    <w:rsid w:val="006E1D3B"/>
    <w:rsid w:val="006E2524"/>
    <w:rsid w:val="0073681B"/>
    <w:rsid w:val="0077628C"/>
    <w:rsid w:val="00783F45"/>
    <w:rsid w:val="00792061"/>
    <w:rsid w:val="007A3D04"/>
    <w:rsid w:val="007B53EE"/>
    <w:rsid w:val="007C5688"/>
    <w:rsid w:val="007D0A06"/>
    <w:rsid w:val="008042B6"/>
    <w:rsid w:val="00830FA9"/>
    <w:rsid w:val="0083696D"/>
    <w:rsid w:val="008833C7"/>
    <w:rsid w:val="008B768B"/>
    <w:rsid w:val="008E1F01"/>
    <w:rsid w:val="00915612"/>
    <w:rsid w:val="00940075"/>
    <w:rsid w:val="00942C70"/>
    <w:rsid w:val="00942F74"/>
    <w:rsid w:val="009C1EB1"/>
    <w:rsid w:val="00A05A82"/>
    <w:rsid w:val="00A17DD0"/>
    <w:rsid w:val="00A82A28"/>
    <w:rsid w:val="00A9326D"/>
    <w:rsid w:val="00AD7C1D"/>
    <w:rsid w:val="00B01DD6"/>
    <w:rsid w:val="00B0599A"/>
    <w:rsid w:val="00B13FFF"/>
    <w:rsid w:val="00B310D8"/>
    <w:rsid w:val="00B41762"/>
    <w:rsid w:val="00B43E06"/>
    <w:rsid w:val="00B63032"/>
    <w:rsid w:val="00B96CDF"/>
    <w:rsid w:val="00BD0E2C"/>
    <w:rsid w:val="00BD70E2"/>
    <w:rsid w:val="00BE2EB1"/>
    <w:rsid w:val="00BE35C9"/>
    <w:rsid w:val="00BF1921"/>
    <w:rsid w:val="00C0112D"/>
    <w:rsid w:val="00C07354"/>
    <w:rsid w:val="00C4646A"/>
    <w:rsid w:val="00C47C66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46676"/>
    <w:rsid w:val="00D527B2"/>
    <w:rsid w:val="00D634C8"/>
    <w:rsid w:val="00D64D4E"/>
    <w:rsid w:val="00D66CED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622C3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0A9C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1DC388"/>
  <w15:chartTrackingRefBased/>
  <w15:docId w15:val="{64C46E5A-126A-4935-A455-8E53B165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4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Kvasiny_Co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9/91/Kvasiny_CoA.png/90px-Kvasiny_Co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778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Podatelna Kvasiny</cp:lastModifiedBy>
  <cp:revision>6</cp:revision>
  <cp:lastPrinted>2024-12-12T13:45:00Z</cp:lastPrinted>
  <dcterms:created xsi:type="dcterms:W3CDTF">2024-06-13T10:38:00Z</dcterms:created>
  <dcterms:modified xsi:type="dcterms:W3CDTF">2024-12-12T13:45:00Z</dcterms:modified>
</cp:coreProperties>
</file>