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kladntextIMP"/>
        <w:spacing w:lineRule="auto" w:line="240"/>
        <w:rPr>
          <w:rFonts w:ascii="Calibri" w:hAnsi="Calibri" w:cs="Calibri" w:asciiTheme="minorHAnsi" w:cstheme="minorHAnsi" w:hAnsiTheme="minorHAnsi"/>
          <w:b/>
          <w:sz w:val="28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sz w:val="28"/>
        </w:rPr>
        <w:t xml:space="preserve">                                                  </w:t>
      </w:r>
      <w:r>
        <w:rPr>
          <w:rFonts w:cs="Calibri" w:ascii="Calibri" w:hAnsi="Calibri" w:asciiTheme="minorHAnsi" w:cstheme="minorHAnsi" w:hAnsiTheme="minorHAnsi"/>
          <w:b/>
          <w:sz w:val="28"/>
        </w:rPr>
        <w:t>Obecně</w:t>
      </w:r>
      <w:r>
        <w:rPr>
          <w:rFonts w:cs="Calibri" w:ascii="Calibri" w:hAnsi="Calibri" w:asciiTheme="minorHAnsi" w:cstheme="minorHAnsi" w:hAnsiTheme="minorHAnsi"/>
          <w:b/>
          <w:sz w:val="36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8"/>
        </w:rPr>
        <w:t xml:space="preserve">závazná vyhláška </w:t>
      </w:r>
    </w:p>
    <w:p>
      <w:pPr>
        <w:pStyle w:val="ZkladntextIMP"/>
        <w:spacing w:lineRule="auto" w:line="240"/>
        <w:rPr>
          <w:rFonts w:ascii="Calibri" w:hAnsi="Calibri" w:cs="Calibri" w:asciiTheme="minorHAnsi" w:cstheme="minorHAnsi" w:hAnsiTheme="minorHAnsi"/>
          <w:b/>
          <w:sz w:val="28"/>
        </w:rPr>
      </w:pPr>
      <w:r>
        <w:rPr>
          <w:rFonts w:cs="Calibri" w:ascii="Calibri" w:hAnsi="Calibri" w:asciiTheme="minorHAnsi" w:cstheme="minorHAnsi" w:hAnsiTheme="minorHAnsi"/>
          <w:b/>
          <w:sz w:val="28"/>
        </w:rPr>
        <w:t xml:space="preserve">                                                              </w:t>
      </w:r>
      <w:r>
        <w:rPr>
          <w:rFonts w:cs="Calibri" w:ascii="Calibri" w:hAnsi="Calibri" w:asciiTheme="minorHAnsi" w:cstheme="minorHAnsi" w:hAnsiTheme="minorHAnsi"/>
          <w:b/>
          <w:sz w:val="28"/>
        </w:rPr>
        <w:t xml:space="preserve">obce Loukov </w:t>
      </w:r>
    </w:p>
    <w:p>
      <w:pPr>
        <w:pStyle w:val="ZkladntextIMP"/>
        <w:spacing w:lineRule="auto" w:line="240" w:before="0" w:after="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  <w:sz w:val="28"/>
        </w:rPr>
        <w:t>č. 1/2024</w:t>
      </w:r>
    </w:p>
    <w:p>
      <w:pPr>
        <w:pStyle w:val="NormlnIMP"/>
        <w:spacing w:lineRule="auto" w:line="240"/>
        <w:jc w:val="center"/>
        <w:rPr>
          <w:rFonts w:ascii="Calibri" w:hAnsi="Calibri" w:cs="Calibri" w:asciiTheme="minorHAnsi" w:cstheme="minorHAnsi" w:hAnsiTheme="minorHAnsi"/>
          <w:b/>
          <w:color w:val="0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8"/>
          <w:szCs w:val="28"/>
        </w:rPr>
        <w:t xml:space="preserve">o 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obecním systému odpadového hospodářství na území obce </w:t>
      </w:r>
      <w:r>
        <w:rPr>
          <w:rFonts w:cs="Calibri" w:ascii="Calibri" w:hAnsi="Calibri" w:asciiTheme="minorHAnsi" w:cstheme="minorHAnsi" w:hAnsiTheme="minorHAnsi"/>
          <w:b/>
          <w:color w:val="000000"/>
          <w:sz w:val="28"/>
          <w:szCs w:val="28"/>
        </w:rPr>
        <w:t>Loukov</w:t>
      </w:r>
    </w:p>
    <w:p>
      <w:pPr>
        <w:pStyle w:val="ZkladntextIMP"/>
        <w:spacing w:lineRule="auto" w:line="24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ZkladntextIMP"/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Zastupitelstvo obce Loukov schvaluje a vydává dne 16.12.202</w:t>
      </w:r>
      <w:r>
        <w:rPr>
          <w:rFonts w:cs="Calibri" w:ascii="Calibri" w:hAnsi="Calibri"/>
          <w:sz w:val="22"/>
          <w:szCs w:val="22"/>
        </w:rPr>
        <w:t>4</w:t>
      </w:r>
      <w:r>
        <w:rPr>
          <w:rFonts w:cs="Calibri" w:ascii="Calibri" w:hAnsi="Calibri"/>
          <w:sz w:val="22"/>
          <w:szCs w:val="22"/>
        </w:rPr>
        <w:t xml:space="preserve"> usnesením č. </w:t>
      </w:r>
      <w:r>
        <w:rPr>
          <w:rFonts w:cs="Calibri" w:ascii="Calibri" w:hAnsi="Calibri"/>
          <w:sz w:val="22"/>
          <w:szCs w:val="22"/>
          <w:shd w:fill="auto" w:val="clear"/>
        </w:rPr>
        <w:t>11</w:t>
      </w:r>
      <w:r>
        <w:rPr>
          <w:rFonts w:cs="Calibri" w:ascii="Calibri" w:hAnsi="Calibri"/>
          <w:sz w:val="22"/>
          <w:szCs w:val="22"/>
        </w:rPr>
        <w:t xml:space="preserve"> v souladu s ust. § 10 písm. d), § 35 a § 84 odst. 2) písm. h) zákona č. 128/2000 Sb., o obcích (obecní zřízení), ve znění pozdějších předpisů, a s ust. § 59 odst. 4) zákona č. 541/2020 Sb., o odpadech, ve znění pozdějších předpisů, tuto obecně závaznou vyhlášku o obecním systému odpadového hospodářství na území obce Loukov.</w:t>
      </w:r>
    </w:p>
    <w:p>
      <w:pPr>
        <w:pStyle w:val="ZkladntextIMP"/>
        <w:spacing w:lineRule="auto" w:line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ZkladntextIMP"/>
        <w:numPr>
          <w:ilvl w:val="0"/>
          <w:numId w:val="0"/>
        </w:numPr>
        <w:spacing w:lineRule="auto" w:line="24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1</w:t>
      </w:r>
    </w:p>
    <w:p>
      <w:pPr>
        <w:pStyle w:val="ZkladntextIMP"/>
        <w:spacing w:lineRule="auto" w:line="240" w:before="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Základní ustanovení</w:t>
      </w:r>
    </w:p>
    <w:p>
      <w:pPr>
        <w:pStyle w:val="Seznamoslovan"/>
        <w:numPr>
          <w:ilvl w:val="0"/>
          <w:numId w:val="3"/>
        </w:numPr>
        <w:spacing w:lineRule="auto" w:line="24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Touto obecně závaznou vyhláškou se stanovuje obecní systém odpadového hospodářství na území obce Loukov</w:t>
      </w:r>
      <w:r>
        <w:rPr>
          <w:rStyle w:val="FootnoteReference"/>
          <w:rFonts w:cs="Calibri" w:ascii="Calibri" w:hAnsi="Calibri"/>
          <w:sz w:val="22"/>
          <w:szCs w:val="22"/>
        </w:rPr>
        <w:footnoteReference w:id="2"/>
      </w:r>
      <w:r>
        <w:rPr>
          <w:rFonts w:cs="Calibri" w:ascii="Calibri" w:hAnsi="Calibri"/>
          <w:sz w:val="22"/>
          <w:szCs w:val="22"/>
        </w:rPr>
        <w:t xml:space="preserve"> (dále jen „obec") a </w:t>
      </w:r>
      <w:r>
        <w:rPr>
          <w:rFonts w:cs="Calibri" w:ascii="Calibri" w:hAnsi="Calibri"/>
          <w:sz w:val="22"/>
          <w:szCs w:val="22"/>
          <w:shd w:fill="FFFFFF" w:val="clear"/>
        </w:rPr>
        <w:t>stanovují se povinnosti osob související s předáváním odpadů do obecního systému odpadového hospodářství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Seznamoslovan"/>
        <w:numPr>
          <w:ilvl w:val="0"/>
          <w:numId w:val="3"/>
        </w:numPr>
        <w:spacing w:lineRule="auto" w:line="24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Touto obecně závaznou vyhláškou se určují místa</w:t>
      </w:r>
      <w:r>
        <w:rPr>
          <w:rFonts w:cs="Calibri" w:ascii="Calibri" w:hAnsi="Calibri"/>
          <w:color w:val="000000"/>
          <w:sz w:val="22"/>
          <w:szCs w:val="22"/>
          <w:shd w:fill="FFFFFF" w:val="clear"/>
        </w:rPr>
        <w:t xml:space="preserve">, </w:t>
      </w:r>
      <w:r>
        <w:rPr>
          <w:rFonts w:cs="Calibri" w:ascii="Calibri" w:hAnsi="Calibri"/>
          <w:sz w:val="22"/>
          <w:szCs w:val="22"/>
        </w:rPr>
        <w:t>kam lze odkládat komunální odpad.</w:t>
      </w:r>
    </w:p>
    <w:p>
      <w:pPr>
        <w:pStyle w:val="Seznamoslovan"/>
        <w:numPr>
          <w:ilvl w:val="0"/>
          <w:numId w:val="3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Pro účely této obecně závazné vyhlášky se rozumí:</w:t>
      </w:r>
    </w:p>
    <w:p>
      <w:pPr>
        <w:pStyle w:val="Seznamoslovan"/>
        <w:numPr>
          <w:ilvl w:val="0"/>
          <w:numId w:val="8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směsným odpadem - komunální odpad, který zbyde po vytřídění komunálního odpadu na složky uvedené v ust. Čl. 2 této obecně závazné vyhlášky,</w:t>
      </w:r>
    </w:p>
    <w:p>
      <w:pPr>
        <w:pStyle w:val="Seznamoslovan"/>
        <w:numPr>
          <w:ilvl w:val="0"/>
          <w:numId w:val="8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>
      <w:pPr>
        <w:pStyle w:val="Seznamoslovan"/>
        <w:numPr>
          <w:ilvl w:val="0"/>
          <w:numId w:val="8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pověřenou osobou - osoba oprávněná podle zákona č. 541/2020 Sb., o odpadech, ve znění pozdějších předpisů, k nakládání s odpady, s níž obec uzavřela smlouvu na sběr, přepravu, využití a odstraňování komunálních odpadů vznikajících na území obce,</w:t>
      </w:r>
    </w:p>
    <w:p>
      <w:pPr>
        <w:pStyle w:val="Seznamoslovan"/>
        <w:numPr>
          <w:ilvl w:val="0"/>
          <w:numId w:val="8"/>
        </w:numPr>
        <w:spacing w:lineRule="auto" w:line="240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>
      <w:pPr>
        <w:pStyle w:val="Seznamoslovan"/>
        <w:spacing w:lineRule="auto" w:line="240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                                                                          </w:t>
      </w:r>
    </w:p>
    <w:p>
      <w:pPr>
        <w:pStyle w:val="Seznamoslovan"/>
        <w:spacing w:lineRule="auto" w:line="240"/>
        <w:ind w:left="56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                                                                            </w:t>
      </w:r>
      <w:r>
        <w:rPr>
          <w:rFonts w:cs="Calibri" w:ascii="Calibri" w:hAnsi="Calibri"/>
          <w:b/>
          <w:sz w:val="22"/>
          <w:szCs w:val="22"/>
        </w:rPr>
        <w:t>Čl. 2</w:t>
      </w:r>
    </w:p>
    <w:p>
      <w:pPr>
        <w:pStyle w:val="ZkladntextIMP"/>
        <w:spacing w:lineRule="auto" w:line="240" w:before="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Třídění komunálního odpadu</w:t>
      </w:r>
    </w:p>
    <w:p>
      <w:pPr>
        <w:pStyle w:val="ZkladntextIMP"/>
        <w:spacing w:lineRule="auto" w:line="240"/>
        <w:jc w:val="both"/>
        <w:rPr>
          <w:rFonts w:ascii="Calibri" w:hAnsi="Calibri" w:cs="Calibri"/>
          <w:i/>
          <w:i/>
          <w:color w:val="FF000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papír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plasty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sklo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jedlé oleje a tuky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kovy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textil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biologicky rozložitelný odpad rostlinného původu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objemný odpad</w:t>
      </w:r>
    </w:p>
    <w:p>
      <w:pPr>
        <w:pStyle w:val="Seznamoslovan"/>
        <w:numPr>
          <w:ilvl w:val="0"/>
          <w:numId w:val="5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nebezpečný odpad.</w:t>
      </w:r>
    </w:p>
    <w:p>
      <w:pPr>
        <w:pStyle w:val="ZkladntextIMP"/>
        <w:numPr>
          <w:ilvl w:val="0"/>
          <w:numId w:val="0"/>
        </w:numPr>
        <w:spacing w:lineRule="auto" w:line="24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3</w:t>
      </w:r>
    </w:p>
    <w:p>
      <w:pPr>
        <w:pStyle w:val="ZkladntextIMP"/>
        <w:spacing w:lineRule="auto" w:line="240" w:before="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Sběrné nádoby a místa určená k odkládání komunálního odpadu</w:t>
      </w:r>
    </w:p>
    <w:p>
      <w:pPr>
        <w:pStyle w:val="Seznamoslovan"/>
        <w:numPr>
          <w:ilvl w:val="0"/>
          <w:numId w:val="6"/>
        </w:numPr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>
      <w:pPr>
        <w:pStyle w:val="ZkladntextIMP"/>
        <w:numPr>
          <w:ilvl w:val="0"/>
          <w:numId w:val="14"/>
        </w:numPr>
        <w:spacing w:lineRule="auto" w:line="24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papír – sběrné nádoby modré barvy </w:t>
      </w:r>
    </w:p>
    <w:p>
      <w:pPr>
        <w:pStyle w:val="ZkladntextIMP"/>
        <w:numPr>
          <w:ilvl w:val="0"/>
          <w:numId w:val="15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plasty – sběrné nádoby žluté barvy </w:t>
      </w:r>
    </w:p>
    <w:p>
      <w:pPr>
        <w:pStyle w:val="ZkladntextIMP"/>
        <w:numPr>
          <w:ilvl w:val="0"/>
          <w:numId w:val="16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sklo – sběrné nádoby bílé či zelené barvy </w:t>
      </w:r>
    </w:p>
    <w:p>
      <w:pPr>
        <w:pStyle w:val="ZkladntextIMP"/>
        <w:numPr>
          <w:ilvl w:val="0"/>
          <w:numId w:val="17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jedlé oleje a tuky – sběrná nádoba označená nápisem „jedlé oleje a tuky“ (nebo nápisem obdobného významu)</w:t>
      </w:r>
    </w:p>
    <w:p>
      <w:pPr>
        <w:pStyle w:val="ZkladntextIMP"/>
        <w:numPr>
          <w:ilvl w:val="0"/>
          <w:numId w:val="18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kovy – sběrná nádoba označená nápisem „kovy“ (nebo nápisem obdobného významu)</w:t>
      </w:r>
    </w:p>
    <w:p>
      <w:pPr>
        <w:pStyle w:val="ZkladntextIMP"/>
        <w:numPr>
          <w:ilvl w:val="0"/>
          <w:numId w:val="19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textil – sběrná nádoba označená nápisem „textil“ (nebo nápisem obdobného významu)</w:t>
      </w:r>
    </w:p>
    <w:p>
      <w:pPr>
        <w:pStyle w:val="ZkladntextIMP"/>
        <w:numPr>
          <w:ilvl w:val="0"/>
          <w:numId w:val="20"/>
        </w:numPr>
        <w:spacing w:lineRule="auto" w:line="24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biologicky rozložitelný odpad rostlinného původu – sběrné místo (tuto složku komunálního odpadu lze kompostovat na vlastním nebo užívaném pozemku)</w:t>
      </w:r>
    </w:p>
    <w:p>
      <w:pPr>
        <w:pStyle w:val="ZkladntextIMP"/>
        <w:numPr>
          <w:ilvl w:val="0"/>
          <w:numId w:val="21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>
      <w:pPr>
        <w:pStyle w:val="ZkladntextIMP"/>
        <w:numPr>
          <w:ilvl w:val="0"/>
          <w:numId w:val="22"/>
        </w:numPr>
        <w:spacing w:lineRule="auto" w:line="2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>
      <w:pPr>
        <w:pStyle w:val="ZkladntextIMP"/>
        <w:numPr>
          <w:ilvl w:val="0"/>
          <w:numId w:val="23"/>
        </w:numPr>
        <w:spacing w:lineRule="auto" w:line="240" w:before="0" w:after="120"/>
        <w:ind w:hanging="357" w:left="107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směsný odpad – typizované sběrné nádoby o objemu 120 I a nebo typizované plastové pytle označené logem pověřené osoby.</w:t>
      </w:r>
    </w:p>
    <w:p>
      <w:pPr>
        <w:pStyle w:val="Normal"/>
        <w:suppressAutoHyphens w:val="true"/>
        <w:spacing w:lineRule="auto" w:line="240" w:before="0" w:after="0"/>
        <w:ind w:left="357"/>
        <w:jc w:val="both"/>
        <w:rPr>
          <w:rFonts w:ascii="Calibri" w:hAnsi="Calibri" w:cs="Calibri"/>
          <w:color w:val="FF0000"/>
        </w:rPr>
      </w:pPr>
      <w:r>
        <w:rPr>
          <w:rFonts w:cs="Calibri" w:ascii="Calibri" w:hAnsi="Calibri"/>
        </w:rPr>
        <w:t xml:space="preserve">Informace o umístění sběrných nádob a sběrných místech na vytříděné složky komunálního odpadu je zveřejněna na webových stránkách obce. </w:t>
      </w:r>
    </w:p>
    <w:p>
      <w:pPr>
        <w:pStyle w:val="Normal"/>
        <w:suppressAutoHyphens w:val="true"/>
        <w:spacing w:lineRule="auto" w:line="240" w:before="0" w:after="120"/>
        <w:ind w:left="357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Obecní úřad informuje o organizačně technických opatřeních souvisejících s odkládáním a svozem komunálního odpadu způsobem v obci obvyklým.</w:t>
      </w:r>
    </w:p>
    <w:p>
      <w:pPr>
        <w:pStyle w:val="Normal"/>
        <w:numPr>
          <w:ilvl w:val="0"/>
          <w:numId w:val="6"/>
        </w:numPr>
        <w:spacing w:lineRule="auto" w:line="240" w:before="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Na území obce jsou rozmístěny na veřejných prostranstvích odpadkové koše, které jsou určeny pro odkládání drobného směsného odpadu.</w:t>
      </w:r>
    </w:p>
    <w:p>
      <w:pPr>
        <w:pStyle w:val="Normal"/>
        <w:numPr>
          <w:ilvl w:val="0"/>
          <w:numId w:val="6"/>
        </w:numPr>
        <w:spacing w:lineRule="auto" w:line="240" w:before="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Osoby předávající komunální odpad do obecního systému odpadového hospodářství jsou povinny zajistit si na svůj náklad sběrné nádoby na směsný odpad a typizované plastové pytle uvedené v odst. 1) písm. j)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>
      <w:pPr>
        <w:pStyle w:val="Normal"/>
        <w:numPr>
          <w:ilvl w:val="0"/>
          <w:numId w:val="6"/>
        </w:numPr>
        <w:spacing w:lineRule="auto" w:line="240" w:before="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357" w:left="357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Sběrné nádoby a místa určená k odkládání komunálního odpadu se užívají těmito způsoby:</w:t>
      </w:r>
    </w:p>
    <w:p>
      <w:pPr>
        <w:pStyle w:val="Normal"/>
        <w:numPr>
          <w:ilvl w:val="0"/>
          <w:numId w:val="24"/>
        </w:numPr>
        <w:suppressAutoHyphens w:val="true"/>
        <w:overflowPunct w:val="true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sběrné nádoby se užívají pouze k účelu, k němuž jsou určeny, a pouze k odkládání odpadu, pro nějž jsou určeny, </w:t>
      </w:r>
    </w:p>
    <w:p>
      <w:pPr>
        <w:pStyle w:val="Normal"/>
        <w:numPr>
          <w:ilvl w:val="0"/>
          <w:numId w:val="10"/>
        </w:numPr>
        <w:suppressAutoHyphens w:val="true"/>
        <w:overflowPunct w:val="true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do sběrných nádob je zakázáno ukládat:</w:t>
      </w:r>
    </w:p>
    <w:p>
      <w:pPr>
        <w:pStyle w:val="Normal"/>
        <w:numPr>
          <w:ilvl w:val="1"/>
          <w:numId w:val="11"/>
        </w:numPr>
        <w:suppressAutoHyphens w:val="true"/>
        <w:overflowPunct w:val="true"/>
        <w:spacing w:lineRule="auto" w:line="240" w:before="0" w:after="0"/>
        <w:ind w:hanging="340" w:left="1417"/>
        <w:rPr>
          <w:rFonts w:ascii="Calibri" w:hAnsi="Calibri" w:cs="Calibri"/>
        </w:rPr>
      </w:pPr>
      <w:r>
        <w:rPr>
          <w:rFonts w:cs="Calibri" w:ascii="Calibri" w:hAnsi="Calibri"/>
        </w:rPr>
        <w:t xml:space="preserve">stavební odpad a jiný podobný odpad, </w:t>
      </w:r>
    </w:p>
    <w:p>
      <w:pPr>
        <w:pStyle w:val="Normal"/>
        <w:numPr>
          <w:ilvl w:val="1"/>
          <w:numId w:val="11"/>
        </w:numPr>
        <w:suppressAutoHyphens w:val="true"/>
        <w:overflowPunct w:val="true"/>
        <w:spacing w:lineRule="auto" w:line="240" w:before="0" w:after="0"/>
        <w:ind w:hanging="340" w:left="1417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horký popel a takový materiál, který by mohl způsobit vznícení nebo samovznícení odpadu,</w:t>
      </w:r>
    </w:p>
    <w:p>
      <w:pPr>
        <w:pStyle w:val="Normal"/>
        <w:numPr>
          <w:ilvl w:val="1"/>
          <w:numId w:val="11"/>
        </w:numPr>
        <w:suppressAutoHyphens w:val="true"/>
        <w:overflowPunct w:val="true"/>
        <w:spacing w:lineRule="auto" w:line="240" w:before="0" w:after="0"/>
        <w:ind w:hanging="340" w:left="1417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tekutiny a ztekucené odpady (s výjimkou jedlých olejů a tuků ukládaných do sběrných nádob k tomu určených).</w:t>
      </w:r>
    </w:p>
    <w:p>
      <w:pPr>
        <w:pStyle w:val="Normal"/>
        <w:numPr>
          <w:ilvl w:val="0"/>
          <w:numId w:val="10"/>
        </w:numPr>
        <w:suppressAutoHyphens w:val="true"/>
        <w:overflowPunct w:val="true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na sběrné místo určené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>
      <w:pPr>
        <w:pStyle w:val="Normal"/>
        <w:numPr>
          <w:ilvl w:val="0"/>
          <w:numId w:val="10"/>
        </w:numPr>
        <w:suppressAutoHyphens w:val="true"/>
        <w:overflowPunct w:val="true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do sběrných nádob určených k odkládání směsného odpadu je kromě materiálu uvedeného pod písm. b) dále zakázáno ukládat:</w:t>
      </w:r>
    </w:p>
    <w:p>
      <w:pPr>
        <w:pStyle w:val="Normal"/>
        <w:numPr>
          <w:ilvl w:val="1"/>
          <w:numId w:val="10"/>
        </w:numPr>
        <w:suppressAutoHyphens w:val="true"/>
        <w:overflowPunct w:val="true"/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nebezpečný odpad,</w:t>
      </w:r>
    </w:p>
    <w:p>
      <w:pPr>
        <w:pStyle w:val="Normal"/>
        <w:numPr>
          <w:ilvl w:val="1"/>
          <w:numId w:val="10"/>
        </w:numPr>
        <w:suppressAutoHyphens w:val="true"/>
        <w:overflowPunct w:val="true"/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objemný odpad, pružiny nebo jiný odpad měnící svůj tvar (zejména větve),</w:t>
      </w:r>
    </w:p>
    <w:p>
      <w:pPr>
        <w:pStyle w:val="Normal"/>
        <w:numPr>
          <w:ilvl w:val="0"/>
          <w:numId w:val="10"/>
        </w:numPr>
        <w:suppressAutoHyphens w:val="true"/>
        <w:overflowPunct w:val="true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odpad se ukládá do sběrných nádob tak, aby je bylo možno řádně uzavřít a odpad z nich při manipulaci s nimi nevypadával,</w:t>
      </w:r>
    </w:p>
    <w:p>
      <w:pPr>
        <w:pStyle w:val="Normal"/>
        <w:numPr>
          <w:ilvl w:val="0"/>
          <w:numId w:val="10"/>
        </w:numPr>
        <w:suppressAutoHyphens w:val="true"/>
        <w:overflowPunct w:val="true"/>
        <w:spacing w:lineRule="auto" w:line="240" w:before="0" w:after="120"/>
        <w:ind w:hanging="357" w:left="75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odpad ve sběrných nádobách je zakázáno udupávat, zhutňovat či jiným způsobem redukovat jeho objem.</w:t>
      </w:r>
    </w:p>
    <w:p>
      <w:pPr>
        <w:pStyle w:val="Normal"/>
        <w:numPr>
          <w:ilvl w:val="0"/>
          <w:numId w:val="6"/>
        </w:numPr>
        <w:spacing w:lineRule="auto" w:line="240" w:before="0" w:after="120"/>
        <w:ind w:hanging="357" w:left="357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>
      <w:pPr>
        <w:pStyle w:val="ZkladntextIMP"/>
        <w:spacing w:lineRule="auto" w:line="24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ZkladntextIMP"/>
        <w:spacing w:lineRule="auto" w:line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4</w:t>
      </w:r>
    </w:p>
    <w:p>
      <w:pPr>
        <w:pStyle w:val="ZkladntextIMP"/>
        <w:spacing w:lineRule="auto" w:line="240" w:before="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Frekvence sběru (svozu) komunálního odpadu</w:t>
      </w:r>
    </w:p>
    <w:p>
      <w:pPr>
        <w:pStyle w:val="Seznamoslovan"/>
        <w:numPr>
          <w:ilvl w:val="0"/>
          <w:numId w:val="9"/>
        </w:numPr>
        <w:spacing w:lineRule="auto" w:line="240" w:before="0" w:after="120"/>
        <w:ind w:hanging="357" w:left="357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Sběr (svoz) komunálního odpadu se provádí podle obcí odsouhlaseného harmonogramu.</w:t>
      </w:r>
    </w:p>
    <w:p>
      <w:pPr>
        <w:pStyle w:val="Seznamoslovan"/>
        <w:numPr>
          <w:ilvl w:val="0"/>
          <w:numId w:val="9"/>
        </w:numPr>
        <w:spacing w:lineRule="auto" w:line="240" w:before="0" w:after="113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Sběr (svoz) objemného odpadu a nebezpečného odpadu je zajišťován minimálně 2x ročně.</w:t>
      </w:r>
    </w:p>
    <w:p>
      <w:pPr>
        <w:pStyle w:val="ZkladntextIMP"/>
        <w:spacing w:lineRule="auto" w:line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ZkladntextIMP"/>
        <w:numPr>
          <w:ilvl w:val="0"/>
          <w:numId w:val="0"/>
        </w:numPr>
        <w:spacing w:lineRule="auto" w:line="24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5</w:t>
      </w:r>
    </w:p>
    <w:p>
      <w:pPr>
        <w:pStyle w:val="ZkladntextIMP"/>
        <w:spacing w:lineRule="auto" w:line="240" w:before="0" w:after="12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Závěrečná ustanovení</w:t>
      </w:r>
    </w:p>
    <w:p>
      <w:pPr>
        <w:pStyle w:val="Seznamoslovan"/>
        <w:numPr>
          <w:ilvl w:val="0"/>
          <w:numId w:val="12"/>
        </w:numPr>
        <w:spacing w:lineRule="auto" w:line="24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Zrušuje se obecně závazná vyhláška obce Loukov č. 1/2021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 xml:space="preserve">o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obecním systému odpadového hospodářství na území obce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Loukov</w:t>
      </w:r>
      <w:r>
        <w:rPr>
          <w:rFonts w:cs="Calibri" w:ascii="Calibri" w:hAnsi="Calibri"/>
          <w:bCs/>
          <w:sz w:val="22"/>
          <w:szCs w:val="22"/>
        </w:rPr>
        <w:t>, ze</w:t>
      </w:r>
      <w:r>
        <w:rPr>
          <w:rFonts w:cs="Calibri" w:ascii="Calibri" w:hAnsi="Calibri"/>
          <w:sz w:val="22"/>
          <w:szCs w:val="22"/>
        </w:rPr>
        <w:t xml:space="preserve"> dne 13.12.2021.</w:t>
      </w:r>
    </w:p>
    <w:p>
      <w:pPr>
        <w:pStyle w:val="Seznamoslovan"/>
        <w:numPr>
          <w:ilvl w:val="0"/>
          <w:numId w:val="12"/>
        </w:numPr>
        <w:spacing w:lineRule="auto" w:line="240" w:before="0" w:after="11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Tato obecně závazná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vyhláška nabývá účinnosti 1.1.2025.</w:t>
      </w:r>
    </w:p>
    <w:p>
      <w:pPr>
        <w:pStyle w:val="ZkladntextIMP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ZkladntextIMP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w:t xml:space="preserve">      </w:t>
      </w:r>
      <w:r>
        <w:rPr>
          <w:rFonts w:cs="Calibri" w:cstheme="minorHAnsi" w:ascii="Calibri" w:hAnsi="Calibri"/>
          <w:sz w:val="28"/>
          <w:szCs w:val="28"/>
        </w:rPr>
        <w:t>OBEC LOUKOV</w:t>
      </w:r>
    </w:p>
    <w:p>
      <w:pPr>
        <w:pStyle w:val="ZkladntextIMP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8"/>
          <w:szCs w:val="28"/>
        </w:rPr>
        <w:t xml:space="preserve">     </w:t>
      </w:r>
      <w:r>
        <w:rPr>
          <w:rFonts w:cs="Calibri" w:cstheme="minorHAnsi" w:ascii="Calibri" w:hAnsi="Calibri"/>
          <w:sz w:val="28"/>
          <w:szCs w:val="28"/>
        </w:rPr>
        <w:t>Loukov 81</w:t>
      </w:r>
    </w:p>
    <w:p>
      <w:pPr>
        <w:pStyle w:val="ZkladntextIMP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8"/>
          <w:szCs w:val="28"/>
        </w:rPr>
        <w:t xml:space="preserve">      </w:t>
      </w:r>
      <w:r>
        <w:rPr>
          <w:rFonts w:cs="Calibri" w:cstheme="minorHAnsi" w:ascii="Calibri" w:hAnsi="Calibri"/>
          <w:sz w:val="28"/>
          <w:szCs w:val="28"/>
        </w:rPr>
        <w:t xml:space="preserve">Loukov 294 11                                               </w:t>
      </w:r>
    </w:p>
    <w:p>
      <w:pPr>
        <w:pStyle w:val="NormlnIMP"/>
        <w:spacing w:lineRule="auto" w:line="240"/>
        <w:ind w:firstLine="720"/>
        <w:jc w:val="center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ab/>
        <w:t xml:space="preserve">                      </w:t>
      </w:r>
      <w:r>
        <w:rPr>
          <w:rFonts w:cs="Calibri" w:ascii="Calibri" w:hAnsi="Calibri" w:asciiTheme="minorHAnsi" w:cstheme="minorHAnsi" w:hAnsiTheme="minorHAnsi"/>
          <w:color w:val="000000"/>
          <w:sz w:val="16"/>
          <w:szCs w:val="16"/>
        </w:rPr>
        <w:t>IČ: 00509281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ab/>
        <w:tab/>
        <w:tab/>
        <w:tab/>
      </w:r>
    </w:p>
    <w:p>
      <w:pPr>
        <w:pStyle w:val="NormlnIMP"/>
        <w:spacing w:lineRule="auto" w:line="240"/>
        <w:jc w:val="center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lnIMP"/>
        <w:spacing w:lineRule="auto" w:line="240"/>
        <w:ind w:firstLine="708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_____________________</w:t>
        <w:tab/>
        <w:tab/>
        <w:tab/>
        <w:tab/>
        <w:t>_____________________</w:t>
        <w:tab/>
      </w:r>
    </w:p>
    <w:p>
      <w:pPr>
        <w:pStyle w:val="NormlnIMP"/>
        <w:spacing w:lineRule="auto" w:line="240"/>
        <w:ind w:firstLine="708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  <w:t>Radek Chládek</w:t>
        <w:tab/>
        <w:tab/>
      </w:r>
      <w:r>
        <w:rPr>
          <w:rFonts w:cs="Calibri" w:ascii="Calibri" w:hAnsi="Calibri"/>
          <w:sz w:val="22"/>
          <w:szCs w:val="22"/>
        </w:rPr>
        <w:tab/>
        <w:tab/>
        <w:tab/>
        <w:tab/>
      </w:r>
      <w:r>
        <w:rPr>
          <w:rFonts w:cs="Calibri" w:ascii="Calibri" w:hAnsi="Calibri"/>
          <w:iCs/>
          <w:sz w:val="22"/>
          <w:szCs w:val="22"/>
        </w:rPr>
        <w:t>Roman Brož</w:t>
      </w:r>
    </w:p>
    <w:p>
      <w:pPr>
        <w:pStyle w:val="NormlnIMP"/>
        <w:spacing w:lineRule="auto" w:line="240"/>
        <w:ind w:firstLine="708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místostarosta</w:t>
        <w:tab/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v. r.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ab/>
        <w:tab/>
        <w:tab/>
        <w:tab/>
        <w:tab/>
        <w:t xml:space="preserve">starosta obce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v.r.</w:t>
      </w:r>
    </w:p>
    <w:p>
      <w:pPr>
        <w:pStyle w:val="NormlnIMP"/>
        <w:spacing w:lineRule="auto" w:line="240"/>
        <w:ind w:firstLine="708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lnIMP"/>
        <w:spacing w:lineRule="auto" w:line="240"/>
        <w:ind w:firstLine="708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  <w:numRestart w:val="eachSect"/>
      </w:footnotePr>
      <w:type w:val="nextPage"/>
      <w:pgSz w:w="11906" w:h="16838"/>
      <w:pgMar w:left="1304" w:right="1304" w:gutter="0" w:header="709" w:top="1418" w:footer="709" w:bottom="851"/>
      <w:paperSrc w:first="0" w:other="0"/>
      <w:paperSrc w:first="0" w:oth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 Unicode MS">
    <w:charset w:val="00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80874735"/>
    </w:sdtPr>
    <w:sdtContent>
      <w:p>
        <w:pPr>
          <w:pStyle w:val="Footer"/>
          <w:spacing w:before="120" w:after="0"/>
          <w:rPr/>
        </w:pPr>
        <w:r>
          <w:rPr/>
        </w:r>
      </w:p>
      <w:p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Calibri" w:hAnsi="Calibri" w:cs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cs="Calibri" w:ascii="Calibri" w:hAnsi="Calibri"/>
          <w:sz w:val="16"/>
          <w:szCs w:val="16"/>
        </w:rPr>
        <w:t xml:space="preserve"> </w:t>
      </w:r>
      <w:r>
        <w:rPr>
          <w:rFonts w:cs="Calibri" w:ascii="Calibri" w:hAnsi="Calibri"/>
          <w:sz w:val="16"/>
          <w:szCs w:val="16"/>
        </w:rPr>
        <w:t>§ 59 odst. 4) zákona č. 541/2020 Sb., o odpadech, ve znění pozdějších předpisů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 w:before="0" w:after="0"/>
      <w:jc w:val="center"/>
      <w:rPr>
        <w:rFonts w:ascii="Calibri" w:hAnsi="Calibri" w:cs="Calibri"/>
        <w:b/>
        <w:sz w:val="32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-635</wp:posOffset>
          </wp:positionH>
          <wp:positionV relativeFrom="margin">
            <wp:posOffset>-1437005</wp:posOffset>
          </wp:positionV>
          <wp:extent cx="687070" cy="755650"/>
          <wp:effectExtent l="0" t="0" r="0" b="0"/>
          <wp:wrapNone/>
          <wp:docPr id="1" name="Obrázek 1" descr="znak obce Loukov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nak obce Loukov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Calibri" w:hAnsi="Calibri"/>
        <w:b/>
        <w:sz w:val="32"/>
      </w:rPr>
      <w:t>Obec Loukov</w:t>
    </w:r>
  </w:p>
  <w:p>
    <w:pPr>
      <w:pStyle w:val="Normal"/>
      <w:pBdr>
        <w:bottom w:val="single" w:sz="4" w:space="6" w:color="000000"/>
      </w:pBdr>
      <w:spacing w:lineRule="auto" w:line="240" w:before="0" w:after="0"/>
      <w:jc w:val="center"/>
      <w:rPr>
        <w:rFonts w:ascii="Calibri" w:hAnsi="Calibri" w:cs="Calibri"/>
        <w:b/>
      </w:rPr>
    </w:pPr>
    <w:r>
      <w:rPr>
        <w:rFonts w:cs="Calibri" w:ascii="Calibri" w:hAnsi="Calibri"/>
        <w:b/>
      </w:rPr>
      <w:t>se sídlem: Obecní úřad Loukov, Loukov č.p. 81, 294 11 Loukov, IČO: 00509281</w:t>
    </w:r>
  </w:p>
  <w:p>
    <w:pPr>
      <w:pStyle w:val="Normal"/>
      <w:pBdr>
        <w:bottom w:val="single" w:sz="4" w:space="6" w:color="000000"/>
      </w:pBdr>
      <w:spacing w:lineRule="auto" w:line="240" w:before="0" w:after="120"/>
      <w:jc w:val="center"/>
      <w:rPr>
        <w:rFonts w:ascii="Calibri" w:hAnsi="Calibri" w:cs="Calibri"/>
        <w:b/>
      </w:rPr>
    </w:pPr>
    <w:r>
      <w:rPr>
        <w:rFonts w:cs="Calibri" w:ascii="Calibri" w:hAnsi="Calibri"/>
        <w:b/>
      </w:rPr>
      <w:t xml:space="preserve">e-mail: </w:t>
    </w:r>
    <w:hyperlink r:id="rId3">
      <w:r>
        <w:rPr>
          <w:rStyle w:val="Hyperlink"/>
          <w:rFonts w:cs="Calibri" w:ascii="Calibri" w:hAnsi="Calibri"/>
          <w:b/>
        </w:rPr>
        <w:t>obecloukov@tiscali.cz</w:t>
      </w:r>
    </w:hyperlink>
    <w:r>
      <w:rPr>
        <w:rFonts w:cs="Calibri" w:ascii="Calibri" w:hAnsi="Calibri"/>
        <w:b/>
      </w:rPr>
      <w:t>, ID dat. schránky obce: igka8f4</w:t>
    </w:r>
  </w:p>
  <w:p>
    <w:pPr>
      <w:pStyle w:val="Normal"/>
      <w:jc w:val="center"/>
      <w:rPr>
        <w:rFonts w:ascii="Calibri" w:hAnsi="Calibri" w:cs="Calibri"/>
        <w:bCs/>
        <w:sz w:val="24"/>
        <w:szCs w:val="24"/>
      </w:rPr>
    </w:pPr>
    <w:r>
      <w:rPr>
        <w:rFonts w:cs="Calibri" w:ascii="Calibri" w:hAnsi="Calibri"/>
        <w:bCs/>
        <w:sz w:val="24"/>
        <w:szCs w:val="24"/>
      </w:rPr>
      <w:t>ZASTUPITELSTVO OBCE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lvlText w:val="(%3)"/>
      <w:lvlJc w:val="left"/>
      <w:pPr>
        <w:tabs>
          <w:tab w:val="num" w:pos="782"/>
        </w:tabs>
        <w:ind w:left="0" w:firstLine="425"/>
      </w:pPr>
      <w:rPr/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/>
    </w:lvl>
    <w:lvl w:ilvl="4">
      <w:start w:val="1"/>
      <w:isLgl/>
      <w:numFmt w:val="decimal"/>
      <w:lvlText w:val="%5."/>
      <w:lvlJc w:val="left"/>
      <w:pPr>
        <w:tabs>
          <w:tab w:val="num" w:pos="851"/>
        </w:tabs>
        <w:ind w:left="851" w:hanging="426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sz w:val="22"/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  <w:rPr/>
    </w:lvl>
    <w:lvl w:ilvl="3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  <w:rPr/>
    </w:lvl>
    <w:lvl w:ilvl="6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/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/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/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0"/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Calibri" w:hAnsi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7"/>
    <w:lvlOverride w:ilvl="0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1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013a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d5e6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4708d1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ea027e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86278"/>
    <w:pPr>
      <w:keepNext w:val="true"/>
      <w:keepLines/>
      <w:numPr>
        <w:ilvl w:val="6"/>
        <w:numId w:val="1"/>
      </w:numPr>
      <w:spacing w:lineRule="auto" w:line="240" w:before="40" w:after="0"/>
      <w:jc w:val="both"/>
      <w:outlineLvl w:val="6"/>
    </w:pPr>
    <w:rPr>
      <w:rFonts w:ascii="Cambria" w:hAnsi="Cambria" w:eastAsia="Times New Roman" w:cs="Times New Roman"/>
      <w:i/>
      <w:iCs/>
      <w:color w:val="243F60"/>
      <w:sz w:val="24"/>
      <w:szCs w:val="2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86278"/>
    <w:pPr>
      <w:keepNext w:val="true"/>
      <w:keepLines/>
      <w:numPr>
        <w:ilvl w:val="7"/>
        <w:numId w:val="1"/>
      </w:numPr>
      <w:spacing w:lineRule="auto" w:line="240" w:before="40" w:after="0"/>
      <w:jc w:val="both"/>
      <w:outlineLvl w:val="7"/>
    </w:pPr>
    <w:rPr>
      <w:rFonts w:ascii="Cambria" w:hAnsi="Cambria" w:eastAsia="Times New Roman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86278"/>
    <w:pPr>
      <w:keepNext w:val="true"/>
      <w:keepLines/>
      <w:numPr>
        <w:ilvl w:val="8"/>
        <w:numId w:val="1"/>
      </w:numPr>
      <w:spacing w:lineRule="auto" w:line="240" w:before="40" w:after="0"/>
      <w:jc w:val="both"/>
      <w:outlineLvl w:val="8"/>
    </w:pPr>
    <w:rPr>
      <w:rFonts w:ascii="Cambria" w:hAnsi="Cambria" w:eastAsia="Times New Roman" w:cs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ef3d39"/>
    <w:rPr/>
  </w:style>
  <w:style w:type="character" w:styleId="ZpatChar" w:customStyle="1">
    <w:name w:val="Zápatí Char"/>
    <w:basedOn w:val="DefaultParagraphFont"/>
    <w:uiPriority w:val="99"/>
    <w:qFormat/>
    <w:rsid w:val="00ef3d39"/>
    <w:rPr/>
  </w:style>
  <w:style w:type="character" w:styleId="Zkladntext2Char" w:customStyle="1">
    <w:name w:val="Základní text 2 Char"/>
    <w:basedOn w:val="DefaultParagraphFont"/>
    <w:link w:val="BodyText2"/>
    <w:qFormat/>
    <w:rsid w:val="00ef3d3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link">
    <w:name w:val="Hyperlink"/>
    <w:uiPriority w:val="99"/>
    <w:unhideWhenUsed/>
    <w:rsid w:val="00ef3d39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b3254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32544"/>
    <w:rPr>
      <w:b/>
      <w:bCs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ca7154"/>
    <w:rPr>
      <w:i/>
      <w:iCs/>
    </w:rPr>
  </w:style>
  <w:style w:type="character" w:styleId="mark" w:customStyle="1">
    <w:name w:val="mark"/>
    <w:basedOn w:val="DefaultParagraphFont"/>
    <w:qFormat/>
    <w:rsid w:val="005126b3"/>
    <w:rPr/>
  </w:style>
  <w:style w:type="character" w:styleId="Nadpis7Char" w:customStyle="1">
    <w:name w:val="Nadpis 7 Char"/>
    <w:basedOn w:val="DefaultParagraphFont"/>
    <w:uiPriority w:val="9"/>
    <w:semiHidden/>
    <w:qFormat/>
    <w:rsid w:val="00886278"/>
    <w:rPr>
      <w:rFonts w:ascii="Cambria" w:hAnsi="Cambria" w:eastAsia="Times New Roman" w:cs="Times New Roman"/>
      <w:i/>
      <w:iCs/>
      <w:color w:val="243F60"/>
      <w:sz w:val="24"/>
      <w:szCs w:val="20"/>
      <w:lang w:eastAsia="cs-CZ"/>
    </w:rPr>
  </w:style>
  <w:style w:type="character" w:styleId="Nadpis8Char" w:customStyle="1">
    <w:name w:val="Nadpis 8 Char"/>
    <w:basedOn w:val="DefaultParagraphFont"/>
    <w:uiPriority w:val="9"/>
    <w:semiHidden/>
    <w:qFormat/>
    <w:rsid w:val="00886278"/>
    <w:rPr>
      <w:rFonts w:ascii="Cambria" w:hAnsi="Cambria" w:eastAsia="Times New Roman" w:cs="Times New Roman"/>
      <w:color w:val="272727"/>
      <w:sz w:val="21"/>
      <w:szCs w:val="21"/>
      <w:lang w:eastAsia="cs-CZ"/>
    </w:rPr>
  </w:style>
  <w:style w:type="character" w:styleId="Nadpis9Char" w:customStyle="1">
    <w:name w:val="Nadpis 9 Char"/>
    <w:basedOn w:val="DefaultParagraphFont"/>
    <w:uiPriority w:val="9"/>
    <w:semiHidden/>
    <w:qFormat/>
    <w:rsid w:val="00886278"/>
    <w:rPr>
      <w:rFonts w:ascii="Cambria" w:hAnsi="Cambria" w:eastAsia="Times New Roman" w:cs="Times New Roman"/>
      <w:i/>
      <w:iCs/>
      <w:color w:val="272727"/>
      <w:sz w:val="21"/>
      <w:szCs w:val="21"/>
      <w:lang w:eastAsia="cs-CZ"/>
    </w:rPr>
  </w:style>
  <w:style w:type="character" w:styleId="ParagrafChar" w:customStyle="1">
    <w:name w:val="Paragraf Char"/>
    <w:link w:val="Paragraf"/>
    <w:qFormat/>
    <w:locked/>
    <w:rsid w:val="00886278"/>
    <w:rPr>
      <w:sz w:val="24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c53f0d"/>
    <w:rPr>
      <w:color w:val="605E5C"/>
      <w:shd w:fill="E1DFDD" w:val="clear"/>
    </w:rPr>
  </w:style>
  <w:style w:type="character" w:styleId="s10" w:customStyle="1">
    <w:name w:val="s10"/>
    <w:basedOn w:val="DefaultParagraphFont"/>
    <w:qFormat/>
    <w:rsid w:val="00f4748f"/>
    <w:rPr/>
  </w:style>
  <w:style w:type="character" w:styleId="s11" w:customStyle="1">
    <w:name w:val="s11"/>
    <w:basedOn w:val="DefaultParagraphFont"/>
    <w:qFormat/>
    <w:rsid w:val="00f4748f"/>
    <w:rPr/>
  </w:style>
  <w:style w:type="character" w:styleId="s14" w:customStyle="1">
    <w:name w:val="s14"/>
    <w:basedOn w:val="DefaultParagraphFont"/>
    <w:qFormat/>
    <w:rsid w:val="00f4748f"/>
    <w:rPr/>
  </w:style>
  <w:style w:type="character" w:styleId="s13" w:customStyle="1">
    <w:name w:val="s13"/>
    <w:basedOn w:val="DefaultParagraphFont"/>
    <w:qFormat/>
    <w:rsid w:val="00f4748f"/>
    <w:rPr/>
  </w:style>
  <w:style w:type="character" w:styleId="snippet-found" w:customStyle="1">
    <w:name w:val="snippet-found"/>
    <w:basedOn w:val="DefaultParagraphFont"/>
    <w:qFormat/>
    <w:rsid w:val="00ab503e"/>
    <w:rPr/>
  </w:style>
  <w:style w:type="character" w:styleId="Nadpis2Char" w:customStyle="1">
    <w:name w:val="Nadpis 2 Char"/>
    <w:basedOn w:val="DefaultParagraphFont"/>
    <w:uiPriority w:val="9"/>
    <w:semiHidden/>
    <w:qFormat/>
    <w:rsid w:val="00ed5e6f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TextpoznpodarouChar" w:customStyle="1">
    <w:name w:val="Text pozn. pod čarou Char"/>
    <w:basedOn w:val="DefaultParagraphFont"/>
    <w:uiPriority w:val="99"/>
    <w:qFormat/>
    <w:rsid w:val="006212db"/>
    <w:rPr>
      <w:rFonts w:ascii="Arial" w:hAnsi="Arial" w:eastAsia="Calibri" w:cs="Arial"/>
      <w:sz w:val="20"/>
      <w:szCs w:val="20"/>
    </w:rPr>
  </w:style>
  <w:style w:type="character" w:styleId="s4" w:customStyle="1">
    <w:name w:val="s4"/>
    <w:basedOn w:val="DefaultParagraphFont"/>
    <w:qFormat/>
    <w:rsid w:val="00134cb4"/>
    <w:rPr/>
  </w:style>
  <w:style w:type="character" w:styleId="s30" w:customStyle="1">
    <w:name w:val="s30"/>
    <w:basedOn w:val="DefaultParagraphFont"/>
    <w:qFormat/>
    <w:rsid w:val="00134cb4"/>
    <w:rPr/>
  </w:style>
  <w:style w:type="character" w:styleId="s31" w:customStyle="1">
    <w:name w:val="s31"/>
    <w:basedOn w:val="DefaultParagraphFont"/>
    <w:qFormat/>
    <w:rsid w:val="00134cb4"/>
    <w:rPr/>
  </w:style>
  <w:style w:type="character" w:styleId="s23" w:customStyle="1">
    <w:name w:val="s23"/>
    <w:basedOn w:val="DefaultParagraphFont"/>
    <w:qFormat/>
    <w:rsid w:val="006d037c"/>
    <w:rPr/>
  </w:style>
  <w:style w:type="character" w:styleId="ZkladntextChar" w:customStyle="1">
    <w:name w:val="Základní text Char"/>
    <w:basedOn w:val="DefaultParagraphFont"/>
    <w:uiPriority w:val="99"/>
    <w:semiHidden/>
    <w:qFormat/>
    <w:rsid w:val="00c5500a"/>
    <w:rPr/>
  </w:style>
  <w:style w:type="character" w:styleId="Nadpis3Char" w:customStyle="1">
    <w:name w:val="Nadpis 3 Char"/>
    <w:basedOn w:val="DefaultParagraphFont"/>
    <w:uiPriority w:val="9"/>
    <w:qFormat/>
    <w:rsid w:val="004708d1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Znakypropoznmkupodarou">
    <w:name w:val="Znaky pro poznámku pod čarou"/>
    <w:basedOn w:val="DefaultParagraphFont"/>
    <w:unhideWhenUsed/>
    <w:qFormat/>
    <w:rsid w:val="00b007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22" w:customStyle="1">
    <w:name w:val="s22"/>
    <w:basedOn w:val="DefaultParagraphFont"/>
    <w:qFormat/>
    <w:rsid w:val="004342e3"/>
    <w:rPr/>
  </w:style>
  <w:style w:type="character" w:styleId="s33" w:customStyle="1">
    <w:name w:val="s33"/>
    <w:basedOn w:val="DefaultParagraphFont"/>
    <w:qFormat/>
    <w:rsid w:val="00ca7b72"/>
    <w:rPr/>
  </w:style>
  <w:style w:type="character" w:styleId="Nevyeenzmnka2" w:customStyle="1">
    <w:name w:val="Nevyřešená zmínka2"/>
    <w:basedOn w:val="DefaultParagraphFont"/>
    <w:uiPriority w:val="99"/>
    <w:semiHidden/>
    <w:unhideWhenUsed/>
    <w:qFormat/>
    <w:rsid w:val="00b27189"/>
    <w:rPr>
      <w:color w:val="605E5C"/>
      <w:shd w:fill="E1DFDD" w:val="clear"/>
    </w:rPr>
  </w:style>
  <w:style w:type="character" w:styleId="sc-aykkg" w:customStyle="1">
    <w:name w:val="sc-aykkg"/>
    <w:basedOn w:val="DefaultParagraphFont"/>
    <w:qFormat/>
    <w:rsid w:val="00665e7e"/>
    <w:rPr/>
  </w:style>
  <w:style w:type="character" w:styleId="ZkladntextodsazenChar" w:customStyle="1">
    <w:name w:val="Základní text odsazený Char"/>
    <w:basedOn w:val="DefaultParagraphFont"/>
    <w:uiPriority w:val="99"/>
    <w:semiHidden/>
    <w:qFormat/>
    <w:rsid w:val="004013a3"/>
    <w:rPr/>
  </w:style>
  <w:style w:type="character" w:styleId="Zkladntext3Char" w:customStyle="1">
    <w:name w:val="Základní text 3 Char"/>
    <w:basedOn w:val="DefaultParagraphFont"/>
    <w:link w:val="BodyText3"/>
    <w:uiPriority w:val="99"/>
    <w:semiHidden/>
    <w:qFormat/>
    <w:rsid w:val="004013a3"/>
    <w:rPr>
      <w:sz w:val="16"/>
      <w:szCs w:val="16"/>
    </w:rPr>
  </w:style>
  <w:style w:type="character" w:styleId="Nadpis1Char" w:customStyle="1">
    <w:name w:val="Nadpis 1 Char"/>
    <w:basedOn w:val="DefaultParagraphFont"/>
    <w:uiPriority w:val="9"/>
    <w:qFormat/>
    <w:rsid w:val="004013a3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NzevChar" w:customStyle="1">
    <w:name w:val="Název Char"/>
    <w:basedOn w:val="DefaultParagraphFont"/>
    <w:qFormat/>
    <w:rsid w:val="004013a3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Nadpis4Char" w:customStyle="1">
    <w:name w:val="Nadpis 4 Char"/>
    <w:basedOn w:val="DefaultParagraphFont"/>
    <w:uiPriority w:val="9"/>
    <w:semiHidden/>
    <w:qFormat/>
    <w:rsid w:val="00ea027e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86c39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5500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f3d39"/>
    <w:pPr>
      <w:spacing w:before="0" w:after="200"/>
      <w:ind w:left="720"/>
      <w:contextualSpacing/>
    </w:pPr>
    <w:rPr>
      <w:rFonts w:ascii="Calibri" w:hAnsi="Calibri" w:eastAsia="Calibri" w:cs="Times New Roman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ef3d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ef3d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Zkladntext2Char"/>
    <w:unhideWhenUsed/>
    <w:qFormat/>
    <w:rsid w:val="00ef3d39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605777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ormalWeb">
    <w:name w:val="Normal (Web)"/>
    <w:basedOn w:val="Normal"/>
    <w:uiPriority w:val="99"/>
    <w:unhideWhenUsed/>
    <w:qFormat/>
    <w:rsid w:val="00b3254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325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3" w:customStyle="1">
    <w:name w:val="l3"/>
    <w:basedOn w:val="Normal"/>
    <w:qFormat/>
    <w:rsid w:val="00ca71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4" w:customStyle="1">
    <w:name w:val="l4"/>
    <w:basedOn w:val="Normal"/>
    <w:qFormat/>
    <w:rsid w:val="00ca71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2" w:customStyle="1">
    <w:name w:val="l2"/>
    <w:basedOn w:val="Normal"/>
    <w:qFormat/>
    <w:rsid w:val="00ca71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ocument-log-item" w:customStyle="1">
    <w:name w:val="document-log-item"/>
    <w:basedOn w:val="Normal"/>
    <w:qFormat/>
    <w:rsid w:val="005126b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paragrafu" w:customStyle="1">
    <w:name w:val="Text paragrafu"/>
    <w:basedOn w:val="Normal"/>
    <w:qFormat/>
    <w:rsid w:val="00886278"/>
    <w:pPr>
      <w:spacing w:lineRule="auto" w:line="240" w:before="240" w:after="0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0"/>
    </w:rPr>
  </w:style>
  <w:style w:type="paragraph" w:styleId="Textodstavce" w:customStyle="1">
    <w:name w:val="Text odstavce"/>
    <w:basedOn w:val="Normal"/>
    <w:qFormat/>
    <w:rsid w:val="00886278"/>
    <w:pPr>
      <w:numPr>
        <w:ilvl w:val="2"/>
        <w:numId w:val="1"/>
      </w:num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sz w:val="24"/>
      <w:szCs w:val="20"/>
    </w:rPr>
  </w:style>
  <w:style w:type="paragraph" w:styleId="Paragraf" w:customStyle="1">
    <w:name w:val="Paragraf"/>
    <w:basedOn w:val="Normal"/>
    <w:next w:val="Textodstavce"/>
    <w:link w:val="ParagrafChar"/>
    <w:qFormat/>
    <w:rsid w:val="00886278"/>
    <w:pPr>
      <w:keepNext w:val="true"/>
      <w:keepLines/>
      <w:numPr>
        <w:ilvl w:val="0"/>
        <w:numId w:val="1"/>
      </w:numPr>
      <w:spacing w:lineRule="auto" w:line="240" w:before="240" w:after="0"/>
      <w:jc w:val="center"/>
      <w:outlineLvl w:val="5"/>
    </w:pPr>
    <w:rPr>
      <w:sz w:val="24"/>
    </w:rPr>
  </w:style>
  <w:style w:type="paragraph" w:styleId="Nadpishlavy" w:customStyle="1">
    <w:name w:val="Nadpis hlavy"/>
    <w:basedOn w:val="Normal"/>
    <w:next w:val="Normal"/>
    <w:qFormat/>
    <w:rsid w:val="00886278"/>
    <w:pPr>
      <w:keepNext w:val="true"/>
      <w:keepLines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Hlava" w:customStyle="1">
    <w:name w:val="Hlava"/>
    <w:basedOn w:val="Normal"/>
    <w:next w:val="Nadpishlavy"/>
    <w:qFormat/>
    <w:rsid w:val="00886278"/>
    <w:pPr>
      <w:keepNext w:val="true"/>
      <w:keepLines/>
      <w:spacing w:lineRule="auto" w:line="240" w:before="240" w:after="0"/>
      <w:jc w:val="center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NADPISSTI" w:customStyle="1">
    <w:name w:val="NADPIS ČÁSTI"/>
    <w:basedOn w:val="Normal"/>
    <w:next w:val="Hlava"/>
    <w:qFormat/>
    <w:rsid w:val="00886278"/>
    <w:pPr>
      <w:keepNext w:val="true"/>
      <w:keepLines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ST" w:customStyle="1">
    <w:name w:val="ČÁST"/>
    <w:basedOn w:val="Normal"/>
    <w:next w:val="NADPISSTI"/>
    <w:qFormat/>
    <w:rsid w:val="00886278"/>
    <w:pPr>
      <w:keepNext w:val="true"/>
      <w:keepLines/>
      <w:spacing w:lineRule="auto" w:line="240" w:before="240" w:after="120"/>
      <w:jc w:val="center"/>
      <w:outlineLvl w:val="1"/>
    </w:pPr>
    <w:rPr>
      <w:rFonts w:ascii="Times New Roman" w:hAnsi="Times New Roman" w:eastAsia="Times New Roman" w:cs="Times New Roman"/>
      <w:caps/>
      <w:sz w:val="24"/>
      <w:szCs w:val="20"/>
    </w:rPr>
  </w:style>
  <w:style w:type="paragraph" w:styleId="Textlnku" w:customStyle="1">
    <w:name w:val="Text článku"/>
    <w:basedOn w:val="Normal"/>
    <w:qFormat/>
    <w:rsid w:val="00886278"/>
    <w:pPr>
      <w:spacing w:lineRule="auto" w:line="240" w:before="240" w:after="0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0"/>
    </w:rPr>
  </w:style>
  <w:style w:type="paragraph" w:styleId="lnek" w:customStyle="1">
    <w:name w:val="Článek"/>
    <w:basedOn w:val="Normal"/>
    <w:next w:val="Textodstavce"/>
    <w:qFormat/>
    <w:rsid w:val="00886278"/>
    <w:pPr>
      <w:keepNext w:val="true"/>
      <w:keepLines/>
      <w:numPr>
        <w:ilvl w:val="1"/>
        <w:numId w:val="1"/>
      </w:numPr>
      <w:spacing w:lineRule="auto" w:line="240" w:before="240" w:after="0"/>
      <w:jc w:val="center"/>
      <w:outlineLvl w:val="5"/>
    </w:pPr>
    <w:rPr>
      <w:rFonts w:ascii="Times New Roman" w:hAnsi="Times New Roman" w:eastAsia="Times New Roman" w:cs="Times New Roman"/>
      <w:sz w:val="24"/>
      <w:szCs w:val="20"/>
    </w:rPr>
  </w:style>
  <w:style w:type="paragraph" w:styleId="Novelizanbod" w:customStyle="1">
    <w:name w:val="Novelizační bod"/>
    <w:basedOn w:val="Normal"/>
    <w:next w:val="Normal"/>
    <w:qFormat/>
    <w:rsid w:val="00886278"/>
    <w:pPr>
      <w:keepNext w:val="true"/>
      <w:keepLines/>
      <w:numPr>
        <w:ilvl w:val="0"/>
        <w:numId w:val="2"/>
      </w:numPr>
      <w:tabs>
        <w:tab w:val="clear" w:pos="708"/>
        <w:tab w:val="left" w:pos="851" w:leader="none"/>
      </w:tabs>
      <w:spacing w:lineRule="auto" w:line="240" w:before="480" w:after="12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Textbodu" w:customStyle="1">
    <w:name w:val="Text bodu"/>
    <w:basedOn w:val="Normal"/>
    <w:qFormat/>
    <w:rsid w:val="00886278"/>
    <w:pPr>
      <w:numPr>
        <w:ilvl w:val="4"/>
        <w:numId w:val="1"/>
      </w:numPr>
      <w:spacing w:lineRule="auto" w:line="240" w:before="0" w:after="0"/>
      <w:jc w:val="both"/>
      <w:outlineLvl w:val="8"/>
    </w:pPr>
    <w:rPr>
      <w:rFonts w:ascii="Times New Roman" w:hAnsi="Times New Roman" w:eastAsia="Times New Roman" w:cs="Times New Roman"/>
      <w:sz w:val="24"/>
      <w:szCs w:val="20"/>
    </w:rPr>
  </w:style>
  <w:style w:type="paragraph" w:styleId="Textpsmene" w:customStyle="1">
    <w:name w:val="Text písmene"/>
    <w:basedOn w:val="Normal"/>
    <w:qFormat/>
    <w:rsid w:val="00886278"/>
    <w:pPr>
      <w:numPr>
        <w:ilvl w:val="3"/>
        <w:numId w:val="1"/>
      </w:num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sz w:val="24"/>
      <w:szCs w:val="20"/>
    </w:rPr>
  </w:style>
  <w:style w:type="paragraph" w:styleId="Textbodunovely" w:customStyle="1">
    <w:name w:val="Text bodu novely"/>
    <w:basedOn w:val="Normal"/>
    <w:next w:val="Normal"/>
    <w:qFormat/>
    <w:rsid w:val="00886278"/>
    <w:pPr>
      <w:spacing w:lineRule="auto" w:line="240" w:before="0" w:after="0"/>
      <w:ind w:hanging="567" w:left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Nadpisparagrafu" w:customStyle="1">
    <w:name w:val="Nadpis paragrafu"/>
    <w:basedOn w:val="Paragraf"/>
    <w:next w:val="Textodstavce"/>
    <w:qFormat/>
    <w:rsid w:val="00886278"/>
    <w:pPr/>
    <w:rPr>
      <w:b/>
    </w:rPr>
  </w:style>
  <w:style w:type="paragraph" w:styleId="Nadpislnku" w:customStyle="1">
    <w:name w:val="Nadpis článku"/>
    <w:basedOn w:val="lnek"/>
    <w:next w:val="Textodstavce"/>
    <w:qFormat/>
    <w:rsid w:val="00886278"/>
    <w:pPr/>
    <w:rPr>
      <w:b/>
    </w:rPr>
  </w:style>
  <w:style w:type="paragraph" w:styleId="l5" w:customStyle="1">
    <w:name w:val="l5"/>
    <w:basedOn w:val="Normal"/>
    <w:qFormat/>
    <w:rsid w:val="000b29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6" w:customStyle="1">
    <w:name w:val="l6"/>
    <w:basedOn w:val="Normal"/>
    <w:qFormat/>
    <w:rsid w:val="000b29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TextpoznpodarouChar"/>
    <w:uiPriority w:val="99"/>
    <w:unhideWhenUsed/>
    <w:rsid w:val="006212db"/>
    <w:pPr>
      <w:spacing w:lineRule="auto" w:line="240" w:before="0" w:after="0"/>
      <w:jc w:val="both"/>
    </w:pPr>
    <w:rPr>
      <w:rFonts w:ascii="Arial" w:hAnsi="Arial" w:eastAsia="Calibri" w:cs="Arial"/>
      <w:sz w:val="20"/>
      <w:szCs w:val="20"/>
    </w:rPr>
  </w:style>
  <w:style w:type="paragraph" w:styleId="v1msonormal" w:customStyle="1">
    <w:name w:val="v1msonormal"/>
    <w:basedOn w:val="Normal"/>
    <w:qFormat/>
    <w:rsid w:val="002757f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v1standard" w:customStyle="1">
    <w:name w:val="v1standard"/>
    <w:basedOn w:val="Normal"/>
    <w:qFormat/>
    <w:rsid w:val="004c54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v1msobodytext" w:customStyle="1">
    <w:name w:val="v1msobodytext"/>
    <w:basedOn w:val="Normal"/>
    <w:qFormat/>
    <w:rsid w:val="004c54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generatedp" w:customStyle="1">
    <w:name w:val="generatedp"/>
    <w:basedOn w:val="Normal"/>
    <w:qFormat/>
    <w:rsid w:val="00be79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eznamoslovan" w:customStyle="1">
    <w:name w:val="Seznam očíslovaný~"/>
    <w:basedOn w:val="Normal"/>
    <w:qFormat/>
    <w:rsid w:val="00294a10"/>
    <w:pPr>
      <w:suppressAutoHyphens w:val="true"/>
      <w:overflowPunct w:val="true"/>
      <w:spacing w:lineRule="auto" w:line="228" w:before="0" w:after="0"/>
      <w:jc w:val="both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4013a3"/>
    <w:pPr>
      <w:spacing w:before="0" w:after="120"/>
      <w:ind w:left="283"/>
    </w:pPr>
    <w:rPr/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4013a3"/>
    <w:pPr>
      <w:spacing w:before="0" w:after="120"/>
    </w:pPr>
    <w:rPr>
      <w:sz w:val="16"/>
      <w:szCs w:val="16"/>
    </w:rPr>
  </w:style>
  <w:style w:type="paragraph" w:styleId="Title">
    <w:name w:val="Title"/>
    <w:basedOn w:val="Normal"/>
    <w:link w:val="NzevChar"/>
    <w:qFormat/>
    <w:rsid w:val="004013a3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ormlnIMP" w:customStyle="1">
    <w:name w:val="Normální_IMP"/>
    <w:basedOn w:val="Normal"/>
    <w:qFormat/>
    <w:rsid w:val="004013a3"/>
    <w:pPr>
      <w:suppressAutoHyphens w:val="true"/>
      <w:overflowPunct w:val="true"/>
      <w:spacing w:lineRule="auto" w:line="228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ZkladntextIMP" w:customStyle="1">
    <w:name w:val="Základní text_IMP"/>
    <w:basedOn w:val="Normal"/>
    <w:qFormat/>
    <w:rsid w:val="004013a3"/>
    <w:pPr>
      <w:suppressAutoHyphens w:val="true"/>
      <w:overflowPunct w:val="true"/>
      <w:spacing w:before="0" w:after="0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Seznamoslovan1" w:customStyle="1">
    <w:name w:val="Seznam očíslovaný~~"/>
    <w:basedOn w:val="Normal"/>
    <w:uiPriority w:val="99"/>
    <w:qFormat/>
    <w:rsid w:val="004013a3"/>
    <w:pPr>
      <w:suppressAutoHyphens w:val="true"/>
      <w:overflowPunct w:val="true"/>
      <w:spacing w:lineRule="auto" w:line="228" w:before="0" w:after="0"/>
      <w:jc w:val="both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normlnimp1" w:customStyle="1">
    <w:name w:val="normlnimp"/>
    <w:basedOn w:val="Normal"/>
    <w:qFormat/>
    <w:rsid w:val="004013a3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708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s.wikipedia.org/wiki/Soubor:Loukov_CoA_MB_CZ.svg" TargetMode="External"/><Relationship Id="rId3" Type="http://schemas.openxmlformats.org/officeDocument/2006/relationships/hyperlink" Target="mailto:obecloukov@tiscali.cz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7DADF-075E-46FC-99D9-62784FAA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LibreOffice/24.8.3.2$Windows_X86_64 LibreOffice_project/48a6bac9e7e268aeb4c3483fcf825c94556d9f92</Application>
  <AppVersion>15.0000</AppVersion>
  <Pages>3</Pages>
  <Words>1026</Words>
  <Characters>5853</Characters>
  <CharactersWithSpaces>7140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2024-12-10T09:24:00Z</dcterms:created>
  <dc:creator>Lucka</dc:creator>
  <dc:description/>
  <dc:language>cs-CZ</dc:language>
  <cp:lastModifiedBy/>
  <cp:lastPrinted>2024-12-18T23:50:44Z</cp:lastPrinted>
  <dcterms:modified xsi:type="dcterms:W3CDTF">2024-12-18T23:50:57Z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