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34814" w14:textId="77777777" w:rsidR="00967C4D" w:rsidRDefault="00967C4D">
      <w:pPr>
        <w:spacing w:line="276" w:lineRule="auto"/>
        <w:jc w:val="center"/>
        <w:rPr>
          <w:rFonts w:ascii="Arial" w:hAnsi="Arial" w:cs="Arial"/>
          <w:b/>
        </w:rPr>
      </w:pPr>
    </w:p>
    <w:p w14:paraId="3D99457C" w14:textId="20850AFD" w:rsidR="003D17ED" w:rsidRDefault="00C76880">
      <w:pPr>
        <w:spacing w:line="276" w:lineRule="auto"/>
        <w:jc w:val="center"/>
      </w:pPr>
      <w:r>
        <w:rPr>
          <w:rFonts w:ascii="Arial" w:hAnsi="Arial" w:cs="Arial"/>
          <w:b/>
        </w:rPr>
        <w:t>Obec</w:t>
      </w:r>
      <w:r w:rsidR="006E7D2D">
        <w:rPr>
          <w:rFonts w:ascii="Arial" w:hAnsi="Arial" w:cs="Arial"/>
          <w:b/>
        </w:rPr>
        <w:t xml:space="preserve"> Kanice</w:t>
      </w:r>
    </w:p>
    <w:p w14:paraId="3C0B7E63" w14:textId="77777777" w:rsidR="003D17ED" w:rsidRDefault="003D17ED">
      <w:pPr>
        <w:spacing w:line="276" w:lineRule="auto"/>
        <w:jc w:val="center"/>
        <w:rPr>
          <w:rFonts w:ascii="Arial" w:hAnsi="Arial" w:cs="Arial"/>
          <w:b/>
        </w:rPr>
      </w:pPr>
    </w:p>
    <w:p w14:paraId="1FFC7BBA" w14:textId="77777777" w:rsidR="003D17ED" w:rsidRDefault="006E7D2D">
      <w:pPr>
        <w:spacing w:line="276" w:lineRule="auto"/>
        <w:jc w:val="center"/>
      </w:pPr>
      <w:r>
        <w:rPr>
          <w:rFonts w:ascii="Arial" w:hAnsi="Arial" w:cs="Arial"/>
          <w:b/>
        </w:rPr>
        <w:t>Zastupitelstvo obce Kanice</w:t>
      </w:r>
    </w:p>
    <w:p w14:paraId="3423474B" w14:textId="77777777" w:rsidR="003D17ED" w:rsidRDefault="003D17ED">
      <w:pPr>
        <w:spacing w:line="276" w:lineRule="auto"/>
        <w:jc w:val="center"/>
        <w:rPr>
          <w:rFonts w:ascii="Arial" w:hAnsi="Arial" w:cs="Arial"/>
          <w:b/>
        </w:rPr>
      </w:pPr>
    </w:p>
    <w:p w14:paraId="2A86C740" w14:textId="77777777" w:rsidR="009915E9" w:rsidRDefault="006E7D2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Kanice</w:t>
      </w:r>
    </w:p>
    <w:p w14:paraId="777B38A4" w14:textId="46F976A2" w:rsidR="003D17ED" w:rsidRDefault="006E7D2D" w:rsidP="004159D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o </w:t>
      </w:r>
      <w:bookmarkStart w:id="0" w:name="_Hlk117678808"/>
      <w:r>
        <w:rPr>
          <w:rFonts w:ascii="Arial" w:hAnsi="Arial" w:cs="Arial"/>
          <w:b/>
        </w:rPr>
        <w:t xml:space="preserve">místním poplatku </w:t>
      </w:r>
      <w:bookmarkStart w:id="1" w:name="_Hlk118105174"/>
      <w:r>
        <w:rPr>
          <w:rFonts w:ascii="Arial" w:hAnsi="Arial" w:cs="Arial"/>
          <w:b/>
        </w:rPr>
        <w:t>za obecní systém odpadového hospodářství</w:t>
      </w:r>
      <w:bookmarkEnd w:id="0"/>
      <w:bookmarkEnd w:id="1"/>
    </w:p>
    <w:p w14:paraId="4D38D407" w14:textId="77777777" w:rsidR="003D17ED" w:rsidRDefault="003D17E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82AF27A" w14:textId="77777777" w:rsidR="003D17ED" w:rsidRDefault="003D17E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2A4F54E" w14:textId="77777777" w:rsidR="003D17ED" w:rsidRDefault="003D17E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D639A03" w14:textId="3742611D" w:rsidR="003D17ED" w:rsidRDefault="006E7D2D">
      <w:pPr>
        <w:pStyle w:val="nzevzkona"/>
        <w:tabs>
          <w:tab w:val="left" w:pos="2977"/>
        </w:tabs>
        <w:spacing w:before="0" w:after="0" w:line="264" w:lineRule="auto"/>
        <w:jc w:val="both"/>
      </w:pPr>
      <w:r>
        <w:rPr>
          <w:rFonts w:ascii="Arial" w:hAnsi="Arial" w:cs="Arial"/>
          <w:b w:val="0"/>
          <w:sz w:val="22"/>
          <w:szCs w:val="22"/>
        </w:rPr>
        <w:t>Zastupitelstvo obce Kanice se na svém zasedání dne 1</w:t>
      </w:r>
      <w:r w:rsidR="004B557C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>.</w:t>
      </w:r>
      <w:r w:rsidR="004B557C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12.</w:t>
      </w:r>
      <w:r w:rsidR="004B557C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202</w:t>
      </w:r>
      <w:r w:rsidR="004B557C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C105EC">
        <w:rPr>
          <w:rFonts w:ascii="Arial" w:hAnsi="Arial" w:cs="Arial"/>
          <w:b w:val="0"/>
          <w:sz w:val="22"/>
          <w:szCs w:val="22"/>
        </w:rPr>
        <w:t xml:space="preserve"> </w:t>
      </w:r>
      <w:r w:rsidR="006A21EF" w:rsidRPr="006A21EF">
        <w:rPr>
          <w:rFonts w:ascii="Arial" w:hAnsi="Arial" w:cs="Arial"/>
          <w:b w:val="0"/>
          <w:sz w:val="22"/>
          <w:szCs w:val="22"/>
        </w:rPr>
        <w:t>10</w:t>
      </w:r>
      <w:r w:rsidRPr="006A21EF">
        <w:rPr>
          <w:rFonts w:ascii="Arial" w:hAnsi="Arial" w:cs="Arial"/>
          <w:b w:val="0"/>
          <w:sz w:val="22"/>
          <w:szCs w:val="22"/>
        </w:rPr>
        <w:t>/</w:t>
      </w:r>
      <w:r w:rsidR="006A21EF" w:rsidRPr="006A21EF">
        <w:rPr>
          <w:rFonts w:ascii="Arial" w:hAnsi="Arial" w:cs="Arial"/>
          <w:b w:val="0"/>
          <w:sz w:val="22"/>
          <w:szCs w:val="22"/>
        </w:rPr>
        <w:t>4</w:t>
      </w:r>
      <w:r w:rsidRPr="006A21EF">
        <w:rPr>
          <w:rFonts w:ascii="Arial" w:hAnsi="Arial" w:cs="Arial"/>
          <w:b w:val="0"/>
          <w:sz w:val="22"/>
          <w:szCs w:val="22"/>
        </w:rPr>
        <w:t>/202</w:t>
      </w:r>
      <w:r w:rsidR="004B557C" w:rsidRPr="006A21EF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0118356B" w14:textId="77777777" w:rsidR="003D17ED" w:rsidRDefault="006E7D2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18C5F28F" w14:textId="77777777" w:rsidR="003D17ED" w:rsidRDefault="006E7D2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7CF723A0" w14:textId="77777777" w:rsidR="003D17ED" w:rsidRDefault="006E7D2D">
      <w:pPr>
        <w:pStyle w:val="Zkladntextodsazen"/>
        <w:numPr>
          <w:ilvl w:val="0"/>
          <w:numId w:val="1"/>
        </w:numPr>
        <w:spacing w:after="60" w:line="264" w:lineRule="auto"/>
      </w:pPr>
      <w:r>
        <w:rPr>
          <w:rFonts w:ascii="Arial" w:hAnsi="Arial" w:cs="Arial"/>
          <w:sz w:val="22"/>
          <w:szCs w:val="22"/>
        </w:rPr>
        <w:t>Obec Kanice touto vyhláškou zavádí místní poplatek za obecní systém odpadového hospodářství (dále jen „poplatek“).</w:t>
      </w:r>
    </w:p>
    <w:p w14:paraId="301EA800" w14:textId="4FD3BAD8" w:rsidR="003D17ED" w:rsidRDefault="006E7D2D">
      <w:pPr>
        <w:numPr>
          <w:ilvl w:val="0"/>
          <w:numId w:val="1"/>
        </w:num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Správcem poplatku je </w:t>
      </w:r>
      <w:r w:rsidR="00C77DC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becní úřad Kanice.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</w:p>
    <w:p w14:paraId="231FD567" w14:textId="77777777" w:rsidR="003D17ED" w:rsidRDefault="006E7D2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174A9C40" w14:textId="77777777" w:rsidR="003D17ED" w:rsidRDefault="006E7D2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2458EFD6" w14:textId="77777777" w:rsidR="003D17ED" w:rsidRDefault="006E7D2D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:</w:t>
      </w:r>
    </w:p>
    <w:p w14:paraId="02F59B25" w14:textId="77777777" w:rsidR="003D17ED" w:rsidRDefault="006E7D2D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 fyzická osoba přihlášená v obci</w:t>
      </w:r>
      <w:r>
        <w:rPr>
          <w:rStyle w:val="Ukotvenpoznmky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34D88F9" w14:textId="77777777" w:rsidR="003D17ED" w:rsidRDefault="006E7D2D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08C8A94" w14:textId="77777777" w:rsidR="003D17ED" w:rsidRDefault="006E7D2D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4"/>
      </w:r>
    </w:p>
    <w:p w14:paraId="44076441" w14:textId="77777777" w:rsidR="003D17ED" w:rsidRDefault="006E7D2D">
      <w:pPr>
        <w:pStyle w:val="slalnk"/>
        <w:spacing w:before="480"/>
        <w:ind w:left="4185" w:firstLine="63"/>
        <w:jc w:val="left"/>
      </w:pPr>
      <w:r>
        <w:rPr>
          <w:rFonts w:ascii="Arial" w:hAnsi="Arial" w:cs="Arial"/>
        </w:rPr>
        <w:lastRenderedPageBreak/>
        <w:t>Čl. 3</w:t>
      </w:r>
    </w:p>
    <w:p w14:paraId="6A9DEE5F" w14:textId="77777777" w:rsidR="003D17ED" w:rsidRDefault="006E7D2D">
      <w:pPr>
        <w:pStyle w:val="Nzvylnk"/>
        <w:ind w:left="3477" w:firstLine="63"/>
        <w:jc w:val="left"/>
      </w:pPr>
      <w:r>
        <w:rPr>
          <w:rFonts w:ascii="Arial" w:hAnsi="Arial" w:cs="Arial"/>
        </w:rPr>
        <w:t>Poplatkové období</w:t>
      </w:r>
    </w:p>
    <w:p w14:paraId="47CEADC5" w14:textId="77777777" w:rsidR="003D17ED" w:rsidRDefault="006E7D2D" w:rsidP="00EE3C8B">
      <w:pPr>
        <w:pStyle w:val="slalnk"/>
        <w:spacing w:before="480"/>
        <w:ind w:left="567"/>
        <w:jc w:val="both"/>
      </w:pPr>
      <w:r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>
        <w:rPr>
          <w:rStyle w:val="Ukotvenpoznmky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EED30B0" w14:textId="77777777" w:rsidR="003D17ED" w:rsidRDefault="006E7D2D">
      <w:pPr>
        <w:pStyle w:val="slalnk"/>
        <w:spacing w:before="480"/>
      </w:pPr>
      <w:r>
        <w:rPr>
          <w:rFonts w:ascii="Arial" w:hAnsi="Arial" w:cs="Arial"/>
        </w:rPr>
        <w:t>Čl. 4</w:t>
      </w:r>
    </w:p>
    <w:p w14:paraId="4C71ACC6" w14:textId="77777777" w:rsidR="003D17ED" w:rsidRDefault="006E7D2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3FFE03CB" w14:textId="79173EDD" w:rsidR="003D17ED" w:rsidRDefault="006E7D2D">
      <w:pPr>
        <w:numPr>
          <w:ilvl w:val="0"/>
          <w:numId w:val="9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 15 dnů ode dne vzniku své poplatkové povinnosti. </w:t>
      </w:r>
    </w:p>
    <w:p w14:paraId="0EE450C0" w14:textId="77777777" w:rsidR="003D17ED" w:rsidRDefault="003D17ED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67FA8C98" w14:textId="77777777" w:rsidR="003D17ED" w:rsidRDefault="006E7D2D">
      <w:pPr>
        <w:numPr>
          <w:ilvl w:val="0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 ohlášení poplatník uvede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</w:t>
      </w:r>
    </w:p>
    <w:p w14:paraId="11F0A1ED" w14:textId="77777777" w:rsidR="003D17ED" w:rsidRDefault="006E7D2D">
      <w:pPr>
        <w:numPr>
          <w:ilvl w:val="1"/>
          <w:numId w:val="9"/>
        </w:numPr>
        <w:spacing w:before="120" w:line="312" w:lineRule="auto"/>
        <w:jc w:val="both"/>
      </w:pPr>
      <w:r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780BA7E" w14:textId="77777777" w:rsidR="003D17ED" w:rsidRDefault="006E7D2D">
      <w:pPr>
        <w:numPr>
          <w:ilvl w:val="1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007F52DD" w14:textId="77777777" w:rsidR="003D17ED" w:rsidRDefault="006E7D2D">
      <w:pPr>
        <w:numPr>
          <w:ilvl w:val="1"/>
          <w:numId w:val="9"/>
        </w:numPr>
        <w:spacing w:before="120" w:line="312" w:lineRule="auto"/>
        <w:jc w:val="both"/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</w:t>
      </w:r>
    </w:p>
    <w:p w14:paraId="2F9A88A8" w14:textId="77777777" w:rsidR="003D17ED" w:rsidRDefault="006E7D2D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7"/>
      </w:r>
    </w:p>
    <w:p w14:paraId="56795A7D" w14:textId="40646CE6" w:rsidR="003D17ED" w:rsidRDefault="006E7D2D">
      <w:pPr>
        <w:numPr>
          <w:ilvl w:val="0"/>
          <w:numId w:val="9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8"/>
      </w:r>
    </w:p>
    <w:p w14:paraId="0891615E" w14:textId="77777777" w:rsidR="003D17ED" w:rsidRDefault="006E7D2D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9"/>
      </w:r>
    </w:p>
    <w:p w14:paraId="59197515" w14:textId="77777777" w:rsidR="003D17ED" w:rsidRDefault="006E7D2D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lastRenderedPageBreak/>
        <w:t>Čl. 5</w:t>
      </w:r>
    </w:p>
    <w:p w14:paraId="40AD9992" w14:textId="77777777" w:rsidR="003D17ED" w:rsidRDefault="006E7D2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5EE941F1" w14:textId="12409554" w:rsidR="003D17ED" w:rsidRDefault="006E7D2D">
      <w:pPr>
        <w:numPr>
          <w:ilvl w:val="0"/>
          <w:numId w:val="2"/>
        </w:numPr>
        <w:spacing w:before="120" w:after="60"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84220B" w:rsidRPr="006A21EF">
        <w:rPr>
          <w:rFonts w:ascii="Arial" w:hAnsi="Arial" w:cs="Arial"/>
          <w:sz w:val="22"/>
          <w:szCs w:val="22"/>
        </w:rPr>
        <w:t>6</w:t>
      </w:r>
      <w:r w:rsidRPr="006A21EF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 xml:space="preserve"> Kč.</w:t>
      </w:r>
    </w:p>
    <w:p w14:paraId="79B371DE" w14:textId="77777777" w:rsidR="003D17ED" w:rsidRDefault="006E7D2D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0"/>
      </w:r>
    </w:p>
    <w:p w14:paraId="74244D47" w14:textId="77777777" w:rsidR="003D17ED" w:rsidRDefault="006E7D2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FB591E8" w14:textId="77777777" w:rsidR="003D17ED" w:rsidRDefault="006E7D2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63AB4786" w14:textId="77777777" w:rsidR="003D17ED" w:rsidRDefault="006E7D2D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1"/>
      </w:r>
    </w:p>
    <w:p w14:paraId="3CE3BC24" w14:textId="77777777" w:rsidR="003D17ED" w:rsidRDefault="006E7D2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7B59077" w14:textId="77777777" w:rsidR="003D17ED" w:rsidRDefault="006E7D2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5B73E179" w14:textId="77777777" w:rsidR="003D17ED" w:rsidRDefault="006E7D2D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900B932" w14:textId="77777777" w:rsidR="003D17ED" w:rsidRDefault="006E7D2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3BCD86DC" w14:textId="77777777" w:rsidR="003D17ED" w:rsidRDefault="006E7D2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56BB7BA4" w14:textId="77777777" w:rsidR="003D17ED" w:rsidRDefault="003D17E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183149F" w14:textId="7A11585C" w:rsidR="003D17ED" w:rsidRDefault="006E7D2D">
      <w:pPr>
        <w:numPr>
          <w:ilvl w:val="0"/>
          <w:numId w:val="3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Poplatek pro poplatníka dle čl.</w:t>
      </w:r>
      <w:r w:rsidR="005D50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 odst. 1 písm. a) této vyhlášky: </w:t>
      </w:r>
    </w:p>
    <w:p w14:paraId="33667039" w14:textId="4A4E3C55" w:rsidR="002E4E72" w:rsidRDefault="002E4E72" w:rsidP="002E4E72">
      <w:pPr>
        <w:pStyle w:val="Odstavecseseznamem"/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splatný jednorázové, a to </w:t>
      </w:r>
      <w:r w:rsidRPr="002E4E72">
        <w:rPr>
          <w:rFonts w:ascii="Arial" w:hAnsi="Arial" w:cs="Arial"/>
        </w:rPr>
        <w:t>nejpozději do 30.</w:t>
      </w:r>
      <w:r>
        <w:rPr>
          <w:rFonts w:ascii="Arial" w:hAnsi="Arial" w:cs="Arial"/>
        </w:rPr>
        <w:t xml:space="preserve"> </w:t>
      </w:r>
      <w:r w:rsidRPr="002E4E72">
        <w:rPr>
          <w:rFonts w:ascii="Arial" w:hAnsi="Arial" w:cs="Arial"/>
        </w:rPr>
        <w:t>dubna příslušného kalendářního</w:t>
      </w:r>
      <w:r>
        <w:rPr>
          <w:rFonts w:ascii="Arial" w:hAnsi="Arial" w:cs="Arial"/>
        </w:rPr>
        <w:t xml:space="preserve"> roku</w:t>
      </w:r>
      <w:r w:rsidR="00FA1BDB">
        <w:rPr>
          <w:rFonts w:ascii="Arial" w:hAnsi="Arial" w:cs="Arial"/>
        </w:rPr>
        <w:t>;</w:t>
      </w:r>
    </w:p>
    <w:p w14:paraId="63AD00BF" w14:textId="366D6305" w:rsidR="002E4E72" w:rsidRPr="002E4E72" w:rsidRDefault="002E4E72" w:rsidP="002E4E72">
      <w:pPr>
        <w:pStyle w:val="Odstavecseseznamem"/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pokud poplatková povinnost za domácnost převyšuje částku 1 000,- Kč, je možno poplatek zaplatit ve dvou splátkách, kdy první splátka ve výši 1 000,- Kč je splatná nejpozději do 30. dubna příslušného kalendářního roku a druhá splátka ve výši zbývající části poplatkové povinnosti za domácnost je splatná nejpozději do 31. července příslušného kalendářního roku</w:t>
      </w:r>
      <w:r w:rsidR="00FA1BDB">
        <w:rPr>
          <w:rFonts w:ascii="Arial" w:hAnsi="Arial" w:cs="Arial"/>
        </w:rPr>
        <w:t>.</w:t>
      </w:r>
    </w:p>
    <w:p w14:paraId="15268C59" w14:textId="6501B524" w:rsidR="003D17ED" w:rsidRDefault="006E7D2D">
      <w:pPr>
        <w:numPr>
          <w:ilvl w:val="0"/>
          <w:numId w:val="3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Poplatek pro poplatníka dle č</w:t>
      </w:r>
      <w:r w:rsidR="00E50016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.</w:t>
      </w:r>
      <w:r w:rsidR="00E500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 odst. 1 písm. b) </w:t>
      </w:r>
      <w:r w:rsidR="00E50016">
        <w:rPr>
          <w:rFonts w:ascii="Arial" w:hAnsi="Arial" w:cs="Arial"/>
          <w:sz w:val="22"/>
          <w:szCs w:val="22"/>
        </w:rPr>
        <w:t xml:space="preserve">této vyhlášky </w:t>
      </w:r>
      <w:r>
        <w:rPr>
          <w:rFonts w:ascii="Arial" w:hAnsi="Arial" w:cs="Arial"/>
          <w:sz w:val="22"/>
          <w:szCs w:val="22"/>
        </w:rPr>
        <w:t>je splatný jednorázově, a to nejpozději do 31.</w:t>
      </w:r>
      <w:r w:rsidR="00E500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července příslušného kalendářního roku.</w:t>
      </w:r>
    </w:p>
    <w:p w14:paraId="02E2E477" w14:textId="546E2077" w:rsidR="003D17ED" w:rsidRDefault="006E7D2D">
      <w:pPr>
        <w:numPr>
          <w:ilvl w:val="0"/>
          <w:numId w:val="3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Vznikne-li poplatková povinnost pro poplatníka dle čl. 2 odst. 1 písm. a) </w:t>
      </w:r>
      <w:r w:rsidR="00E96CE1">
        <w:rPr>
          <w:rFonts w:ascii="Arial" w:hAnsi="Arial" w:cs="Arial"/>
          <w:sz w:val="22"/>
          <w:szCs w:val="22"/>
        </w:rPr>
        <w:t xml:space="preserve">této vyhlášky </w:t>
      </w:r>
      <w:r>
        <w:rPr>
          <w:rFonts w:ascii="Arial" w:hAnsi="Arial" w:cs="Arial"/>
          <w:sz w:val="22"/>
          <w:szCs w:val="22"/>
        </w:rPr>
        <w:t>po datu splatnosti uvedeném v odstavci 1 písm. a)</w:t>
      </w:r>
      <w:r w:rsidR="00E96CE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 poplatek splatný nejpozději do 15.</w:t>
      </w:r>
      <w:r w:rsidR="00E96C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dne měsíce, který následuje po měsíci, ve kterém poplatková povinnost vznikla.</w:t>
      </w:r>
    </w:p>
    <w:p w14:paraId="55634A33" w14:textId="54617205" w:rsidR="003D17ED" w:rsidRDefault="006E7D2D">
      <w:pPr>
        <w:numPr>
          <w:ilvl w:val="0"/>
          <w:numId w:val="3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Vznikne-li poplatková povinnost pro poplatníka dle čl.</w:t>
      </w:r>
      <w:r w:rsidR="00E96C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 odst. 1 písm. b) </w:t>
      </w:r>
      <w:r w:rsidR="00E96CE1">
        <w:rPr>
          <w:rFonts w:ascii="Arial" w:hAnsi="Arial" w:cs="Arial"/>
          <w:sz w:val="22"/>
          <w:szCs w:val="22"/>
        </w:rPr>
        <w:t xml:space="preserve">této vyhlášky </w:t>
      </w:r>
      <w:r>
        <w:rPr>
          <w:rFonts w:ascii="Arial" w:hAnsi="Arial" w:cs="Arial"/>
          <w:sz w:val="22"/>
          <w:szCs w:val="22"/>
        </w:rPr>
        <w:t>po datu splatnosti uvedeném v odstavci 2</w:t>
      </w:r>
      <w:r w:rsidR="00E96CE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je poplatek splatný nejpozději do 15. dne měsíce, který následuje po měsíci, ve kterém poplatková povinnost vznikla. </w:t>
      </w:r>
    </w:p>
    <w:p w14:paraId="5D225D5F" w14:textId="5CCFDC3F" w:rsidR="003D17ED" w:rsidRDefault="006E7D2D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A64E400" w14:textId="77777777" w:rsidR="003D17ED" w:rsidRDefault="006E7D2D">
      <w:pPr>
        <w:spacing w:before="12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 xml:space="preserve"> </w:t>
      </w:r>
    </w:p>
    <w:p w14:paraId="5B8B8959" w14:textId="77777777" w:rsidR="003D17ED" w:rsidRDefault="006E7D2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132101C3" w14:textId="77777777" w:rsidR="003D17ED" w:rsidRDefault="006E7D2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44D54ED" w14:textId="4D7E6A55" w:rsidR="003D17ED" w:rsidRDefault="006E7D2D" w:rsidP="007D16D0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Ukotvenpoznmky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BB67D08" w14:textId="4CC29D36" w:rsidR="007D16D0" w:rsidRDefault="007D16D0" w:rsidP="00A57171">
      <w:pPr>
        <w:pStyle w:val="Default"/>
        <w:numPr>
          <w:ilvl w:val="0"/>
          <w:numId w:val="13"/>
        </w:numPr>
        <w:spacing w:before="120"/>
        <w:ind w:left="1281" w:hanging="357"/>
        <w:jc w:val="both"/>
        <w:rPr>
          <w:sz w:val="22"/>
          <w:szCs w:val="22"/>
        </w:rPr>
      </w:pPr>
      <w:r>
        <w:rPr>
          <w:sz w:val="22"/>
          <w:szCs w:val="22"/>
        </w:rPr>
        <w:t>poplatníkem poplatku za odkládání komunálního odpadu z nemovité věci v jiné obci a má v této jiné obci bydliště,</w:t>
      </w:r>
    </w:p>
    <w:p w14:paraId="6115FDC0" w14:textId="1563ACE2" w:rsidR="007D16D0" w:rsidRPr="007D16D0" w:rsidRDefault="007D16D0" w:rsidP="00A57171">
      <w:pPr>
        <w:pStyle w:val="Default"/>
        <w:numPr>
          <w:ilvl w:val="0"/>
          <w:numId w:val="13"/>
        </w:numPr>
        <w:spacing w:before="120"/>
        <w:ind w:left="1281" w:hanging="357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2BEC1A04" w14:textId="2F0773A9" w:rsidR="007D16D0" w:rsidRPr="007D16D0" w:rsidRDefault="007D16D0" w:rsidP="00A57171">
      <w:pPr>
        <w:pStyle w:val="Default"/>
        <w:numPr>
          <w:ilvl w:val="0"/>
          <w:numId w:val="13"/>
        </w:numPr>
        <w:spacing w:before="120"/>
        <w:ind w:left="1281" w:hanging="357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4BECEC71" w14:textId="2CA5A52D" w:rsidR="007D16D0" w:rsidRPr="007D16D0" w:rsidRDefault="007D16D0" w:rsidP="00A57171">
      <w:pPr>
        <w:pStyle w:val="Default"/>
        <w:numPr>
          <w:ilvl w:val="0"/>
          <w:numId w:val="13"/>
        </w:numPr>
        <w:spacing w:before="120"/>
        <w:ind w:left="1281" w:hanging="357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umístěna v domově pro osoby se zdravotním postižením, domově pro seniory, domově se zvláštním režimem nebo v chráněném bydlení, nebo</w:t>
      </w:r>
    </w:p>
    <w:p w14:paraId="28B319A9" w14:textId="49325B31" w:rsidR="007D16D0" w:rsidRPr="007D16D0" w:rsidRDefault="007D16D0" w:rsidP="00A57171">
      <w:pPr>
        <w:pStyle w:val="Default"/>
        <w:numPr>
          <w:ilvl w:val="0"/>
          <w:numId w:val="13"/>
        </w:numPr>
        <w:spacing w:before="120"/>
        <w:ind w:left="1281" w:hanging="357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na základě zákona omezena na osobní svobodě s výjimkou osoby vykonávající trest domácího vězení.</w:t>
      </w:r>
    </w:p>
    <w:p w14:paraId="02373078" w14:textId="77777777" w:rsidR="003D17ED" w:rsidRDefault="006E7D2D">
      <w:pPr>
        <w:numPr>
          <w:ilvl w:val="0"/>
          <w:numId w:val="4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Od poplatku se osvobozuje:</w:t>
      </w:r>
    </w:p>
    <w:p w14:paraId="05AE14DA" w14:textId="6140AE00" w:rsidR="002E63F2" w:rsidRDefault="002E63F2" w:rsidP="002E63F2">
      <w:pPr>
        <w:pStyle w:val="Odstavecseseznamem"/>
        <w:numPr>
          <w:ilvl w:val="0"/>
          <w:numId w:val="14"/>
        </w:numPr>
        <w:tabs>
          <w:tab w:val="left" w:pos="564"/>
        </w:tabs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poplatník, který je přihlášen</w:t>
      </w:r>
      <w:r w:rsidRPr="002E63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adrese ohlašovny, tj. Obecní úřad v Kanicích, Kanice č.p. 76</w:t>
      </w:r>
      <w:r w:rsidR="00C45F8B">
        <w:rPr>
          <w:rFonts w:ascii="Arial" w:hAnsi="Arial" w:cs="Arial"/>
        </w:rPr>
        <w:t>,</w:t>
      </w:r>
    </w:p>
    <w:p w14:paraId="5161BB17" w14:textId="4CD17C31" w:rsidR="002E63F2" w:rsidRDefault="002E63F2" w:rsidP="002E63F2">
      <w:pPr>
        <w:pStyle w:val="Odstavecseseznamem"/>
        <w:numPr>
          <w:ilvl w:val="0"/>
          <w:numId w:val="14"/>
        </w:numPr>
        <w:tabs>
          <w:tab w:val="left" w:pos="564"/>
        </w:tabs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poplatník, kde není možný svoz odpadů</w:t>
      </w:r>
      <w:r w:rsidR="00C45F8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45F8B">
        <w:rPr>
          <w:rFonts w:ascii="Arial" w:hAnsi="Arial" w:cs="Arial"/>
        </w:rPr>
        <w:t>protože</w:t>
      </w:r>
      <w:r>
        <w:rPr>
          <w:rFonts w:ascii="Arial" w:hAnsi="Arial" w:cs="Arial"/>
        </w:rPr>
        <w:t xml:space="preserve"> tam nezajíždí subjekt</w:t>
      </w:r>
      <w:r w:rsidR="00C45F8B">
        <w:rPr>
          <w:rFonts w:ascii="Arial" w:hAnsi="Arial" w:cs="Arial"/>
        </w:rPr>
        <w:t xml:space="preserve"> zajišťující</w:t>
      </w:r>
      <w:r>
        <w:rPr>
          <w:rFonts w:ascii="Arial" w:hAnsi="Arial" w:cs="Arial"/>
        </w:rPr>
        <w:t xml:space="preserve">         svoz odpadů v obci. Seznam takových nemovitostí je uveden v Příloze č.</w:t>
      </w:r>
      <w:r w:rsidR="00C45F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1, která je nedílnou součástí této vyhlášky</w:t>
      </w:r>
      <w:r w:rsidR="009D489D">
        <w:rPr>
          <w:rFonts w:ascii="Arial" w:hAnsi="Arial" w:cs="Arial"/>
        </w:rPr>
        <w:t>,</w:t>
      </w:r>
    </w:p>
    <w:p w14:paraId="1B963A0C" w14:textId="71C2C8FE" w:rsidR="009D489D" w:rsidRDefault="009D489D" w:rsidP="002E63F2">
      <w:pPr>
        <w:pStyle w:val="Odstavecseseznamem"/>
        <w:numPr>
          <w:ilvl w:val="0"/>
          <w:numId w:val="14"/>
        </w:numPr>
        <w:tabs>
          <w:tab w:val="left" w:pos="564"/>
        </w:tabs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 uvedený v čl. 2 odst. 1 písm. a) této vyhlášky, který se v obci Kanice po celý kalendářní rok nezdržuje,</w:t>
      </w:r>
    </w:p>
    <w:p w14:paraId="4554352F" w14:textId="27FFD8B0" w:rsidR="009D489D" w:rsidRPr="006A21EF" w:rsidRDefault="00AD4B82" w:rsidP="002E63F2">
      <w:pPr>
        <w:pStyle w:val="Odstavecseseznamem"/>
        <w:numPr>
          <w:ilvl w:val="0"/>
          <w:numId w:val="14"/>
        </w:numPr>
        <w:tabs>
          <w:tab w:val="left" w:pos="564"/>
        </w:tabs>
        <w:spacing w:before="120" w:line="264" w:lineRule="auto"/>
        <w:jc w:val="both"/>
        <w:rPr>
          <w:rFonts w:ascii="Arial" w:hAnsi="Arial" w:cs="Arial"/>
        </w:rPr>
      </w:pPr>
      <w:r w:rsidRPr="006A21EF">
        <w:rPr>
          <w:rFonts w:ascii="Arial" w:hAnsi="Arial" w:cs="Arial"/>
        </w:rPr>
        <w:t>poplatník uvedený v čl. 2 odst. 1 písm. a) této vyhlášky, který v kalendářním roce, za nějž se má poplatek hradit, dosáhne věku 75 a více let</w:t>
      </w:r>
      <w:r w:rsidR="00CB0191" w:rsidRPr="006A21EF">
        <w:rPr>
          <w:rFonts w:ascii="Arial" w:hAnsi="Arial" w:cs="Arial"/>
        </w:rPr>
        <w:t>,</w:t>
      </w:r>
    </w:p>
    <w:p w14:paraId="1D28A292" w14:textId="10306C26" w:rsidR="00CB0191" w:rsidRPr="006A21EF" w:rsidRDefault="00CB0191" w:rsidP="002E63F2">
      <w:pPr>
        <w:pStyle w:val="Odstavecseseznamem"/>
        <w:numPr>
          <w:ilvl w:val="0"/>
          <w:numId w:val="14"/>
        </w:numPr>
        <w:tabs>
          <w:tab w:val="left" w:pos="564"/>
        </w:tabs>
        <w:spacing w:before="120" w:line="264" w:lineRule="auto"/>
        <w:jc w:val="both"/>
        <w:rPr>
          <w:rFonts w:ascii="Arial" w:hAnsi="Arial" w:cs="Arial"/>
        </w:rPr>
      </w:pPr>
      <w:r w:rsidRPr="006A21EF">
        <w:rPr>
          <w:rFonts w:ascii="Arial" w:hAnsi="Arial" w:cs="Arial"/>
        </w:rPr>
        <w:t>poplatník uvedený v čl. 2 odst. 1 písm. a) této vyhlášky, který v kalendářním roce, za nějž se má poplatek hradit, nedosáh</w:t>
      </w:r>
      <w:r w:rsidR="004A0E17" w:rsidRPr="006A21EF">
        <w:rPr>
          <w:rFonts w:ascii="Arial" w:hAnsi="Arial" w:cs="Arial"/>
        </w:rPr>
        <w:t>ne</w:t>
      </w:r>
      <w:r w:rsidRPr="006A21EF">
        <w:rPr>
          <w:rFonts w:ascii="Arial" w:hAnsi="Arial" w:cs="Arial"/>
        </w:rPr>
        <w:t xml:space="preserve"> věku 6 </w:t>
      </w:r>
      <w:r w:rsidR="00421AD4" w:rsidRPr="006A21EF">
        <w:rPr>
          <w:rFonts w:ascii="Arial" w:hAnsi="Arial" w:cs="Arial"/>
        </w:rPr>
        <w:t xml:space="preserve">a více </w:t>
      </w:r>
      <w:r w:rsidRPr="006A21EF">
        <w:rPr>
          <w:rFonts w:ascii="Arial" w:hAnsi="Arial" w:cs="Arial"/>
        </w:rPr>
        <w:t>let.</w:t>
      </w:r>
    </w:p>
    <w:p w14:paraId="33EC821B" w14:textId="1F8F0C26" w:rsidR="003D17ED" w:rsidRDefault="006E7D2D">
      <w:pPr>
        <w:spacing w:before="120" w:line="264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(3)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ve lhůtách stanovených touto vyhláškou nebo zákonem, nárok na osvobození zaniká.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3"/>
      </w:r>
    </w:p>
    <w:p w14:paraId="13482425" w14:textId="77777777" w:rsidR="003D17ED" w:rsidRDefault="003D17E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C2DC5A6" w14:textId="77777777" w:rsidR="003D17ED" w:rsidRDefault="006E7D2D">
      <w:pPr>
        <w:pStyle w:val="slalnk"/>
        <w:spacing w:before="480"/>
      </w:pPr>
      <w:r>
        <w:rPr>
          <w:rFonts w:ascii="Arial" w:hAnsi="Arial" w:cs="Arial"/>
        </w:rPr>
        <w:t>Čl. 8</w:t>
      </w:r>
    </w:p>
    <w:p w14:paraId="33045602" w14:textId="77777777" w:rsidR="003D17ED" w:rsidRDefault="006E7D2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4864695C" w14:textId="77777777" w:rsidR="003D17ED" w:rsidRDefault="006E7D2D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4"/>
      </w:r>
    </w:p>
    <w:p w14:paraId="4F2AD812" w14:textId="77777777" w:rsidR="003D17ED" w:rsidRDefault="006E7D2D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5"/>
      </w:r>
    </w:p>
    <w:p w14:paraId="314B8769" w14:textId="77777777" w:rsidR="003D17ED" w:rsidRDefault="006E7D2D">
      <w:pPr>
        <w:pStyle w:val="slalnk"/>
        <w:spacing w:before="480"/>
      </w:pPr>
      <w:r>
        <w:rPr>
          <w:rFonts w:ascii="Arial" w:hAnsi="Arial" w:cs="Arial"/>
        </w:rPr>
        <w:t>Čl. 9</w:t>
      </w:r>
    </w:p>
    <w:p w14:paraId="399697B1" w14:textId="77777777" w:rsidR="003D17ED" w:rsidRDefault="006E7D2D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6"/>
      </w:r>
    </w:p>
    <w:p w14:paraId="61464541" w14:textId="77777777" w:rsidR="003D17ED" w:rsidRDefault="006E7D2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5FDBB44A" w14:textId="77777777" w:rsidR="003D17ED" w:rsidRDefault="006E7D2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0AA06762" w14:textId="77777777" w:rsidR="003D17ED" w:rsidRDefault="006E7D2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1C7A5E8" w14:textId="77777777" w:rsidR="003D17ED" w:rsidRDefault="006E7D2D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03346DB5" w14:textId="77777777" w:rsidR="003D17ED" w:rsidRDefault="006E7D2D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D61639E" w14:textId="77777777" w:rsidR="003D17ED" w:rsidRDefault="006E7D2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7"/>
      </w:r>
    </w:p>
    <w:p w14:paraId="6C3753FA" w14:textId="77777777" w:rsidR="003D17ED" w:rsidRDefault="006E7D2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8"/>
      </w:r>
    </w:p>
    <w:p w14:paraId="366DE1CF" w14:textId="77777777" w:rsidR="003D17ED" w:rsidRDefault="006E7D2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14:paraId="307C84BD" w14:textId="77777777" w:rsidR="003D17ED" w:rsidRDefault="006E7D2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14:paraId="350CA8BC" w14:textId="77777777" w:rsidR="003D17ED" w:rsidRDefault="006E7D2D" w:rsidP="00EE3C8B">
      <w:pPr>
        <w:spacing w:before="12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7E07A5B" w14:textId="77777777" w:rsidR="003D17ED" w:rsidRDefault="006E7D2D">
      <w:pPr>
        <w:pStyle w:val="slalnk"/>
        <w:spacing w:before="480"/>
      </w:pPr>
      <w:r>
        <w:rPr>
          <w:rFonts w:ascii="Arial" w:hAnsi="Arial" w:cs="Arial"/>
        </w:rPr>
        <w:t>Čl. 12</w:t>
      </w:r>
    </w:p>
    <w:p w14:paraId="29C2F530" w14:textId="77777777" w:rsidR="003D17ED" w:rsidRDefault="006E7D2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3744FD24" w14:textId="4E1C2789" w:rsidR="003D17ED" w:rsidRDefault="006E7D2D" w:rsidP="00EE3C8B">
      <w:pPr>
        <w:spacing w:before="120" w:line="288" w:lineRule="auto"/>
        <w:ind w:left="567"/>
        <w:jc w:val="both"/>
      </w:pPr>
      <w:bookmarkStart w:id="2" w:name="_Hlk54595723"/>
      <w:r>
        <w:rPr>
          <w:rFonts w:ascii="Arial" w:hAnsi="Arial" w:cs="Arial"/>
          <w:sz w:val="22"/>
          <w:szCs w:val="22"/>
        </w:rPr>
        <w:t xml:space="preserve">Zrušuje se Obecně závazná vyhláška obce Kanice </w:t>
      </w:r>
      <w:bookmarkEnd w:id="2"/>
      <w:r>
        <w:rPr>
          <w:rFonts w:ascii="Arial" w:hAnsi="Arial" w:cs="Arial"/>
          <w:sz w:val="22"/>
          <w:szCs w:val="22"/>
        </w:rPr>
        <w:t>č. 2/202</w:t>
      </w:r>
      <w:r w:rsidR="007E0232">
        <w:rPr>
          <w:rFonts w:ascii="Arial" w:hAnsi="Arial" w:cs="Arial"/>
          <w:sz w:val="22"/>
          <w:szCs w:val="22"/>
        </w:rPr>
        <w:t>1,</w:t>
      </w:r>
      <w:r>
        <w:rPr>
          <w:rFonts w:ascii="Arial" w:hAnsi="Arial" w:cs="Arial"/>
          <w:sz w:val="22"/>
          <w:szCs w:val="22"/>
        </w:rPr>
        <w:t xml:space="preserve"> </w:t>
      </w:r>
      <w:r w:rsidR="007E0232">
        <w:rPr>
          <w:rFonts w:ascii="Arial" w:hAnsi="Arial" w:cs="Arial"/>
          <w:sz w:val="22"/>
          <w:szCs w:val="22"/>
        </w:rPr>
        <w:t xml:space="preserve">o </w:t>
      </w:r>
      <w:r w:rsidR="007E0232" w:rsidRPr="007E0232">
        <w:rPr>
          <w:rFonts w:ascii="Arial" w:hAnsi="Arial" w:cs="Arial"/>
          <w:sz w:val="22"/>
          <w:szCs w:val="22"/>
        </w:rPr>
        <w:t>místním poplatku za obecní systém odpadového hospodářství</w:t>
      </w:r>
      <w:r w:rsidR="00B3316E">
        <w:rPr>
          <w:rFonts w:ascii="Arial" w:hAnsi="Arial" w:cs="Arial"/>
          <w:sz w:val="22"/>
          <w:szCs w:val="22"/>
        </w:rPr>
        <w:t xml:space="preserve"> ze dne 15. 12. 2022.</w:t>
      </w:r>
    </w:p>
    <w:p w14:paraId="346BA81B" w14:textId="77777777" w:rsidR="003D17ED" w:rsidRDefault="006E7D2D">
      <w:pPr>
        <w:pStyle w:val="slalnk"/>
        <w:spacing w:before="480"/>
      </w:pPr>
      <w:r>
        <w:rPr>
          <w:rFonts w:ascii="Arial" w:hAnsi="Arial" w:cs="Arial"/>
        </w:rPr>
        <w:lastRenderedPageBreak/>
        <w:t>Čl. 13</w:t>
      </w:r>
    </w:p>
    <w:p w14:paraId="211CD500" w14:textId="77777777" w:rsidR="003D17ED" w:rsidRDefault="006E7D2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055A9C2F" w14:textId="7BE7DBB0" w:rsidR="003D17ED" w:rsidRDefault="006E7D2D" w:rsidP="00061437">
      <w:pPr>
        <w:spacing w:before="120" w:line="288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Tato vyhláška nabývá účinnosti dnem 1.</w:t>
      </w:r>
      <w:r w:rsidR="008D4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ledna 202</w:t>
      </w:r>
      <w:r w:rsidR="00D176C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0267D23" w14:textId="77777777" w:rsidR="003D17ED" w:rsidRDefault="003D17ED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F9B54D2" w14:textId="77777777" w:rsidR="003D17ED" w:rsidRDefault="003D17ED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6511E377" w14:textId="77777777" w:rsidR="003D17ED" w:rsidRDefault="003D17E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A503906" w14:textId="77777777" w:rsidR="003D17ED" w:rsidRDefault="006E7D2D">
      <w:pPr>
        <w:pStyle w:val="Zkladntext"/>
        <w:tabs>
          <w:tab w:val="left" w:pos="1440"/>
          <w:tab w:val="left" w:pos="7020"/>
        </w:tabs>
        <w:spacing w:after="0" w:line="264" w:lineRule="auto"/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2A8917D" w14:textId="77777777" w:rsidR="003D17ED" w:rsidRDefault="006E7D2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7E2616B" w14:textId="274B8950" w:rsidR="003D17ED" w:rsidRDefault="00D176C8">
      <w:pPr>
        <w:pStyle w:val="Zkladntext"/>
        <w:tabs>
          <w:tab w:val="left" w:pos="1080"/>
          <w:tab w:val="left" w:pos="6660"/>
        </w:tabs>
        <w:spacing w:after="0" w:line="264" w:lineRule="auto"/>
      </w:pPr>
      <w:r>
        <w:rPr>
          <w:rFonts w:ascii="Arial" w:hAnsi="Arial" w:cs="Arial"/>
          <w:sz w:val="22"/>
          <w:szCs w:val="22"/>
        </w:rPr>
        <w:t xml:space="preserve">              Martin Ondroušek</w:t>
      </w:r>
      <w:r w:rsidR="006E7D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Hana </w:t>
      </w:r>
      <w:proofErr w:type="spellStart"/>
      <w:r>
        <w:rPr>
          <w:rFonts w:ascii="Arial" w:hAnsi="Arial" w:cs="Arial"/>
          <w:sz w:val="22"/>
          <w:szCs w:val="22"/>
        </w:rPr>
        <w:t>Rakšány</w:t>
      </w:r>
      <w:proofErr w:type="spellEnd"/>
      <w:r>
        <w:rPr>
          <w:rFonts w:ascii="Arial" w:hAnsi="Arial" w:cs="Arial"/>
          <w:sz w:val="22"/>
          <w:szCs w:val="22"/>
        </w:rPr>
        <w:t xml:space="preserve"> Dvořáková</w:t>
      </w:r>
    </w:p>
    <w:p w14:paraId="52C02D32" w14:textId="18899A89" w:rsidR="003D17ED" w:rsidRDefault="006E7D2D">
      <w:pPr>
        <w:pStyle w:val="Zkladntext"/>
        <w:tabs>
          <w:tab w:val="left" w:pos="1080"/>
          <w:tab w:val="left" w:pos="7020"/>
        </w:tabs>
        <w:spacing w:after="0" w:line="264" w:lineRule="auto"/>
      </w:pPr>
      <w:r>
        <w:rPr>
          <w:rFonts w:ascii="Arial" w:hAnsi="Arial" w:cs="Arial"/>
          <w:sz w:val="22"/>
          <w:szCs w:val="22"/>
        </w:rPr>
        <w:tab/>
      </w:r>
      <w:r w:rsidR="00D176C8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ístostarosta</w:t>
      </w:r>
      <w:r w:rsidR="00D176C8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>
        <w:rPr>
          <w:rFonts w:ascii="Arial" w:hAnsi="Arial" w:cs="Arial"/>
          <w:sz w:val="22"/>
          <w:szCs w:val="22"/>
        </w:rPr>
        <w:t>starost</w:t>
      </w:r>
      <w:r w:rsidR="00D176C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3192C383" w14:textId="77777777" w:rsidR="003D17ED" w:rsidRDefault="003D17E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783B103" w14:textId="422AA2EC" w:rsidR="00D37F1E" w:rsidRDefault="00D37F1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8B9019C" w14:textId="6C7FC19E" w:rsidR="00D37F1E" w:rsidRDefault="00D37F1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C33C5A7" w14:textId="6932903A" w:rsidR="00D37F1E" w:rsidRDefault="00D37F1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3D3E4F3" w14:textId="03031CFE" w:rsidR="00D37F1E" w:rsidRDefault="00D37F1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97BE02A" w14:textId="10538554" w:rsidR="00D37F1E" w:rsidRDefault="00D37F1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F2E985E" w14:textId="69983878" w:rsidR="00D37F1E" w:rsidRDefault="00D37F1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FBB4A35" w14:textId="1F1A9B56" w:rsidR="00D37F1E" w:rsidRDefault="00D37F1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AC6020A" w14:textId="794924A1" w:rsidR="00D37F1E" w:rsidRDefault="00D37F1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60F1D04" w14:textId="0CD8E4EB" w:rsidR="00D37F1E" w:rsidRDefault="00D37F1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7D2C344" w14:textId="296862C3" w:rsidR="00D37F1E" w:rsidRDefault="00D37F1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4A1AB1B" w14:textId="692E0399" w:rsidR="003634A4" w:rsidRDefault="003634A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54CE7CA" w14:textId="1264F6BE" w:rsidR="003634A4" w:rsidRDefault="003634A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65AA001" w14:textId="1DB91D0F" w:rsidR="003634A4" w:rsidRDefault="003634A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19C81FE" w14:textId="4C33DA4B" w:rsidR="003634A4" w:rsidRDefault="003634A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C4A5419" w14:textId="4A892FA7" w:rsidR="003634A4" w:rsidRDefault="003634A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BF5FB27" w14:textId="76B0C6B4" w:rsidR="003634A4" w:rsidRDefault="003634A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6C3E8CA" w14:textId="54C681E5" w:rsidR="003634A4" w:rsidRDefault="003634A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E72196A" w14:textId="77777777" w:rsidR="003634A4" w:rsidRDefault="003634A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C5401E1" w14:textId="0DD8D9C0" w:rsidR="00D37F1E" w:rsidRDefault="00D37F1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3265964" w14:textId="0140257A" w:rsidR="00D37F1E" w:rsidRDefault="00D37F1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C5993C2" w14:textId="77777777" w:rsidR="009E5172" w:rsidRPr="00D37F1E" w:rsidRDefault="009E5172" w:rsidP="00D37F1E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9E5172" w:rsidRPr="00D37F1E" w:rsidSect="00967C4D">
      <w:headerReference w:type="default" r:id="rId8"/>
      <w:footerReference w:type="default" r:id="rId9"/>
      <w:headerReference w:type="first" r:id="rId10"/>
      <w:pgSz w:w="11906" w:h="16838"/>
      <w:pgMar w:top="1777" w:right="1417" w:bottom="993" w:left="1417" w:header="567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C7071" w14:textId="77777777" w:rsidR="008C7075" w:rsidRDefault="008C7075">
      <w:r>
        <w:separator/>
      </w:r>
    </w:p>
  </w:endnote>
  <w:endnote w:type="continuationSeparator" w:id="0">
    <w:p w14:paraId="11EC0FD9" w14:textId="77777777" w:rsidR="008C7075" w:rsidRDefault="008C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2DFF" w14:textId="77777777" w:rsidR="003D17ED" w:rsidRDefault="006E7D2D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5EBC6F8B" w14:textId="77777777" w:rsidR="003D17ED" w:rsidRDefault="003D17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581EA" w14:textId="77777777" w:rsidR="008C7075" w:rsidRDefault="008C7075">
      <w:r>
        <w:separator/>
      </w:r>
    </w:p>
  </w:footnote>
  <w:footnote w:type="continuationSeparator" w:id="0">
    <w:p w14:paraId="5A94C6C0" w14:textId="77777777" w:rsidR="008C7075" w:rsidRDefault="008C7075">
      <w:r>
        <w:continuationSeparator/>
      </w:r>
    </w:p>
  </w:footnote>
  <w:footnote w:id="1">
    <w:p w14:paraId="14F5FB8F" w14:textId="77777777" w:rsidR="003D17ED" w:rsidRDefault="006E7D2D">
      <w:pPr>
        <w:pStyle w:val="Textpoznpodarou"/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14:paraId="3BC065EE" w14:textId="77777777" w:rsidR="003D17ED" w:rsidRDefault="006E7D2D">
      <w:pPr>
        <w:pStyle w:val="Textpoznpodarou"/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Style w:val="FootnoteCharacters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14:paraId="5F133227" w14:textId="77777777" w:rsidR="003D17ED" w:rsidRDefault="006E7D2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E77E213" w14:textId="77777777" w:rsidR="003D17ED" w:rsidRDefault="006E7D2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828DFEC" w14:textId="77777777" w:rsidR="003D17ED" w:rsidRDefault="006E7D2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32345AA" w14:textId="77777777" w:rsidR="003D17ED" w:rsidRDefault="006E7D2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6B3457EF" w14:textId="77777777" w:rsidR="003D17ED" w:rsidRDefault="006E7D2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21E491C" w14:textId="77777777" w:rsidR="003D17ED" w:rsidRDefault="006E7D2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EE7968E" w14:textId="77777777" w:rsidR="003D17ED" w:rsidRDefault="006E7D2D">
      <w:pPr>
        <w:pStyle w:val="Textpoznpodarou"/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587A831" w14:textId="77777777" w:rsidR="003D17ED" w:rsidRDefault="006E7D2D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Style w:val="FootnoteCharacters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004C3B25" w14:textId="77777777" w:rsidR="003D17ED" w:rsidRDefault="006E7D2D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14:paraId="078597AB" w14:textId="77777777" w:rsidR="003D17ED" w:rsidRDefault="006E7D2D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14:paraId="2B182875" w14:textId="77777777" w:rsidR="003D17ED" w:rsidRDefault="006E7D2D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14:paraId="58D4CE3C" w14:textId="77777777" w:rsidR="003D17ED" w:rsidRDefault="006E7D2D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14:paraId="76F8B829" w14:textId="77777777" w:rsidR="003D17ED" w:rsidRDefault="006E7D2D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EBDF5AE" w14:textId="77777777" w:rsidR="003D17ED" w:rsidRDefault="006E7D2D">
      <w:pPr>
        <w:pStyle w:val="Textpoznpodarou"/>
      </w:pPr>
      <w:r>
        <w:rPr>
          <w:rStyle w:val="Znakypropoznmku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14:paraId="1886E68F" w14:textId="77777777" w:rsidR="003D17ED" w:rsidRDefault="006E7D2D">
      <w:pPr>
        <w:pStyle w:val="Textpoznpodarou"/>
      </w:pPr>
      <w:r>
        <w:rPr>
          <w:rStyle w:val="Znakypropoznmku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2">
    <w:p w14:paraId="0A47C755" w14:textId="77777777" w:rsidR="003D17ED" w:rsidRDefault="006E7D2D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3">
    <w:p w14:paraId="7EB6B103" w14:textId="77777777" w:rsidR="003D17ED" w:rsidRDefault="006E7D2D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4">
    <w:p w14:paraId="41B1B594" w14:textId="77777777" w:rsidR="003D17ED" w:rsidRDefault="006E7D2D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98FC169" w14:textId="77777777" w:rsidR="003D17ED" w:rsidRDefault="006E7D2D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AFBC064" w14:textId="77777777" w:rsidR="003D17ED" w:rsidRDefault="006E7D2D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7">
    <w:p w14:paraId="2710C812" w14:textId="77777777" w:rsidR="003D17ED" w:rsidRDefault="006E7D2D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8">
    <w:p w14:paraId="49D82B3D" w14:textId="77777777" w:rsidR="003D17ED" w:rsidRDefault="006E7D2D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2C58" w14:textId="1D3AF251" w:rsidR="0079798C" w:rsidRDefault="0079798C">
    <w:pPr>
      <w:pStyle w:val="Zhlav"/>
    </w:pPr>
  </w:p>
  <w:p w14:paraId="2E344A99" w14:textId="183D9E35" w:rsidR="0079798C" w:rsidRDefault="007979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DCDE8" w14:textId="666BBECF" w:rsidR="00BC5309" w:rsidRDefault="00BC530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75A640" wp14:editId="189A1649">
          <wp:simplePos x="0" y="0"/>
          <wp:positionH relativeFrom="margin">
            <wp:align>center</wp:align>
          </wp:positionH>
          <wp:positionV relativeFrom="paragraph">
            <wp:posOffset>-29210</wp:posOffset>
          </wp:positionV>
          <wp:extent cx="597535" cy="694690"/>
          <wp:effectExtent l="0" t="0" r="0" b="0"/>
          <wp:wrapSquare wrapText="bothSides"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1D12"/>
    <w:multiLevelType w:val="multilevel"/>
    <w:tmpl w:val="E250BB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6E37CF5"/>
    <w:multiLevelType w:val="multilevel"/>
    <w:tmpl w:val="4CB29B9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BC86281"/>
    <w:multiLevelType w:val="multilevel"/>
    <w:tmpl w:val="B290B0B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34C346E"/>
    <w:multiLevelType w:val="multilevel"/>
    <w:tmpl w:val="28F804F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55C5162"/>
    <w:multiLevelType w:val="multilevel"/>
    <w:tmpl w:val="B644CD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color w:val="auto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B56777F"/>
    <w:multiLevelType w:val="multilevel"/>
    <w:tmpl w:val="48229444"/>
    <w:lvl w:ilvl="0">
      <w:start w:val="1"/>
      <w:numFmt w:val="decimal"/>
      <w:lvlText w:val="(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DFC0557"/>
    <w:multiLevelType w:val="multilevel"/>
    <w:tmpl w:val="BDD8B7B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E70529E"/>
    <w:multiLevelType w:val="multilevel"/>
    <w:tmpl w:val="66F0890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0D305DD"/>
    <w:multiLevelType w:val="multilevel"/>
    <w:tmpl w:val="902091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A9665C4"/>
    <w:multiLevelType w:val="hybridMultilevel"/>
    <w:tmpl w:val="A3AECB3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B286322"/>
    <w:multiLevelType w:val="hybridMultilevel"/>
    <w:tmpl w:val="9528C68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BD82862"/>
    <w:multiLevelType w:val="multilevel"/>
    <w:tmpl w:val="E82A22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color w:val="auto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44F0707"/>
    <w:multiLevelType w:val="multilevel"/>
    <w:tmpl w:val="588A003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74C012A"/>
    <w:multiLevelType w:val="hybridMultilevel"/>
    <w:tmpl w:val="CD26E1F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67928119">
    <w:abstractNumId w:val="8"/>
  </w:num>
  <w:num w:numId="2" w16cid:durableId="1264417005">
    <w:abstractNumId w:val="11"/>
  </w:num>
  <w:num w:numId="3" w16cid:durableId="275719917">
    <w:abstractNumId w:val="12"/>
  </w:num>
  <w:num w:numId="4" w16cid:durableId="940408052">
    <w:abstractNumId w:val="2"/>
  </w:num>
  <w:num w:numId="5" w16cid:durableId="1737701868">
    <w:abstractNumId w:val="1"/>
  </w:num>
  <w:num w:numId="6" w16cid:durableId="510799335">
    <w:abstractNumId w:val="5"/>
  </w:num>
  <w:num w:numId="7" w16cid:durableId="1747416012">
    <w:abstractNumId w:val="7"/>
  </w:num>
  <w:num w:numId="8" w16cid:durableId="905409923">
    <w:abstractNumId w:val="3"/>
  </w:num>
  <w:num w:numId="9" w16cid:durableId="281227504">
    <w:abstractNumId w:val="4"/>
  </w:num>
  <w:num w:numId="10" w16cid:durableId="274605921">
    <w:abstractNumId w:val="6"/>
  </w:num>
  <w:num w:numId="11" w16cid:durableId="2023631328">
    <w:abstractNumId w:val="0"/>
  </w:num>
  <w:num w:numId="12" w16cid:durableId="726413540">
    <w:abstractNumId w:val="10"/>
  </w:num>
  <w:num w:numId="13" w16cid:durableId="1650934503">
    <w:abstractNumId w:val="13"/>
  </w:num>
  <w:num w:numId="14" w16cid:durableId="7403747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7ED"/>
    <w:rsid w:val="00030E51"/>
    <w:rsid w:val="00061437"/>
    <w:rsid w:val="00084240"/>
    <w:rsid w:val="00090EEA"/>
    <w:rsid w:val="000928E3"/>
    <w:rsid w:val="00244ED6"/>
    <w:rsid w:val="00271A5C"/>
    <w:rsid w:val="002A6085"/>
    <w:rsid w:val="002E4E72"/>
    <w:rsid w:val="002E63F2"/>
    <w:rsid w:val="003634A4"/>
    <w:rsid w:val="003C2DC3"/>
    <w:rsid w:val="003D17ED"/>
    <w:rsid w:val="004159D1"/>
    <w:rsid w:val="0041717B"/>
    <w:rsid w:val="00421AD4"/>
    <w:rsid w:val="00453497"/>
    <w:rsid w:val="00455D6C"/>
    <w:rsid w:val="00464841"/>
    <w:rsid w:val="00470DC0"/>
    <w:rsid w:val="004A0E17"/>
    <w:rsid w:val="004B557C"/>
    <w:rsid w:val="00546771"/>
    <w:rsid w:val="00554D3A"/>
    <w:rsid w:val="005C6B80"/>
    <w:rsid w:val="005D5068"/>
    <w:rsid w:val="006A21EF"/>
    <w:rsid w:val="006E7D2D"/>
    <w:rsid w:val="00731A94"/>
    <w:rsid w:val="00782E12"/>
    <w:rsid w:val="0079798C"/>
    <w:rsid w:val="007C6792"/>
    <w:rsid w:val="007D16D0"/>
    <w:rsid w:val="007E0232"/>
    <w:rsid w:val="008076C2"/>
    <w:rsid w:val="0084220B"/>
    <w:rsid w:val="00872490"/>
    <w:rsid w:val="008C7075"/>
    <w:rsid w:val="008D45D6"/>
    <w:rsid w:val="008E4881"/>
    <w:rsid w:val="009526D9"/>
    <w:rsid w:val="009640D6"/>
    <w:rsid w:val="00967C4D"/>
    <w:rsid w:val="009915E9"/>
    <w:rsid w:val="009D489D"/>
    <w:rsid w:val="009E5172"/>
    <w:rsid w:val="00A108C7"/>
    <w:rsid w:val="00A36D4C"/>
    <w:rsid w:val="00A57171"/>
    <w:rsid w:val="00A76254"/>
    <w:rsid w:val="00AD4B82"/>
    <w:rsid w:val="00AD6672"/>
    <w:rsid w:val="00AE5B4F"/>
    <w:rsid w:val="00B3316E"/>
    <w:rsid w:val="00B5435E"/>
    <w:rsid w:val="00B67ED1"/>
    <w:rsid w:val="00B77B94"/>
    <w:rsid w:val="00BC5309"/>
    <w:rsid w:val="00BD3DD0"/>
    <w:rsid w:val="00BE628A"/>
    <w:rsid w:val="00C105EC"/>
    <w:rsid w:val="00C45F8B"/>
    <w:rsid w:val="00C76880"/>
    <w:rsid w:val="00C77DC8"/>
    <w:rsid w:val="00C918BA"/>
    <w:rsid w:val="00CB0191"/>
    <w:rsid w:val="00CB76DE"/>
    <w:rsid w:val="00CF3A3D"/>
    <w:rsid w:val="00D176C8"/>
    <w:rsid w:val="00D37F1E"/>
    <w:rsid w:val="00E12615"/>
    <w:rsid w:val="00E34A18"/>
    <w:rsid w:val="00E50016"/>
    <w:rsid w:val="00E96CE1"/>
    <w:rsid w:val="00EB2189"/>
    <w:rsid w:val="00EB2CBD"/>
    <w:rsid w:val="00EE15C6"/>
    <w:rsid w:val="00EE3C8B"/>
    <w:rsid w:val="00EF2272"/>
    <w:rsid w:val="00F64378"/>
    <w:rsid w:val="00F85D0F"/>
    <w:rsid w:val="00FA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6D0C2"/>
  <w15:docId w15:val="{084A2075-7486-4250-8A53-B63627B4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WW8Num9z0">
    <w:name w:val="WW8Num9z0"/>
    <w:qFormat/>
    <w:rPr>
      <w:rFonts w:ascii="Arial" w:hAnsi="Arial" w:cs="Arial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9z1">
    <w:name w:val="WW8Num9z1"/>
    <w:qFormat/>
    <w:rPr>
      <w:rFonts w:ascii="Arial" w:hAnsi="Arial" w:cs="Arial"/>
      <w:b w:val="0"/>
      <w:sz w:val="22"/>
      <w:szCs w:val="22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suppressAutoHyphens/>
      <w:overflowPunct w:val="0"/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sz w:val="24"/>
      <w:szCs w:val="24"/>
    </w:rPr>
  </w:style>
  <w:style w:type="numbering" w:customStyle="1" w:styleId="WW8Num9">
    <w:name w:val="WW8Num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6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1280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dc:description/>
  <cp:lastModifiedBy>Obec Kanice</cp:lastModifiedBy>
  <cp:revision>2</cp:revision>
  <cp:lastPrinted>2021-12-16T07:21:00Z</cp:lastPrinted>
  <dcterms:created xsi:type="dcterms:W3CDTF">2022-12-13T09:12:00Z</dcterms:created>
  <dcterms:modified xsi:type="dcterms:W3CDTF">2022-12-13T09:12:00Z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financí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