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228FD" w14:textId="77777777" w:rsidR="0096286E" w:rsidRDefault="00FB6305">
      <w:pPr>
        <w:pStyle w:val="Nzev"/>
        <w:rPr>
          <w:rFonts w:asciiTheme="minorHAnsi" w:hAnsiTheme="minorHAnsi" w:cstheme="minorHAnsi"/>
          <w:sz w:val="28"/>
          <w:szCs w:val="28"/>
        </w:rPr>
      </w:pPr>
      <w:r w:rsidRPr="00FB6305">
        <w:rPr>
          <w:rFonts w:asciiTheme="minorHAnsi" w:hAnsiTheme="minorHAnsi" w:cstheme="minorHAnsi"/>
          <w:sz w:val="28"/>
          <w:szCs w:val="28"/>
        </w:rPr>
        <w:t>Obec Větrušice</w:t>
      </w:r>
      <w:r w:rsidRPr="00FB6305">
        <w:rPr>
          <w:rFonts w:asciiTheme="minorHAnsi" w:hAnsiTheme="minorHAnsi" w:cstheme="minorHAnsi"/>
          <w:sz w:val="28"/>
          <w:szCs w:val="28"/>
        </w:rPr>
        <w:br/>
        <w:t>Zastupitelstvo obce Větrušice</w:t>
      </w:r>
    </w:p>
    <w:p w14:paraId="39C2B094" w14:textId="77777777" w:rsidR="00FB6305" w:rsidRPr="00FB6305" w:rsidRDefault="00FB6305" w:rsidP="00FB6305">
      <w:pPr>
        <w:pStyle w:val="Zkladntext"/>
      </w:pPr>
    </w:p>
    <w:p w14:paraId="299D9719" w14:textId="77777777" w:rsidR="00FB6305" w:rsidRDefault="00FB6305" w:rsidP="00FB6305">
      <w:pPr>
        <w:pStyle w:val="Nadpis1"/>
        <w:spacing w:before="0"/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  <w:sz w:val="28"/>
          <w:szCs w:val="28"/>
        </w:rPr>
        <w:t>Obecně závazná vyhláška obce Větrušice</w:t>
      </w:r>
      <w:r w:rsidRPr="00FB6305">
        <w:rPr>
          <w:rFonts w:asciiTheme="minorHAnsi" w:hAnsiTheme="minorHAnsi" w:cstheme="minorHAnsi"/>
        </w:rPr>
        <w:br/>
      </w:r>
    </w:p>
    <w:p w14:paraId="5A9B6D2A" w14:textId="06FC75D0" w:rsidR="0096286E" w:rsidRDefault="00FB6305">
      <w:pPr>
        <w:pStyle w:val="Nadpis1"/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o místním poplatku z</w:t>
      </w:r>
      <w:r>
        <w:rPr>
          <w:rFonts w:asciiTheme="minorHAnsi" w:hAnsiTheme="minorHAnsi" w:cstheme="minorHAnsi"/>
        </w:rPr>
        <w:t> </w:t>
      </w:r>
      <w:r w:rsidRPr="00FB6305">
        <w:rPr>
          <w:rFonts w:asciiTheme="minorHAnsi" w:hAnsiTheme="minorHAnsi" w:cstheme="minorHAnsi"/>
        </w:rPr>
        <w:t>pobytu</w:t>
      </w:r>
    </w:p>
    <w:p w14:paraId="10ED653A" w14:textId="77777777" w:rsidR="00FB6305" w:rsidRPr="00FB6305" w:rsidRDefault="00FB6305" w:rsidP="00FB6305">
      <w:pPr>
        <w:pStyle w:val="Zkladntext"/>
      </w:pPr>
    </w:p>
    <w:p w14:paraId="17B7DCD2" w14:textId="77777777" w:rsidR="0096286E" w:rsidRPr="00FB6305" w:rsidRDefault="00FB6305">
      <w:pPr>
        <w:pStyle w:val="UvodniVeta"/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Zastupitelstvo obce Větrušice se na svém zasedání dne 16. září 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039F21BC" w14:textId="77777777" w:rsidR="0096286E" w:rsidRPr="00FB6305" w:rsidRDefault="00FB6305">
      <w:pPr>
        <w:pStyle w:val="Nadpis2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r w:rsidRPr="00FB6305">
        <w:rPr>
          <w:rFonts w:asciiTheme="minorHAnsi" w:hAnsiTheme="minorHAnsi" w:cstheme="minorHAnsi"/>
          <w:sz w:val="22"/>
          <w:szCs w:val="22"/>
        </w:rPr>
        <w:t>Čl. 1</w:t>
      </w:r>
      <w:r w:rsidRPr="00FB6305">
        <w:rPr>
          <w:rFonts w:asciiTheme="minorHAnsi" w:hAnsiTheme="minorHAnsi" w:cstheme="minorHAnsi"/>
          <w:sz w:val="22"/>
          <w:szCs w:val="22"/>
        </w:rPr>
        <w:br/>
        <w:t>Úvodní ustanovení</w:t>
      </w:r>
    </w:p>
    <w:p w14:paraId="0ADDDAAE" w14:textId="77777777" w:rsidR="0096286E" w:rsidRPr="00FB6305" w:rsidRDefault="00FB6305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Obec Větrušice touto vyhláškou zavádí místní poplatek z pobytu (dále jen „poplatek“).</w:t>
      </w:r>
    </w:p>
    <w:p w14:paraId="7C1AED38" w14:textId="77777777" w:rsidR="0096286E" w:rsidRPr="00FB6305" w:rsidRDefault="00FB6305">
      <w:pPr>
        <w:pStyle w:val="Odstavec"/>
        <w:numPr>
          <w:ilvl w:val="0"/>
          <w:numId w:val="2"/>
        </w:numPr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Správcem poplatku je obecní úřad</w:t>
      </w:r>
      <w:r w:rsidRPr="00FB6305">
        <w:rPr>
          <w:rStyle w:val="Znakapoznpodarou"/>
          <w:rFonts w:asciiTheme="minorHAnsi" w:hAnsiTheme="minorHAnsi" w:cstheme="minorHAnsi"/>
        </w:rPr>
        <w:footnoteReference w:id="1"/>
      </w:r>
      <w:r w:rsidRPr="00FB6305">
        <w:rPr>
          <w:rFonts w:asciiTheme="minorHAnsi" w:hAnsiTheme="minorHAnsi" w:cstheme="minorHAnsi"/>
        </w:rPr>
        <w:t>.</w:t>
      </w:r>
    </w:p>
    <w:p w14:paraId="300B7D66" w14:textId="77777777" w:rsidR="0096286E" w:rsidRPr="00FB6305" w:rsidRDefault="00FB6305">
      <w:pPr>
        <w:pStyle w:val="Nadpis2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r w:rsidRPr="00FB6305">
        <w:rPr>
          <w:rFonts w:asciiTheme="minorHAnsi" w:hAnsiTheme="minorHAnsi" w:cstheme="minorHAnsi"/>
          <w:sz w:val="22"/>
          <w:szCs w:val="22"/>
        </w:rPr>
        <w:t>Čl. 2</w:t>
      </w:r>
      <w:r w:rsidRPr="00FB6305">
        <w:rPr>
          <w:rFonts w:asciiTheme="minorHAnsi" w:hAnsiTheme="minorHAnsi" w:cstheme="minorHAnsi"/>
          <w:sz w:val="22"/>
          <w:szCs w:val="22"/>
        </w:rPr>
        <w:br/>
        <w:t>Předmět, poplatník a plátce poplatku</w:t>
      </w:r>
    </w:p>
    <w:p w14:paraId="43D675DD" w14:textId="77777777" w:rsidR="0096286E" w:rsidRPr="00FB6305" w:rsidRDefault="00FB6305">
      <w:pPr>
        <w:pStyle w:val="Odstavec"/>
        <w:numPr>
          <w:ilvl w:val="0"/>
          <w:numId w:val="4"/>
        </w:numPr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FB6305">
        <w:rPr>
          <w:rStyle w:val="Znakapoznpodarou"/>
          <w:rFonts w:asciiTheme="minorHAnsi" w:hAnsiTheme="minorHAnsi" w:cstheme="minorHAnsi"/>
        </w:rPr>
        <w:footnoteReference w:id="2"/>
      </w:r>
      <w:r w:rsidRPr="00FB6305">
        <w:rPr>
          <w:rFonts w:asciiTheme="minorHAnsi" w:hAnsiTheme="minorHAnsi" w:cstheme="minorHAnsi"/>
        </w:rPr>
        <w:t>.</w:t>
      </w:r>
    </w:p>
    <w:p w14:paraId="157487E3" w14:textId="77777777" w:rsidR="0096286E" w:rsidRPr="00FB6305" w:rsidRDefault="00FB6305">
      <w:pPr>
        <w:pStyle w:val="Odstavec"/>
        <w:numPr>
          <w:ilvl w:val="0"/>
          <w:numId w:val="4"/>
        </w:numPr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Poplatníkem poplatku je osoba, která v obci není přihlášená (dále jen „poplatník“)</w:t>
      </w:r>
      <w:r w:rsidRPr="00FB6305">
        <w:rPr>
          <w:rStyle w:val="Znakapoznpodarou"/>
          <w:rFonts w:asciiTheme="minorHAnsi" w:hAnsiTheme="minorHAnsi" w:cstheme="minorHAnsi"/>
        </w:rPr>
        <w:footnoteReference w:id="3"/>
      </w:r>
      <w:r w:rsidRPr="00FB6305">
        <w:rPr>
          <w:rFonts w:asciiTheme="minorHAnsi" w:hAnsiTheme="minorHAnsi" w:cstheme="minorHAnsi"/>
        </w:rPr>
        <w:t>.</w:t>
      </w:r>
    </w:p>
    <w:p w14:paraId="328DD8D2" w14:textId="77777777" w:rsidR="0096286E" w:rsidRPr="00FB6305" w:rsidRDefault="00FB6305">
      <w:pPr>
        <w:pStyle w:val="Odstavec"/>
        <w:numPr>
          <w:ilvl w:val="0"/>
          <w:numId w:val="4"/>
        </w:numPr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Plátcem poplatku je poskytovatel úplatného pobytu (dále jen „plátce“). Plátce je povinen vybrat poplatek od poplatníka</w:t>
      </w:r>
      <w:r w:rsidRPr="00FB6305">
        <w:rPr>
          <w:rStyle w:val="Znakapoznpodarou"/>
          <w:rFonts w:asciiTheme="minorHAnsi" w:hAnsiTheme="minorHAnsi" w:cstheme="minorHAnsi"/>
        </w:rPr>
        <w:footnoteReference w:id="4"/>
      </w:r>
      <w:r w:rsidRPr="00FB6305">
        <w:rPr>
          <w:rFonts w:asciiTheme="minorHAnsi" w:hAnsiTheme="minorHAnsi" w:cstheme="minorHAnsi"/>
        </w:rPr>
        <w:t>.</w:t>
      </w:r>
    </w:p>
    <w:p w14:paraId="06C3C377" w14:textId="77777777" w:rsidR="0096286E" w:rsidRPr="00FB6305" w:rsidRDefault="00FB6305">
      <w:pPr>
        <w:pStyle w:val="Nadpis2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r w:rsidRPr="00FB6305">
        <w:rPr>
          <w:rFonts w:asciiTheme="minorHAnsi" w:hAnsiTheme="minorHAnsi" w:cstheme="minorHAnsi"/>
          <w:sz w:val="22"/>
          <w:szCs w:val="22"/>
        </w:rPr>
        <w:t>Čl. 3</w:t>
      </w:r>
      <w:r w:rsidRPr="00FB6305">
        <w:rPr>
          <w:rFonts w:asciiTheme="minorHAnsi" w:hAnsiTheme="minorHAnsi" w:cstheme="minorHAnsi"/>
          <w:sz w:val="22"/>
          <w:szCs w:val="22"/>
        </w:rPr>
        <w:br/>
        <w:t>Ohlašovací povinnost</w:t>
      </w:r>
    </w:p>
    <w:p w14:paraId="1F2E512C" w14:textId="77777777" w:rsidR="0096286E" w:rsidRPr="00FB6305" w:rsidRDefault="00FB6305">
      <w:pPr>
        <w:pStyle w:val="Odstavec"/>
        <w:numPr>
          <w:ilvl w:val="0"/>
          <w:numId w:val="5"/>
        </w:numPr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FB6305">
        <w:rPr>
          <w:rStyle w:val="Znakapoznpodarou"/>
          <w:rFonts w:asciiTheme="minorHAnsi" w:hAnsiTheme="minorHAnsi" w:cstheme="minorHAnsi"/>
        </w:rPr>
        <w:footnoteReference w:id="5"/>
      </w:r>
      <w:r w:rsidRPr="00FB6305">
        <w:rPr>
          <w:rFonts w:asciiTheme="minorHAnsi" w:hAnsiTheme="minorHAnsi" w:cstheme="minorHAnsi"/>
        </w:rPr>
        <w:t>.</w:t>
      </w:r>
    </w:p>
    <w:p w14:paraId="4EECCD84" w14:textId="77777777" w:rsidR="0096286E" w:rsidRPr="00FB6305" w:rsidRDefault="00FB6305">
      <w:pPr>
        <w:pStyle w:val="Odstavec"/>
        <w:numPr>
          <w:ilvl w:val="0"/>
          <w:numId w:val="5"/>
        </w:numPr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Dojde-li ke změně údajů uvedených v ohlášení, je plátce povinen tuto změnu oznámit do 15 dnů ode dne, kdy nastala</w:t>
      </w:r>
      <w:r w:rsidRPr="00FB6305">
        <w:rPr>
          <w:rStyle w:val="Znakapoznpodarou"/>
          <w:rFonts w:asciiTheme="minorHAnsi" w:hAnsiTheme="minorHAnsi" w:cstheme="minorHAnsi"/>
        </w:rPr>
        <w:footnoteReference w:id="6"/>
      </w:r>
      <w:r w:rsidRPr="00FB6305">
        <w:rPr>
          <w:rFonts w:asciiTheme="minorHAnsi" w:hAnsiTheme="minorHAnsi" w:cstheme="minorHAnsi"/>
        </w:rPr>
        <w:t>.</w:t>
      </w:r>
    </w:p>
    <w:p w14:paraId="6D951432" w14:textId="77777777" w:rsidR="0096286E" w:rsidRPr="00FB6305" w:rsidRDefault="00FB6305">
      <w:pPr>
        <w:pStyle w:val="Nadpis2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r w:rsidRPr="00FB6305">
        <w:rPr>
          <w:rFonts w:asciiTheme="minorHAnsi" w:hAnsiTheme="minorHAnsi" w:cstheme="minorHAnsi"/>
          <w:sz w:val="22"/>
          <w:szCs w:val="22"/>
        </w:rPr>
        <w:lastRenderedPageBreak/>
        <w:t>Čl. 4</w:t>
      </w:r>
      <w:r w:rsidRPr="00FB6305">
        <w:rPr>
          <w:rFonts w:asciiTheme="minorHAnsi" w:hAnsiTheme="minorHAnsi" w:cstheme="minorHAnsi"/>
          <w:sz w:val="22"/>
          <w:szCs w:val="22"/>
        </w:rPr>
        <w:br/>
        <w:t>Evidenční povinnost</w:t>
      </w:r>
    </w:p>
    <w:p w14:paraId="0B34BACD" w14:textId="77777777" w:rsidR="0096286E" w:rsidRPr="00FB6305" w:rsidRDefault="00FB6305">
      <w:pPr>
        <w:pStyle w:val="Odstavec"/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Evidenční povinnost plátce, včetně povinnosti vést evidenční knihu, upravuje zákon</w:t>
      </w:r>
      <w:r w:rsidRPr="00FB6305">
        <w:rPr>
          <w:rStyle w:val="Znakapoznpodarou"/>
          <w:rFonts w:asciiTheme="minorHAnsi" w:hAnsiTheme="minorHAnsi" w:cstheme="minorHAnsi"/>
        </w:rPr>
        <w:footnoteReference w:id="7"/>
      </w:r>
      <w:r w:rsidRPr="00FB6305">
        <w:rPr>
          <w:rFonts w:asciiTheme="minorHAnsi" w:hAnsiTheme="minorHAnsi" w:cstheme="minorHAnsi"/>
        </w:rPr>
        <w:t>.</w:t>
      </w:r>
    </w:p>
    <w:p w14:paraId="00EF0F09" w14:textId="77777777" w:rsidR="0096286E" w:rsidRPr="00FB6305" w:rsidRDefault="00FB6305">
      <w:pPr>
        <w:pStyle w:val="Nadpis2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r w:rsidRPr="00FB6305">
        <w:rPr>
          <w:rFonts w:asciiTheme="minorHAnsi" w:hAnsiTheme="minorHAnsi" w:cstheme="minorHAnsi"/>
          <w:sz w:val="22"/>
          <w:szCs w:val="22"/>
        </w:rPr>
        <w:t>Čl. 5</w:t>
      </w:r>
      <w:r w:rsidRPr="00FB6305">
        <w:rPr>
          <w:rFonts w:asciiTheme="minorHAnsi" w:hAnsiTheme="minorHAnsi" w:cstheme="minorHAnsi"/>
          <w:sz w:val="22"/>
          <w:szCs w:val="22"/>
        </w:rPr>
        <w:br/>
        <w:t>Sazba poplatku</w:t>
      </w:r>
    </w:p>
    <w:p w14:paraId="6E208776" w14:textId="77777777" w:rsidR="0096286E" w:rsidRPr="00FB6305" w:rsidRDefault="00FB6305">
      <w:pPr>
        <w:pStyle w:val="Odstavec"/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Sazba poplatku činí 20 Kč za každý započatý den pobytu, s výjimkou dne počátku pobytu.</w:t>
      </w:r>
    </w:p>
    <w:p w14:paraId="70F9A6BD" w14:textId="77777777" w:rsidR="0096286E" w:rsidRPr="00FB6305" w:rsidRDefault="00FB6305">
      <w:pPr>
        <w:pStyle w:val="Nadpis2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r w:rsidRPr="00FB6305">
        <w:rPr>
          <w:rFonts w:asciiTheme="minorHAnsi" w:hAnsiTheme="minorHAnsi" w:cstheme="minorHAnsi"/>
          <w:sz w:val="22"/>
          <w:szCs w:val="22"/>
        </w:rPr>
        <w:t>Čl. 6</w:t>
      </w:r>
      <w:r w:rsidRPr="00FB6305">
        <w:rPr>
          <w:rFonts w:asciiTheme="minorHAnsi" w:hAnsiTheme="minorHAnsi" w:cstheme="minorHAnsi"/>
          <w:sz w:val="22"/>
          <w:szCs w:val="22"/>
        </w:rPr>
        <w:br/>
        <w:t>Splatnost poplatku</w:t>
      </w:r>
    </w:p>
    <w:p w14:paraId="347E8331" w14:textId="77777777" w:rsidR="0096286E" w:rsidRPr="00FB6305" w:rsidRDefault="00FB6305">
      <w:pPr>
        <w:pStyle w:val="Odstavec"/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Plátce odvede vybraný poplatek správci poplatku nejpozději do 15. dne následujícího čtvrtletí.</w:t>
      </w:r>
    </w:p>
    <w:p w14:paraId="747BC33E" w14:textId="77777777" w:rsidR="0096286E" w:rsidRPr="00FB6305" w:rsidRDefault="00FB6305">
      <w:pPr>
        <w:pStyle w:val="Nadpis2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r w:rsidRPr="00FB6305">
        <w:rPr>
          <w:rFonts w:asciiTheme="minorHAnsi" w:hAnsiTheme="minorHAnsi" w:cstheme="minorHAnsi"/>
          <w:sz w:val="22"/>
          <w:szCs w:val="22"/>
        </w:rPr>
        <w:t>Čl. 7</w:t>
      </w:r>
      <w:r w:rsidRPr="00FB6305">
        <w:rPr>
          <w:rFonts w:asciiTheme="minorHAnsi" w:hAnsiTheme="minorHAnsi" w:cstheme="minorHAnsi"/>
          <w:sz w:val="22"/>
          <w:szCs w:val="22"/>
        </w:rPr>
        <w:br/>
        <w:t xml:space="preserve"> Osvobození </w:t>
      </w:r>
    </w:p>
    <w:p w14:paraId="4AFE1690" w14:textId="77777777" w:rsidR="0096286E" w:rsidRPr="00FB6305" w:rsidRDefault="00FB6305">
      <w:pPr>
        <w:pStyle w:val="Odstavec"/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Od poplatku z pobytu jsou osvobozeny osoby vymezené v zákoně o místních poplatcích</w:t>
      </w:r>
      <w:r w:rsidRPr="00FB6305">
        <w:rPr>
          <w:rStyle w:val="Znakapoznpodarou"/>
          <w:rFonts w:asciiTheme="minorHAnsi" w:hAnsiTheme="minorHAnsi" w:cstheme="minorHAnsi"/>
        </w:rPr>
        <w:footnoteReference w:id="8"/>
      </w:r>
      <w:r w:rsidRPr="00FB6305">
        <w:rPr>
          <w:rFonts w:asciiTheme="minorHAnsi" w:hAnsiTheme="minorHAnsi" w:cstheme="minorHAnsi"/>
        </w:rPr>
        <w:t>.</w:t>
      </w:r>
    </w:p>
    <w:p w14:paraId="10B461AA" w14:textId="77777777" w:rsidR="0096286E" w:rsidRPr="00FB6305" w:rsidRDefault="00FB6305">
      <w:pPr>
        <w:pStyle w:val="Nadpis2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r w:rsidRPr="00FB6305">
        <w:rPr>
          <w:rFonts w:asciiTheme="minorHAnsi" w:hAnsiTheme="minorHAnsi" w:cstheme="minorHAnsi"/>
          <w:sz w:val="22"/>
          <w:szCs w:val="22"/>
        </w:rPr>
        <w:t>Čl. 8</w:t>
      </w:r>
      <w:r w:rsidRPr="00FB6305">
        <w:rPr>
          <w:rFonts w:asciiTheme="minorHAnsi" w:hAnsiTheme="minorHAnsi" w:cstheme="minorHAnsi"/>
          <w:sz w:val="22"/>
          <w:szCs w:val="22"/>
        </w:rPr>
        <w:br/>
        <w:t xml:space="preserve"> Zrušovací ustanovení </w:t>
      </w:r>
    </w:p>
    <w:p w14:paraId="731377F1" w14:textId="77777777" w:rsidR="0096286E" w:rsidRPr="00FB6305" w:rsidRDefault="0096286E">
      <w:pPr>
        <w:pStyle w:val="Odstavec"/>
        <w:rPr>
          <w:rFonts w:asciiTheme="minorHAnsi" w:hAnsiTheme="minorHAnsi" w:cstheme="minorHAnsi"/>
        </w:rPr>
      </w:pPr>
    </w:p>
    <w:p w14:paraId="4CED59CD" w14:textId="77777777" w:rsidR="0096286E" w:rsidRPr="00FB6305" w:rsidRDefault="00FB6305">
      <w:pPr>
        <w:pStyle w:val="Odstavec"/>
        <w:tabs>
          <w:tab w:val="clear" w:pos="567"/>
          <w:tab w:val="left" w:pos="0"/>
        </w:tabs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Zrušuje se obecně závazná vyhláška obce Větrušice č. 5/2021 o místním poplatku z pobytu ze dne 21. června 2021.</w:t>
      </w:r>
    </w:p>
    <w:p w14:paraId="489AF40D" w14:textId="77777777" w:rsidR="0096286E" w:rsidRPr="00FB6305" w:rsidRDefault="0096286E">
      <w:pPr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7B9163BF" w14:textId="77777777" w:rsidR="0096286E" w:rsidRPr="00FB6305" w:rsidRDefault="00FB6305">
      <w:pPr>
        <w:pStyle w:val="Nadpis2"/>
        <w:numPr>
          <w:ilvl w:val="0"/>
          <w:numId w:val="0"/>
        </w:numPr>
        <w:rPr>
          <w:rFonts w:asciiTheme="minorHAnsi" w:hAnsiTheme="minorHAnsi" w:cstheme="minorHAnsi"/>
          <w:sz w:val="22"/>
          <w:szCs w:val="22"/>
        </w:rPr>
      </w:pPr>
      <w:r w:rsidRPr="00FB6305">
        <w:rPr>
          <w:rFonts w:asciiTheme="minorHAnsi" w:hAnsiTheme="minorHAnsi" w:cstheme="minorHAnsi"/>
          <w:sz w:val="22"/>
          <w:szCs w:val="22"/>
        </w:rPr>
        <w:t>Čl. 9</w:t>
      </w:r>
      <w:r w:rsidRPr="00FB6305">
        <w:rPr>
          <w:rFonts w:asciiTheme="minorHAnsi" w:hAnsiTheme="minorHAnsi" w:cstheme="minorHAnsi"/>
          <w:sz w:val="22"/>
          <w:szCs w:val="22"/>
        </w:rPr>
        <w:br/>
        <w:t>Účinnost</w:t>
      </w:r>
    </w:p>
    <w:p w14:paraId="13AC8C1A" w14:textId="77777777" w:rsidR="0096286E" w:rsidRPr="00FB6305" w:rsidRDefault="00FB6305">
      <w:pPr>
        <w:pStyle w:val="Odstavec"/>
        <w:rPr>
          <w:rFonts w:asciiTheme="minorHAnsi" w:hAnsiTheme="minorHAnsi" w:cstheme="minorHAnsi"/>
        </w:rPr>
      </w:pPr>
      <w:r w:rsidRPr="00FB6305">
        <w:rPr>
          <w:rFonts w:asciiTheme="minorHAnsi" w:hAnsiTheme="minorHAnsi" w:cstheme="minorHAnsi"/>
        </w:rPr>
        <w:t>Tato vyhláška nabývá účinnosti počátkem patnáctého dne následujícího po dni jejího vyhlášení.</w:t>
      </w:r>
    </w:p>
    <w:p w14:paraId="68EDE8A3" w14:textId="77777777" w:rsidR="00FB6305" w:rsidRPr="00FB6305" w:rsidRDefault="00FB6305" w:rsidP="00FB6305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1FEBF59D" w14:textId="77777777" w:rsidR="00FB6305" w:rsidRDefault="00FB6305" w:rsidP="00FB6305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0B94E39B" w14:textId="77777777" w:rsidR="00AD759E" w:rsidRPr="00FB6305" w:rsidRDefault="00AD759E" w:rsidP="00FB6305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9901199" w14:textId="77777777" w:rsidR="00AD759E" w:rsidRPr="0094052F" w:rsidRDefault="00AD759E" w:rsidP="00AD759E">
      <w:pPr>
        <w:jc w:val="center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 xml:space="preserve">  </w:t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 xml:space="preserve">Ing. Michael Buchar </w:t>
      </w:r>
      <w:r>
        <w:rPr>
          <w:rFonts w:asciiTheme="minorHAnsi" w:hAnsiTheme="minorHAnsi" w:cstheme="minorHAnsi"/>
          <w:color w:val="252525"/>
          <w:sz w:val="22"/>
          <w:szCs w:val="22"/>
        </w:rPr>
        <w:t>v. r.</w:t>
      </w:r>
    </w:p>
    <w:p w14:paraId="36FFE476" w14:textId="77777777" w:rsidR="00AD759E" w:rsidRPr="0094052F" w:rsidRDefault="00AD759E" w:rsidP="00AD759E">
      <w:pPr>
        <w:jc w:val="center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>starosta obce</w:t>
      </w:r>
    </w:p>
    <w:p w14:paraId="11EC6075" w14:textId="77777777" w:rsidR="00AD759E" w:rsidRPr="0094052F" w:rsidRDefault="00AD759E" w:rsidP="00AD759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43D16F6" w14:textId="77777777" w:rsidR="00AD759E" w:rsidRPr="0094052F" w:rsidRDefault="00AD759E" w:rsidP="00AD759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6A6A686" w14:textId="77777777" w:rsidR="00AD759E" w:rsidRPr="0094052F" w:rsidRDefault="00AD759E" w:rsidP="00AD759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24F1D46" w14:textId="77777777" w:rsidR="00AD759E" w:rsidRPr="0094052F" w:rsidRDefault="00AD759E" w:rsidP="00AD759E">
      <w:pPr>
        <w:ind w:firstLine="708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ab/>
      </w:r>
      <w:r w:rsidRPr="0094052F">
        <w:rPr>
          <w:rFonts w:asciiTheme="minorHAnsi" w:hAnsiTheme="minorHAnsi" w:cstheme="minorHAnsi"/>
          <w:sz w:val="22"/>
          <w:szCs w:val="22"/>
        </w:rPr>
        <w:tab/>
      </w:r>
      <w:r w:rsidRPr="0094052F">
        <w:rPr>
          <w:rFonts w:asciiTheme="minorHAnsi" w:hAnsiTheme="minorHAnsi" w:cstheme="minorHAnsi"/>
          <w:sz w:val="22"/>
          <w:szCs w:val="22"/>
        </w:rPr>
        <w:tab/>
      </w:r>
      <w:r w:rsidRPr="0094052F">
        <w:rPr>
          <w:rFonts w:asciiTheme="minorHAnsi" w:hAnsiTheme="minorHAnsi" w:cstheme="minorHAnsi"/>
          <w:sz w:val="22"/>
          <w:szCs w:val="22"/>
        </w:rPr>
        <w:tab/>
      </w:r>
    </w:p>
    <w:p w14:paraId="1022E1EC" w14:textId="77777777" w:rsidR="00AD759E" w:rsidRPr="0094052F" w:rsidRDefault="00AD759E" w:rsidP="00AD759E">
      <w:pPr>
        <w:ind w:firstLine="708"/>
        <w:rPr>
          <w:rFonts w:asciiTheme="minorHAnsi" w:hAnsiTheme="minorHAnsi" w:cstheme="minorHAnsi"/>
          <w:color w:val="252525"/>
          <w:sz w:val="22"/>
          <w:szCs w:val="22"/>
        </w:rPr>
      </w:pPr>
      <w:r w:rsidRPr="0094052F">
        <w:rPr>
          <w:rFonts w:asciiTheme="minorHAnsi" w:hAnsiTheme="minorHAnsi" w:cstheme="minorHAnsi"/>
          <w:sz w:val="22"/>
          <w:szCs w:val="22"/>
        </w:rPr>
        <w:t xml:space="preserve">     Ing. Jana Růžičková</w:t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52525"/>
          <w:sz w:val="22"/>
          <w:szCs w:val="22"/>
        </w:rPr>
        <w:t>v. r.</w:t>
      </w:r>
      <w:r w:rsidRPr="0094052F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>
        <w:rPr>
          <w:rFonts w:asciiTheme="minorHAnsi" w:hAnsiTheme="minorHAnsi" w:cstheme="minorHAnsi"/>
          <w:color w:val="252525"/>
          <w:sz w:val="22"/>
          <w:szCs w:val="22"/>
        </w:rPr>
        <w:t xml:space="preserve">           </w:t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 xml:space="preserve">             Karel </w:t>
      </w:r>
      <w:proofErr w:type="spellStart"/>
      <w:r w:rsidRPr="0094052F">
        <w:rPr>
          <w:rFonts w:asciiTheme="minorHAnsi" w:hAnsiTheme="minorHAnsi" w:cstheme="minorHAnsi"/>
          <w:color w:val="252525"/>
          <w:sz w:val="22"/>
          <w:szCs w:val="22"/>
        </w:rPr>
        <w:t>Špírek</w:t>
      </w:r>
      <w:proofErr w:type="spellEnd"/>
      <w:r w:rsidRPr="0094052F">
        <w:rPr>
          <w:rFonts w:asciiTheme="minorHAnsi" w:hAnsiTheme="minorHAnsi" w:cstheme="minorHAnsi"/>
          <w:color w:val="252525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252525"/>
          <w:sz w:val="22"/>
          <w:szCs w:val="22"/>
        </w:rPr>
        <w:t>v. r.</w:t>
      </w:r>
    </w:p>
    <w:p w14:paraId="22934FDD" w14:textId="2541C5E5" w:rsidR="0096286E" w:rsidRPr="00FB6305" w:rsidRDefault="00AD759E" w:rsidP="00AD759E">
      <w:pPr>
        <w:ind w:left="708"/>
        <w:rPr>
          <w:rFonts w:asciiTheme="minorHAnsi" w:hAnsiTheme="minorHAnsi" w:cstheme="minorHAnsi"/>
          <w:sz w:val="22"/>
          <w:szCs w:val="22"/>
        </w:rPr>
      </w:pPr>
      <w:r w:rsidRPr="0094052F">
        <w:rPr>
          <w:rFonts w:asciiTheme="minorHAnsi" w:hAnsiTheme="minorHAnsi" w:cstheme="minorHAnsi"/>
          <w:color w:val="252525"/>
          <w:sz w:val="22"/>
          <w:szCs w:val="22"/>
        </w:rPr>
        <w:t xml:space="preserve">         místostarostka</w:t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</w:r>
      <w:r w:rsidRPr="0094052F">
        <w:rPr>
          <w:rFonts w:asciiTheme="minorHAnsi" w:hAnsiTheme="minorHAnsi" w:cstheme="minorHAnsi"/>
          <w:color w:val="252525"/>
          <w:sz w:val="22"/>
          <w:szCs w:val="22"/>
        </w:rPr>
        <w:tab/>
        <w:t xml:space="preserve">            místostarosta</w:t>
      </w:r>
    </w:p>
    <w:sectPr w:rsidR="0096286E" w:rsidRPr="00FB6305" w:rsidSect="00FB6305">
      <w:pgSz w:w="11909" w:h="16834"/>
      <w:pgMar w:top="1134" w:right="1134" w:bottom="567" w:left="1134" w:header="0" w:footer="0" w:gutter="0"/>
      <w:cols w:space="708"/>
      <w:formProt w:val="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84D94" w14:textId="77777777" w:rsidR="00FB6305" w:rsidRDefault="00FB6305">
      <w:r>
        <w:separator/>
      </w:r>
    </w:p>
  </w:endnote>
  <w:endnote w:type="continuationSeparator" w:id="0">
    <w:p w14:paraId="266A0F08" w14:textId="77777777" w:rsidR="00FB6305" w:rsidRDefault="00FB6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06B6E" w14:textId="77777777" w:rsidR="0096286E" w:rsidRDefault="00FB6305">
      <w:pPr>
        <w:rPr>
          <w:sz w:val="12"/>
        </w:rPr>
      </w:pPr>
      <w:r>
        <w:separator/>
      </w:r>
    </w:p>
  </w:footnote>
  <w:footnote w:type="continuationSeparator" w:id="0">
    <w:p w14:paraId="2777EB81" w14:textId="77777777" w:rsidR="0096286E" w:rsidRDefault="00FB6305">
      <w:pPr>
        <w:rPr>
          <w:sz w:val="12"/>
        </w:rPr>
      </w:pPr>
      <w:r>
        <w:continuationSeparator/>
      </w:r>
    </w:p>
  </w:footnote>
  <w:footnote w:id="1">
    <w:p w14:paraId="14C42D3F" w14:textId="77777777" w:rsidR="0096286E" w:rsidRDefault="00FB6305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450884DB" w14:textId="77777777" w:rsidR="0096286E" w:rsidRDefault="00FB6305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72DD9D86" w14:textId="77777777" w:rsidR="0096286E" w:rsidRDefault="00FB6305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3AF100F6" w14:textId="77777777" w:rsidR="0096286E" w:rsidRDefault="00FB6305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4ABEAAC5" w14:textId="77777777" w:rsidR="0096286E" w:rsidRDefault="00FB6305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0FAA1366" w14:textId="77777777" w:rsidR="0096286E" w:rsidRDefault="00FB6305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0AB6DCA4" w14:textId="77777777" w:rsidR="0096286E" w:rsidRDefault="00FB6305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243B35FA" w14:textId="77777777" w:rsidR="0096286E" w:rsidRDefault="00FB6305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5254"/>
    <w:multiLevelType w:val="multilevel"/>
    <w:tmpl w:val="58344284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6AB29C9"/>
    <w:multiLevelType w:val="multilevel"/>
    <w:tmpl w:val="A0F4248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A385197"/>
    <w:multiLevelType w:val="multilevel"/>
    <w:tmpl w:val="BFEC62F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35F1066"/>
    <w:multiLevelType w:val="multilevel"/>
    <w:tmpl w:val="80B660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4E006DE"/>
    <w:multiLevelType w:val="multilevel"/>
    <w:tmpl w:val="213AFA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1975402322">
    <w:abstractNumId w:val="0"/>
  </w:num>
  <w:num w:numId="2" w16cid:durableId="329866800">
    <w:abstractNumId w:val="2"/>
  </w:num>
  <w:num w:numId="3" w16cid:durableId="675427390">
    <w:abstractNumId w:val="3"/>
  </w:num>
  <w:num w:numId="4" w16cid:durableId="55053271">
    <w:abstractNumId w:val="1"/>
  </w:num>
  <w:num w:numId="5" w16cid:durableId="521164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86E"/>
    <w:rsid w:val="008868A5"/>
    <w:rsid w:val="0096286E"/>
    <w:rsid w:val="00AD759E"/>
    <w:rsid w:val="00D31C5F"/>
    <w:rsid w:val="00FB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262C9"/>
  <w15:docId w15:val="{D745D596-5DF4-4636-9E4A-571A6C7C1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customStyle="1" w:styleId="Normlntabulka1">
    <w:name w:val="Normální tabulka1"/>
    <w:qFormat/>
    <w:pPr>
      <w:spacing w:after="160" w:line="276" w:lineRule="auto"/>
    </w:pPr>
    <w:rPr>
      <w:rFonts w:ascii="Calibri" w:eastAsia="Calibri" w:hAnsi="Calibri" w:cs="Times New Roman"/>
      <w:lang w:eastAsia="en-US" w:bidi="ar-SA"/>
    </w:rPr>
  </w:style>
  <w:style w:type="paragraph" w:styleId="Odstavecseseznamem">
    <w:name w:val="List Paragraph"/>
    <w:basedOn w:val="Normln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372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Špírková</dc:creator>
  <dc:description/>
  <cp:lastModifiedBy>Lucie Špírková</cp:lastModifiedBy>
  <cp:revision>3</cp:revision>
  <dcterms:created xsi:type="dcterms:W3CDTF">2025-09-03T10:11:00Z</dcterms:created>
  <dcterms:modified xsi:type="dcterms:W3CDTF">2025-09-24T08:21:00Z</dcterms:modified>
  <dc:language>cs-CZ</dc:language>
</cp:coreProperties>
</file>