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189144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E189176" wp14:editId="2E189177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SVS/2023/014648-T</w:t>
              </w:r>
            </w:sdtContent>
          </w:sdt>
        </w:sdtContent>
      </w:sdt>
    </w:p>
    <w:p w14:paraId="2E18914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2E189146" w14:textId="29484258" w:rsidR="00616664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73AB50E6" w14:textId="77777777" w:rsidR="001028A5" w:rsidRDefault="00A2570E" w:rsidP="001028A5">
      <w:pPr>
        <w:spacing w:before="360" w:after="360" w:line="240" w:lineRule="auto"/>
        <w:ind w:firstLine="708"/>
        <w:jc w:val="both"/>
        <w:rPr>
          <w:rFonts w:ascii="Arial" w:eastAsia="Calibri" w:hAnsi="Arial" w:cs="Arial"/>
        </w:rPr>
      </w:pPr>
      <w:r w:rsidRPr="00B46FE7">
        <w:rPr>
          <w:rFonts w:ascii="Arial" w:eastAsia="Calibri" w:hAnsi="Arial" w:cs="Arial"/>
          <w:b/>
        </w:rPr>
        <w:t>Krajská veterinární správa Státní veterinární správy pro Moravskoslezský kraj</w:t>
      </w:r>
      <w:r w:rsidRPr="00B46FE7">
        <w:rPr>
          <w:rFonts w:ascii="Arial" w:eastAsia="Calibri" w:hAnsi="Arial" w:cs="Arial"/>
        </w:rPr>
        <w:t xml:space="preserve"> (dále jen „správní orgán“ nebo „KVS SVS pro MS kraj“) </w:t>
      </w:r>
      <w:r w:rsidR="001028A5" w:rsidRPr="001028A5">
        <w:rPr>
          <w:rFonts w:ascii="Arial" w:eastAsia="Calibri" w:hAnsi="Arial" w:cs="Arial"/>
        </w:rPr>
        <w:t>místně a věcně příslušný správní orgán podle ustanovení § 49 odst. 1 písm. c) zák. č. 166/1999 Sb., o veterinární péči a o změně některých souvisejících zákonů (veterinární zákon), ve znění pozdějších předpisů, v souladu s ustanovením § 75a veterinárního zákona a podle nařízení Evropského parlamentu a Rady (EU) 2016/429 ze dne 9. března 2016 o nákazách zvířat a o změně a zrušení některých aktů v oblasti zdraví zvířat („právní rámec pro zdraví zvířat“), v platném znění, a nařízení Komise v přenesené pravomoci (EU) 2020/687 ze dne 17. prosince 2019, kterým se doplňuje nařízení Evropského parlamentu a Rady (EU) 2016/429, pokud jde o pravidla pro prevenci a tlumení určitých nákaz uvedených na seznamu, (dále jen „Nařízení Komise 2020/687“)</w:t>
      </w:r>
    </w:p>
    <w:p w14:paraId="57B8A432" w14:textId="14D9695A" w:rsidR="00A2570E" w:rsidRPr="00B46FE7" w:rsidRDefault="00A2570E" w:rsidP="00AA74BC">
      <w:pPr>
        <w:spacing w:before="360" w:after="360" w:line="240" w:lineRule="auto"/>
        <w:jc w:val="center"/>
        <w:rPr>
          <w:rFonts w:ascii="Arial" w:eastAsia="Calibri" w:hAnsi="Arial" w:cs="Arial"/>
        </w:rPr>
      </w:pPr>
      <w:r w:rsidRPr="00B46FE7">
        <w:rPr>
          <w:rFonts w:ascii="Arial" w:eastAsia="Calibri" w:hAnsi="Arial" w:cs="Arial"/>
          <w:b/>
          <w:bCs/>
        </w:rPr>
        <w:t>ukončuje</w:t>
      </w:r>
    </w:p>
    <w:p w14:paraId="617FF777" w14:textId="094572AA" w:rsidR="00A2570E" w:rsidRPr="00B46FE7" w:rsidRDefault="00A2570E" w:rsidP="00A2570E">
      <w:pPr>
        <w:numPr>
          <w:ilvl w:val="0"/>
          <w:numId w:val="7"/>
        </w:numPr>
        <w:spacing w:before="360" w:after="360" w:line="240" w:lineRule="auto"/>
        <w:jc w:val="both"/>
        <w:rPr>
          <w:rFonts w:ascii="Arial" w:eastAsia="Calibri" w:hAnsi="Arial" w:cs="Arial"/>
        </w:rPr>
      </w:pPr>
      <w:r w:rsidRPr="00B46FE7">
        <w:rPr>
          <w:rFonts w:ascii="Arial" w:eastAsia="Calibri" w:hAnsi="Arial" w:cs="Arial"/>
        </w:rPr>
        <w:t xml:space="preserve">ochranná a </w:t>
      </w:r>
      <w:proofErr w:type="spellStart"/>
      <w:r w:rsidRPr="00B46FE7">
        <w:rPr>
          <w:rFonts w:ascii="Arial" w:eastAsia="Calibri" w:hAnsi="Arial" w:cs="Arial"/>
        </w:rPr>
        <w:t>zdolávací</w:t>
      </w:r>
      <w:proofErr w:type="spellEnd"/>
      <w:r w:rsidRPr="00B46FE7">
        <w:rPr>
          <w:rFonts w:ascii="Arial" w:eastAsia="Calibri" w:hAnsi="Arial" w:cs="Arial"/>
        </w:rPr>
        <w:t xml:space="preserve"> opatření ve vymezeném uzavřeném pásmu v souvislosti s výskytem nebezpečné nákazy vysoce patogenní </w:t>
      </w:r>
      <w:proofErr w:type="spellStart"/>
      <w:r w:rsidRPr="00B46FE7">
        <w:rPr>
          <w:rFonts w:ascii="Arial" w:eastAsia="Calibri" w:hAnsi="Arial" w:cs="Arial"/>
        </w:rPr>
        <w:t>aviární</w:t>
      </w:r>
      <w:proofErr w:type="spellEnd"/>
      <w:r w:rsidRPr="00B46FE7">
        <w:rPr>
          <w:rFonts w:ascii="Arial" w:eastAsia="Calibri" w:hAnsi="Arial" w:cs="Arial"/>
        </w:rPr>
        <w:t xml:space="preserve"> influenzy v </w:t>
      </w:r>
      <w:proofErr w:type="spellStart"/>
      <w:r w:rsidRPr="00B46FE7">
        <w:rPr>
          <w:rFonts w:ascii="Arial" w:eastAsia="Calibri" w:hAnsi="Arial" w:cs="Arial"/>
        </w:rPr>
        <w:t>k.ú</w:t>
      </w:r>
      <w:proofErr w:type="spellEnd"/>
      <w:r w:rsidRPr="00B46FE7">
        <w:rPr>
          <w:rFonts w:ascii="Arial" w:eastAsia="Calibri" w:hAnsi="Arial" w:cs="Arial"/>
        </w:rPr>
        <w:t xml:space="preserve"> 677094 Kunčice pod Ondřejníkem (okres </w:t>
      </w:r>
      <w:proofErr w:type="gramStart"/>
      <w:r w:rsidRPr="00B46FE7">
        <w:rPr>
          <w:rFonts w:ascii="Arial" w:eastAsia="Calibri" w:hAnsi="Arial" w:cs="Arial"/>
        </w:rPr>
        <w:t>Frýdek - Místek</w:t>
      </w:r>
      <w:proofErr w:type="gramEnd"/>
      <w:r w:rsidRPr="00B46FE7">
        <w:rPr>
          <w:rFonts w:ascii="Arial" w:eastAsia="Calibri" w:hAnsi="Arial" w:cs="Arial"/>
        </w:rPr>
        <w:t xml:space="preserve">) v Moravskoslezském kraji vyhlášená nařízením Státní veterinární správy </w:t>
      </w:r>
      <w:bookmarkStart w:id="0" w:name="_Hlk124850202"/>
      <w:r w:rsidRPr="00B46FE7">
        <w:rPr>
          <w:rFonts w:ascii="Arial" w:hAnsi="Arial" w:cs="Arial"/>
        </w:rPr>
        <w:t xml:space="preserve">č.j. </w:t>
      </w:r>
      <w:sdt>
        <w:sdtPr>
          <w:rPr>
            <w:rFonts w:ascii="Arial" w:hAnsi="Arial" w:cs="Arial"/>
          </w:rPr>
          <w:alias w:val="Naše č. j."/>
          <w:tag w:val="spis_objektsps/evidencni_cislo"/>
          <w:id w:val="134141889"/>
          <w:placeholder>
            <w:docPart w:val="C6804EF81A6F47F399F013ECF8D5C877"/>
          </w:placeholder>
          <w:showingPlcHdr/>
        </w:sdtPr>
        <w:sdtEndPr/>
        <w:sdtContent>
          <w:r w:rsidRPr="00B46FE7">
            <w:rPr>
              <w:rFonts w:ascii="Arial" w:hAnsi="Arial" w:cs="Arial"/>
            </w:rPr>
            <w:t>SVS/2022/170125-T</w:t>
          </w:r>
        </w:sdtContent>
      </w:sdt>
      <w:r w:rsidRPr="00B46FE7">
        <w:rPr>
          <w:rFonts w:ascii="Arial" w:hAnsi="Arial" w:cs="Arial"/>
        </w:rPr>
        <w:t xml:space="preserve"> ze dne 29.12.2022</w:t>
      </w:r>
      <w:bookmarkEnd w:id="0"/>
      <w:r w:rsidRPr="00B46FE7">
        <w:rPr>
          <w:rFonts w:ascii="Arial" w:hAnsi="Arial" w:cs="Arial"/>
        </w:rPr>
        <w:t xml:space="preserve">, které bylo změněno nařízením SVS č.j. SVS/2023/005217-T ze dne 9.1.2023 </w:t>
      </w:r>
      <w:r w:rsidR="007F08AD">
        <w:rPr>
          <w:rFonts w:ascii="Arial" w:hAnsi="Arial" w:cs="Arial"/>
        </w:rPr>
        <w:t>a nařízením SVS</w:t>
      </w:r>
      <w:r w:rsidRPr="00B46FE7">
        <w:rPr>
          <w:rFonts w:ascii="Arial" w:eastAsia="Calibri" w:hAnsi="Arial" w:cs="Arial"/>
        </w:rPr>
        <w:t xml:space="preserve"> č.j. SVS/2023/009986-T ze dne 20.01.2023 </w:t>
      </w:r>
    </w:p>
    <w:p w14:paraId="05458041" w14:textId="24187674" w:rsidR="00A2570E" w:rsidRPr="00B46FE7" w:rsidRDefault="00A2570E" w:rsidP="00AA74BC">
      <w:pPr>
        <w:numPr>
          <w:ilvl w:val="0"/>
          <w:numId w:val="7"/>
        </w:numPr>
        <w:spacing w:before="360" w:after="360" w:line="240" w:lineRule="auto"/>
        <w:jc w:val="center"/>
        <w:rPr>
          <w:rFonts w:ascii="Arial" w:eastAsia="Calibri" w:hAnsi="Arial" w:cs="Arial"/>
        </w:rPr>
      </w:pPr>
      <w:r w:rsidRPr="00B46FE7">
        <w:rPr>
          <w:rFonts w:ascii="Arial" w:eastAsia="Calibri" w:hAnsi="Arial" w:cs="Arial"/>
          <w:b/>
          <w:bCs/>
        </w:rPr>
        <w:t>a</w:t>
      </w:r>
      <w:r w:rsidR="00223512">
        <w:rPr>
          <w:rFonts w:ascii="Arial" w:eastAsia="Calibri" w:hAnsi="Arial" w:cs="Arial"/>
          <w:b/>
          <w:bCs/>
        </w:rPr>
        <w:t xml:space="preserve"> výše uvedené</w:t>
      </w:r>
      <w:r w:rsidRPr="00B46FE7">
        <w:rPr>
          <w:rFonts w:ascii="Arial" w:eastAsia="Calibri" w:hAnsi="Arial" w:cs="Arial"/>
          <w:b/>
          <w:bCs/>
        </w:rPr>
        <w:t xml:space="preserve"> zrušuje</w:t>
      </w:r>
      <w:r w:rsidR="00223512">
        <w:rPr>
          <w:rFonts w:ascii="Arial" w:eastAsia="Calibri" w:hAnsi="Arial" w:cs="Arial"/>
          <w:b/>
          <w:bCs/>
        </w:rPr>
        <w:t>.</w:t>
      </w:r>
    </w:p>
    <w:p w14:paraId="119A92B7" w14:textId="1852306D" w:rsidR="00A2570E" w:rsidRPr="00223512" w:rsidRDefault="00AA74BC" w:rsidP="004558C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23512">
        <w:rPr>
          <w:rFonts w:ascii="Arial" w:eastAsia="Calibri" w:hAnsi="Arial" w:cs="Arial"/>
        </w:rPr>
        <w:t xml:space="preserve">  </w:t>
      </w:r>
    </w:p>
    <w:p w14:paraId="08C801AF" w14:textId="77777777" w:rsidR="00AA74BC" w:rsidRDefault="00AA74BC" w:rsidP="00A2570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0"/>
          <w:szCs w:val="20"/>
        </w:rPr>
      </w:pPr>
    </w:p>
    <w:p w14:paraId="0CADC052" w14:textId="77777777" w:rsidR="00AA74BC" w:rsidRDefault="00AA74BC" w:rsidP="00A2570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0"/>
          <w:szCs w:val="20"/>
        </w:rPr>
      </w:pPr>
    </w:p>
    <w:p w14:paraId="71FB3F88" w14:textId="7BF54D91" w:rsidR="00A2570E" w:rsidRPr="00B46FE7" w:rsidRDefault="00A2570E" w:rsidP="00A2570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0"/>
          <w:szCs w:val="20"/>
        </w:rPr>
      </w:pPr>
      <w:r w:rsidRPr="00B46FE7">
        <w:rPr>
          <w:rFonts w:ascii="Arial" w:hAnsi="Arial" w:cs="Arial"/>
          <w:bCs/>
          <w:sz w:val="20"/>
          <w:szCs w:val="20"/>
        </w:rPr>
        <w:t>Čl. 1</w:t>
      </w:r>
    </w:p>
    <w:p w14:paraId="6BEBE871" w14:textId="0D8336FB" w:rsidR="00B46FE7" w:rsidRPr="00B46FE7" w:rsidRDefault="00B46FE7" w:rsidP="00B46FE7">
      <w:pPr>
        <w:pStyle w:val="Default"/>
        <w:jc w:val="center"/>
        <w:rPr>
          <w:sz w:val="26"/>
          <w:szCs w:val="26"/>
        </w:rPr>
      </w:pPr>
      <w:r w:rsidRPr="00B46FE7">
        <w:rPr>
          <w:b/>
          <w:bCs/>
          <w:sz w:val="26"/>
          <w:szCs w:val="26"/>
        </w:rPr>
        <w:t xml:space="preserve">Zrušení vyhlášených ochranných a </w:t>
      </w:r>
      <w:proofErr w:type="spellStart"/>
      <w:r w:rsidRPr="00B46FE7">
        <w:rPr>
          <w:b/>
          <w:bCs/>
          <w:sz w:val="26"/>
          <w:szCs w:val="26"/>
        </w:rPr>
        <w:t>zdolávacích</w:t>
      </w:r>
      <w:proofErr w:type="spellEnd"/>
      <w:r w:rsidRPr="00B46FE7">
        <w:rPr>
          <w:b/>
          <w:bCs/>
          <w:sz w:val="26"/>
          <w:szCs w:val="26"/>
        </w:rPr>
        <w:t xml:space="preserve"> opatření</w:t>
      </w:r>
    </w:p>
    <w:p w14:paraId="71E5FDA5" w14:textId="77777777" w:rsidR="00B46FE7" w:rsidRPr="00B46FE7" w:rsidRDefault="00B46FE7" w:rsidP="00B46FE7">
      <w:pPr>
        <w:pStyle w:val="Default"/>
        <w:rPr>
          <w:sz w:val="22"/>
          <w:szCs w:val="22"/>
        </w:rPr>
      </w:pPr>
    </w:p>
    <w:p w14:paraId="2A4EF28C" w14:textId="77777777" w:rsidR="00AA74BC" w:rsidRPr="00AA74BC" w:rsidRDefault="00B46FE7" w:rsidP="00AA74BC">
      <w:pPr>
        <w:pStyle w:val="Default"/>
        <w:jc w:val="both"/>
        <w:rPr>
          <w:sz w:val="22"/>
          <w:szCs w:val="22"/>
        </w:rPr>
      </w:pPr>
      <w:r w:rsidRPr="00AA74BC">
        <w:rPr>
          <w:sz w:val="22"/>
          <w:szCs w:val="22"/>
        </w:rPr>
        <w:t xml:space="preserve">Vzhledem k tomu, že uplynula minimální doba trvání opatření v ochranném pásmu stanovená v příloze X nařízení Komise 2020/687 a minimální doba trvání opatření v pásmu dozoru stanovená v příloze XI nařízení Komise 2020/687 a byly splněny požadavky uvedené v článku 39 odst. 1 nařízení Komise 2020/687 ke zrušení opatření v ochranném pásmu a požadavky uvedené v článku 55 odst. 1 nařízení Komise 2020/687 ke zrušení opatření v pásmu dozoru, není již nezbytné provádět opatření v těchto pásmech. </w:t>
      </w:r>
    </w:p>
    <w:p w14:paraId="08DC2E4C" w14:textId="77777777" w:rsidR="00AA74BC" w:rsidRPr="00AA74BC" w:rsidRDefault="00AA74BC" w:rsidP="00AA74BC">
      <w:pPr>
        <w:pStyle w:val="Default"/>
        <w:jc w:val="both"/>
        <w:rPr>
          <w:sz w:val="22"/>
          <w:szCs w:val="22"/>
        </w:rPr>
      </w:pPr>
    </w:p>
    <w:p w14:paraId="5F76D42B" w14:textId="136889F3" w:rsidR="00A2570E" w:rsidRPr="00AA74BC" w:rsidRDefault="00B46FE7" w:rsidP="00AA74BC">
      <w:pPr>
        <w:pStyle w:val="Default"/>
        <w:jc w:val="both"/>
        <w:rPr>
          <w:rFonts w:eastAsia="Times New Roman"/>
          <w:b/>
          <w:bCs/>
          <w:sz w:val="22"/>
          <w:szCs w:val="22"/>
        </w:rPr>
      </w:pPr>
      <w:r w:rsidRPr="00AA74BC">
        <w:rPr>
          <w:sz w:val="22"/>
          <w:szCs w:val="22"/>
        </w:rPr>
        <w:t xml:space="preserve">Z výše uvedených důvodů se ruší </w:t>
      </w:r>
      <w:r w:rsidRPr="00AA74BC">
        <w:rPr>
          <w:b/>
          <w:bCs/>
          <w:sz w:val="22"/>
          <w:szCs w:val="22"/>
        </w:rPr>
        <w:t xml:space="preserve">opatření přijatá v uzavřeném pásmu a zároveň se ruší uzavřené pásmo definované </w:t>
      </w:r>
      <w:r w:rsidRPr="00AA74BC">
        <w:rPr>
          <w:sz w:val="22"/>
          <w:szCs w:val="22"/>
        </w:rPr>
        <w:t xml:space="preserve">v nařízení Státní veterinární č.j. </w:t>
      </w:r>
      <w:r w:rsidRPr="00AA74BC">
        <w:rPr>
          <w:rFonts w:eastAsia="Calibri"/>
          <w:sz w:val="22"/>
          <w:szCs w:val="22"/>
        </w:rPr>
        <w:t>SVS/2022/170125-T ze dne 29.</w:t>
      </w:r>
      <w:r w:rsidR="000E4E6A">
        <w:rPr>
          <w:rFonts w:eastAsia="Calibri"/>
          <w:sz w:val="22"/>
          <w:szCs w:val="22"/>
        </w:rPr>
        <w:t>1</w:t>
      </w:r>
      <w:r w:rsidRPr="00AA74BC">
        <w:rPr>
          <w:rFonts w:eastAsia="Calibri"/>
          <w:sz w:val="22"/>
          <w:szCs w:val="22"/>
        </w:rPr>
        <w:t xml:space="preserve">2.2022 </w:t>
      </w:r>
      <w:r w:rsidRPr="00AA74BC">
        <w:rPr>
          <w:sz w:val="22"/>
          <w:szCs w:val="22"/>
        </w:rPr>
        <w:t xml:space="preserve">ve znění změny č.j. </w:t>
      </w:r>
      <w:r w:rsidRPr="00AA74BC">
        <w:rPr>
          <w:rFonts w:eastAsia="Calibri"/>
          <w:sz w:val="22"/>
          <w:szCs w:val="22"/>
        </w:rPr>
        <w:t>SVS/2023/009986-T ze dne 20.01.2023</w:t>
      </w:r>
      <w:r w:rsidRPr="00AA74BC">
        <w:rPr>
          <w:sz w:val="22"/>
          <w:szCs w:val="22"/>
        </w:rPr>
        <w:t>.</w:t>
      </w:r>
    </w:p>
    <w:p w14:paraId="2E189161" w14:textId="02D717E0" w:rsidR="00616664" w:rsidRPr="00B46FE7" w:rsidRDefault="00AA74BC" w:rsidP="00AA74BC">
      <w:pPr>
        <w:keepNext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0"/>
          <w:lang w:eastAsia="cs-CZ"/>
        </w:rPr>
      </w:pPr>
      <w:r>
        <w:rPr>
          <w:rFonts w:ascii="Arial" w:eastAsia="Times New Roman" w:hAnsi="Arial" w:cs="Arial"/>
          <w:kern w:val="32"/>
          <w:sz w:val="20"/>
          <w:szCs w:val="20"/>
          <w:lang w:eastAsia="cs-CZ"/>
        </w:rPr>
        <w:t>Čl. 2</w:t>
      </w:r>
    </w:p>
    <w:p w14:paraId="2E189162" w14:textId="77777777" w:rsidR="00616664" w:rsidRPr="00B46FE7" w:rsidRDefault="00616664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B46FE7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2E189163" w14:textId="77777777" w:rsidR="00616664" w:rsidRPr="00B46FE7" w:rsidRDefault="00616664" w:rsidP="00616664">
      <w:pPr>
        <w:pStyle w:val="Odstavecseseznamem"/>
        <w:numPr>
          <w:ilvl w:val="3"/>
          <w:numId w:val="3"/>
        </w:num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Arial"/>
        </w:rPr>
      </w:pPr>
      <w:r w:rsidRPr="00B46FE7">
        <w:rPr>
          <w:rFonts w:ascii="Arial" w:eastAsia="Calibri" w:hAnsi="Arial" w:cs="Arial"/>
        </w:rPr>
        <w:t xml:space="preserve">Toto nařízení nabývá podle § 2 odst. 1 a § 4 odst. 1 a 2 zákona č. 35/2021 Sb., </w:t>
      </w:r>
    </w:p>
    <w:p w14:paraId="2E189164" w14:textId="0905EB70" w:rsidR="00616664" w:rsidRPr="00B46FE7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B46FE7">
        <w:rPr>
          <w:rFonts w:ascii="Arial" w:eastAsia="Calibri" w:hAnsi="Arial" w:cs="Arial"/>
        </w:rPr>
        <w:lastRenderedPageBreak/>
        <w:t xml:space="preserve">o Sbírce právních předpisů územních samosprávných celků a některých správních úřadů </w:t>
      </w:r>
      <w:sdt>
        <w:sdtPr>
          <w:rPr>
            <w:rFonts w:ascii="Arial" w:hAnsi="Arial" w:cs="Arial"/>
            <w:color w:val="000000" w:themeColor="text1"/>
          </w:rPr>
          <w:id w:val="-1837757120"/>
          <w:placeholder>
            <w:docPart w:val="ECD8369AEF8F49D2B5868D941681B368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 w:rsidR="00FA316F">
            <w:rPr>
              <w:rFonts w:ascii="Arial" w:hAnsi="Arial" w:cs="Arial"/>
              <w:color w:val="000000" w:themeColor="text1"/>
            </w:rPr>
            <w:t>z důvodu naléhavého obecného zájmu, platnosti jeho vyhlášením formou zveřejnění ve Sbírce právních předpisů a účinnosti počátkem dne následujícího po dni jeho vyhlášení</w:t>
          </w:r>
        </w:sdtContent>
      </w:sdt>
      <w:r w:rsidRPr="00B46FE7">
        <w:rPr>
          <w:rFonts w:ascii="Arial" w:eastAsia="Calibri" w:hAnsi="Arial" w:cs="Arial"/>
        </w:rPr>
        <w:t>. D</w:t>
      </w:r>
      <w:r w:rsidRPr="00B46FE7"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 w:rsidRPr="00B46FE7">
        <w:rPr>
          <w:rFonts w:ascii="Arial" w:eastAsia="Calibri" w:hAnsi="Arial" w:cs="Arial"/>
        </w:rPr>
        <w:t xml:space="preserve"> je </w:t>
      </w:r>
      <w:r w:rsidRPr="00B46FE7"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 w:rsidRPr="00B46FE7">
        <w:rPr>
          <w:rFonts w:ascii="Arial" w:eastAsia="Calibri" w:hAnsi="Arial" w:cs="Arial"/>
        </w:rPr>
        <w:t xml:space="preserve"> </w:t>
      </w:r>
    </w:p>
    <w:p w14:paraId="2E189165" w14:textId="77777777" w:rsidR="00616664" w:rsidRPr="00B46FE7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B46FE7">
        <w:rPr>
          <w:rFonts w:ascii="Arial" w:eastAsia="Calibri" w:hAnsi="Arial" w:cs="Arial"/>
        </w:rPr>
        <w:t>(2) Toto nařízení se vyvěšuje na úředních deskách krajského úřadu a všec</w:t>
      </w:r>
      <w:bookmarkStart w:id="1" w:name="_GoBack"/>
      <w:bookmarkEnd w:id="1"/>
      <w:r w:rsidRPr="00B46FE7">
        <w:rPr>
          <w:rFonts w:ascii="Arial" w:eastAsia="Calibri" w:hAnsi="Arial" w:cs="Arial"/>
        </w:rPr>
        <w:t xml:space="preserve">h obecních úřadů, jejichž území se týká, na dobu nejméně 15 dnů a </w:t>
      </w:r>
      <w:r w:rsidRPr="00B46FE7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B46FE7">
        <w:rPr>
          <w:rFonts w:ascii="Arial" w:eastAsia="Calibri" w:hAnsi="Arial" w:cs="Arial"/>
        </w:rPr>
        <w:t xml:space="preserve"> </w:t>
      </w:r>
    </w:p>
    <w:p w14:paraId="2E189166" w14:textId="77777777" w:rsidR="00616664" w:rsidRPr="00B46FE7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B46FE7"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50B881FF" w14:textId="40B492D0" w:rsidR="00B46FE7" w:rsidRDefault="00B46FE7" w:rsidP="00B46FE7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956629140"/>
          <w:placeholder>
            <w:docPart w:val="24586DD7D1574FE593975BBDBA66C9C4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>
            <w:rPr>
              <w:rFonts w:ascii="Arial" w:eastAsia="Calibri" w:hAnsi="Arial" w:cs="Arial"/>
            </w:rPr>
            <w:t>Ostravě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-912854409"/>
          <w:placeholder>
            <w:docPart w:val="98EF142F8E9C4220A930CB9C41AE1CDF"/>
          </w:placeholder>
        </w:sdtPr>
        <w:sdtEndPr/>
        <w:sdtContent>
          <w:r>
            <w:rPr>
              <w:rFonts w:ascii="Arial" w:eastAsia="Calibri" w:hAnsi="Arial" w:cs="Times New Roman"/>
              <w:color w:val="000000" w:themeColor="text1"/>
            </w:rPr>
            <w:t>30.01.2023</w:t>
          </w:r>
        </w:sdtContent>
      </w:sdt>
    </w:p>
    <w:p w14:paraId="515FFCE9" w14:textId="77777777" w:rsidR="00B46FE7" w:rsidRDefault="00B46FE7" w:rsidP="00B46FE7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6A765859" w14:textId="77777777" w:rsidR="00B46FE7" w:rsidRPr="00B75241" w:rsidRDefault="006B131F" w:rsidP="00B46FE7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sdt>
        <w:sdtPr>
          <w:rPr>
            <w:rFonts w:ascii="Arial" w:eastAsia="Calibri" w:hAnsi="Arial" w:cs="Times New Roman"/>
            <w:sz w:val="20"/>
            <w:szCs w:val="20"/>
          </w:rPr>
          <w:alias w:val="podepisuje"/>
          <w:tag w:val="espis_podepisuje/podepisuje_pracovnik_nazev"/>
          <w:id w:val="1211229229"/>
          <w:placeholder>
            <w:docPart w:val="E6CB17CA0F16409182CF67FF07D8ED67"/>
          </w:placeholder>
        </w:sdtPr>
        <w:sdtEndPr>
          <w:rPr>
            <w:bCs/>
          </w:rPr>
        </w:sdtEndPr>
        <w:sdtContent>
          <w:r w:rsidR="00B46FE7" w:rsidRPr="00B75241">
            <w:rPr>
              <w:rFonts w:ascii="Arial" w:eastAsia="Calibri" w:hAnsi="Arial" w:cs="Times New Roman"/>
              <w:sz w:val="20"/>
              <w:szCs w:val="20"/>
            </w:rPr>
            <w:t>MVDr. Severin Kaděrka</w:t>
          </w:r>
        </w:sdtContent>
      </w:sdt>
    </w:p>
    <w:p w14:paraId="59284923" w14:textId="77777777" w:rsidR="00B46FE7" w:rsidRPr="00B75241" w:rsidRDefault="00B46FE7" w:rsidP="00B46FE7">
      <w:pPr>
        <w:spacing w:after="0" w:line="240" w:lineRule="auto"/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 w:rsidRPr="00B75241">
        <w:rPr>
          <w:rFonts w:ascii="Arial" w:hAnsi="Arial" w:cs="Arial"/>
          <w:color w:val="000000"/>
          <w:sz w:val="20"/>
          <w:szCs w:val="20"/>
        </w:rPr>
        <w:t>ředitel</w:t>
      </w:r>
    </w:p>
    <w:p w14:paraId="798AB8C0" w14:textId="77777777" w:rsidR="00B46FE7" w:rsidRPr="00B75241" w:rsidRDefault="00B46FE7" w:rsidP="00B46FE7">
      <w:pPr>
        <w:spacing w:after="0" w:line="240" w:lineRule="auto"/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 w:rsidRPr="00B75241">
        <w:rPr>
          <w:rFonts w:ascii="Arial" w:hAnsi="Arial" w:cs="Arial"/>
          <w:color w:val="000000"/>
          <w:sz w:val="20"/>
          <w:szCs w:val="20"/>
        </w:rPr>
        <w:t xml:space="preserve">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57297352"/>
          <w:placeholder>
            <w:docPart w:val="94AA426ACC81424791E4A4F8EFEB7777"/>
          </w:placeholder>
        </w:sdtPr>
        <w:sdtEndPr/>
        <w:sdtContent>
          <w:sdt>
            <w:sdtPr>
              <w:rPr>
                <w:rFonts w:ascii="Arial" w:hAnsi="Arial" w:cs="Arial"/>
                <w:color w:val="000000"/>
                <w:sz w:val="20"/>
                <w:szCs w:val="20"/>
              </w:rPr>
              <w:id w:val="-861197999"/>
              <w:placeholder>
                <w:docPart w:val="8C522958E10446F5823396FC0C187C96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EndPr/>
            <w:sdtContent>
              <w:r w:rsidRPr="00B75241">
                <w:rPr>
                  <w:rFonts w:ascii="Arial" w:hAnsi="Arial" w:cs="Arial"/>
                  <w:color w:val="000000"/>
                  <w:sz w:val="20"/>
                  <w:szCs w:val="20"/>
                </w:rPr>
                <w:t>Krajské veterinární správy Státní veterinární správy pro Moravskoslezský kraj</w:t>
              </w:r>
            </w:sdtContent>
          </w:sdt>
        </w:sdtContent>
      </w:sdt>
    </w:p>
    <w:p w14:paraId="59DE9350" w14:textId="77777777" w:rsidR="00B46FE7" w:rsidRDefault="00B46FE7" w:rsidP="00B46FE7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  <w:r>
        <w:rPr>
          <w:rFonts w:ascii="Arial" w:eastAsia="Calibri" w:hAnsi="Arial" w:cs="Times New Roman"/>
          <w:bCs/>
          <w:sz w:val="20"/>
          <w:szCs w:val="20"/>
        </w:rPr>
        <w:t xml:space="preserve">            </w:t>
      </w:r>
      <w:r w:rsidRPr="00B75241">
        <w:rPr>
          <w:rFonts w:ascii="Arial" w:eastAsia="Calibri" w:hAnsi="Arial" w:cs="Times New Roman"/>
          <w:bCs/>
          <w:sz w:val="20"/>
          <w:szCs w:val="20"/>
        </w:rPr>
        <w:t>podepsáno elektronicky</w:t>
      </w:r>
    </w:p>
    <w:p w14:paraId="4AC63DC0" w14:textId="77777777" w:rsidR="00B46FE7" w:rsidRDefault="00B46FE7" w:rsidP="00B46FE7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323BD8DA" w14:textId="77777777" w:rsidR="00B46FE7" w:rsidRDefault="00B46FE7" w:rsidP="00B46FE7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3CFADE77" w14:textId="77777777" w:rsidR="00B46FE7" w:rsidRDefault="00B46FE7" w:rsidP="00B46FE7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7F3548B4" w14:textId="77777777" w:rsidR="00B46FE7" w:rsidRDefault="00B46FE7" w:rsidP="00B46FE7">
      <w:pPr>
        <w:keepNext/>
        <w:autoSpaceDE w:val="0"/>
        <w:autoSpaceDN w:val="0"/>
        <w:adjustRightInd w:val="0"/>
        <w:spacing w:before="960" w:after="0" w:line="240" w:lineRule="auto"/>
        <w:rPr>
          <w:rFonts w:eastAsia="Times New Roman" w:cs="Times New Roman"/>
          <w:lang w:eastAsia="cs-CZ"/>
        </w:rPr>
      </w:pPr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  <w:sdt>
        <w:sdtPr>
          <w:rPr>
            <w:rFonts w:ascii="Arial" w:eastAsia="Calibri" w:hAnsi="Arial" w:cs="Times New Roman"/>
            <w:color w:val="000000" w:themeColor="text1"/>
            <w:sz w:val="20"/>
            <w:szCs w:val="20"/>
          </w:rPr>
          <w:alias w:val="Obchodní název"/>
          <w:tag w:val="espis_dsb/adresa/obchodni_nazev"/>
          <w:id w:val="1014966891"/>
          <w:placeholder>
            <w:docPart w:val="3932957487514EAF99574AA9719A18E1"/>
          </w:placeholder>
          <w:showingPlcHdr/>
        </w:sdtPr>
        <w:sdtEndPr/>
        <w:sdtContent/>
      </w:sdt>
      <w:r w:rsidRPr="00B75241">
        <w:rPr>
          <w:rFonts w:eastAsia="Times New Roman" w:cs="Times New Roman"/>
          <w:lang w:eastAsia="cs-CZ"/>
        </w:rPr>
        <w:t xml:space="preserve"> 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-1226449006"/>
        <w:placeholder>
          <w:docPart w:val="B2FC374A813649BF836C2DDA10B008C9"/>
        </w:placeholder>
      </w:sdtPr>
      <w:sdtEndPr/>
      <w:sdtContent>
        <w:p w14:paraId="3A331A8D" w14:textId="77777777" w:rsidR="00B46FE7" w:rsidRPr="00B75241" w:rsidRDefault="00B46FE7" w:rsidP="00B46FE7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 w:rsidRPr="00B75241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 xml:space="preserve">Krajský úřad Moravskoslezský kraj </w:t>
          </w:r>
        </w:p>
        <w:p w14:paraId="558E621F" w14:textId="77777777" w:rsidR="00B46FE7" w:rsidRPr="00B75241" w:rsidRDefault="00B46FE7" w:rsidP="00B46FE7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 w:rsidRPr="00B75241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 xml:space="preserve">Dotčené městské a obecní úřady </w:t>
          </w:r>
        </w:p>
        <w:p w14:paraId="5257235D" w14:textId="77777777" w:rsidR="00B46FE7" w:rsidRPr="00B75241" w:rsidRDefault="00B46FE7" w:rsidP="00B46FE7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 w:rsidRPr="00B75241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 xml:space="preserve">KHS Moravskoslezského kraje </w:t>
          </w:r>
        </w:p>
        <w:p w14:paraId="73F49A66" w14:textId="77777777" w:rsidR="00B46FE7" w:rsidRPr="00B75241" w:rsidRDefault="00B46FE7" w:rsidP="00B46FE7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 w:rsidRPr="00B75241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Krajské ředitelství policie Moravskoslezského kraje</w:t>
          </w:r>
        </w:p>
        <w:p w14:paraId="09D41F50" w14:textId="77777777" w:rsidR="00B46FE7" w:rsidRPr="00B75241" w:rsidRDefault="00B46FE7" w:rsidP="00B46FE7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 w:rsidRPr="00B75241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HZS Moravskoslezského kraje</w:t>
          </w:r>
        </w:p>
      </w:sdtContent>
    </w:sdt>
    <w:sectPr w:rsidR="00B46FE7" w:rsidRPr="00B7524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18917A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2E18917B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21920081"/>
      <w:docPartObj>
        <w:docPartGallery w:val="Page Numbers (Bottom of Page)"/>
        <w:docPartUnique/>
      </w:docPartObj>
    </w:sdtPr>
    <w:sdtEndPr/>
    <w:sdtContent>
      <w:p w14:paraId="2E18917C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2E18917D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189178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2E189179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E6950DA2"/>
    <w:multiLevelType w:val="hybridMultilevel"/>
    <w:tmpl w:val="16CD800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E4E6A"/>
    <w:rsid w:val="001028A5"/>
    <w:rsid w:val="00223512"/>
    <w:rsid w:val="00256328"/>
    <w:rsid w:val="00312826"/>
    <w:rsid w:val="00362F56"/>
    <w:rsid w:val="00461078"/>
    <w:rsid w:val="00616664"/>
    <w:rsid w:val="00661489"/>
    <w:rsid w:val="006B131F"/>
    <w:rsid w:val="00740498"/>
    <w:rsid w:val="007F08AD"/>
    <w:rsid w:val="009066E7"/>
    <w:rsid w:val="00A2570E"/>
    <w:rsid w:val="00AA74BC"/>
    <w:rsid w:val="00B46FE7"/>
    <w:rsid w:val="00DC4873"/>
    <w:rsid w:val="00FA316F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89144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Default">
    <w:name w:val="Default"/>
    <w:rsid w:val="00B46FE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ECD8369AEF8F49D2B5868D941681B36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385CDB8-A858-4E2F-BD9E-1FC09196AC6E}"/>
      </w:docPartPr>
      <w:docPartBody>
        <w:p w:rsidR="003A5764" w:rsidRDefault="00702975" w:rsidP="00702975">
          <w:pPr>
            <w:pStyle w:val="ECD8369AEF8F49D2B5868D941681B368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C6804EF81A6F47F399F013ECF8D5C87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6B25B6B-22F2-4F78-ABD0-10125F85BF88}"/>
      </w:docPartPr>
      <w:docPartBody>
        <w:p w:rsidR="004170E3" w:rsidRDefault="00C1286D" w:rsidP="00C1286D">
          <w:pPr>
            <w:pStyle w:val="C6804EF81A6F47F399F013ECF8D5C877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4586DD7D1574FE593975BBDBA66C9C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A020146-13CA-4E84-BAFF-33C295669C21}"/>
      </w:docPartPr>
      <w:docPartBody>
        <w:p w:rsidR="004170E3" w:rsidRDefault="00C1286D" w:rsidP="00C1286D">
          <w:pPr>
            <w:pStyle w:val="24586DD7D1574FE593975BBDBA66C9C4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98EF142F8E9C4220A930CB9C41AE1CD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87D98BF-4181-480A-BD49-BC56DF10F298}"/>
      </w:docPartPr>
      <w:docPartBody>
        <w:p w:rsidR="004170E3" w:rsidRDefault="00C1286D" w:rsidP="00C1286D">
          <w:pPr>
            <w:pStyle w:val="98EF142F8E9C4220A930CB9C41AE1CDF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E6CB17CA0F16409182CF67FF07D8ED6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566223E-4FB1-4308-96E0-297E66772A99}"/>
      </w:docPartPr>
      <w:docPartBody>
        <w:p w:rsidR="004170E3" w:rsidRDefault="00C1286D" w:rsidP="00C1286D">
          <w:pPr>
            <w:pStyle w:val="E6CB17CA0F16409182CF67FF07D8ED67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94AA426ACC81424791E4A4F8EFEB777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6F71E43-B0E4-4DE3-A9B5-8818714F4646}"/>
      </w:docPartPr>
      <w:docPartBody>
        <w:p w:rsidR="004170E3" w:rsidRDefault="00C1286D" w:rsidP="00C1286D">
          <w:pPr>
            <w:pStyle w:val="94AA426ACC81424791E4A4F8EFEB7777"/>
          </w:pPr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8C522958E10446F5823396FC0C187C9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20CD5F6-360A-48BE-98EA-E352AB7BF180}"/>
      </w:docPartPr>
      <w:docPartBody>
        <w:p w:rsidR="004170E3" w:rsidRDefault="00C1286D" w:rsidP="00C1286D">
          <w:pPr>
            <w:pStyle w:val="8C522958E10446F5823396FC0C187C96"/>
          </w:pPr>
          <w:r w:rsidRPr="004950E2">
            <w:rPr>
              <w:rStyle w:val="Zstupntext"/>
            </w:rPr>
            <w:t>Zvolte položku.</w:t>
          </w:r>
        </w:p>
      </w:docPartBody>
    </w:docPart>
    <w:docPart>
      <w:docPartPr>
        <w:name w:val="3932957487514EAF99574AA9719A18E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ED0DDE1-F830-463C-B4F0-5B0D2BCEF73F}"/>
      </w:docPartPr>
      <w:docPartBody>
        <w:p w:rsidR="004170E3" w:rsidRDefault="00C1286D" w:rsidP="00C1286D">
          <w:pPr>
            <w:pStyle w:val="3932957487514EAF99574AA9719A18E1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B2FC374A813649BF836C2DDA10B008C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E54A92-2FD1-454F-80DA-C82B3A6F50B8}"/>
      </w:docPartPr>
      <w:docPartBody>
        <w:p w:rsidR="004170E3" w:rsidRDefault="00C1286D" w:rsidP="00C1286D">
          <w:pPr>
            <w:pStyle w:val="B2FC374A813649BF836C2DDA10B008C9"/>
          </w:pPr>
          <w:r w:rsidRPr="00CC7D6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3A5764"/>
    <w:rsid w:val="004170E3"/>
    <w:rsid w:val="005E611E"/>
    <w:rsid w:val="00702975"/>
    <w:rsid w:val="00C12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C1286D"/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3A1B0C999A94009B180DF2746317499">
    <w:name w:val="43A1B0C999A94009B180DF2746317499"/>
    <w:rsid w:val="00702975"/>
  </w:style>
  <w:style w:type="paragraph" w:customStyle="1" w:styleId="2EC8FEA8FBCE4A44B052AD4B73558A73">
    <w:name w:val="2EC8FEA8FBCE4A44B052AD4B73558A73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C464E223784432FA088518804B91B53">
    <w:name w:val="3C464E223784432FA088518804B91B53"/>
    <w:rsid w:val="003A5764"/>
  </w:style>
  <w:style w:type="paragraph" w:customStyle="1" w:styleId="2B821DA640BD4975B29E97C68665D044">
    <w:name w:val="2B821DA640BD4975B29E97C68665D044"/>
    <w:rsid w:val="003A5764"/>
  </w:style>
  <w:style w:type="paragraph" w:customStyle="1" w:styleId="ADC36BCEB53649448DAA63879E156008">
    <w:name w:val="ADC36BCEB53649448DAA63879E156008"/>
    <w:rsid w:val="003A5764"/>
  </w:style>
  <w:style w:type="paragraph" w:customStyle="1" w:styleId="C6804EF81A6F47F399F013ECF8D5C877">
    <w:name w:val="C6804EF81A6F47F399F013ECF8D5C877"/>
    <w:rsid w:val="00C1286D"/>
  </w:style>
  <w:style w:type="paragraph" w:customStyle="1" w:styleId="24586DD7D1574FE593975BBDBA66C9C4">
    <w:name w:val="24586DD7D1574FE593975BBDBA66C9C4"/>
    <w:rsid w:val="00C1286D"/>
  </w:style>
  <w:style w:type="paragraph" w:customStyle="1" w:styleId="98EF142F8E9C4220A930CB9C41AE1CDF">
    <w:name w:val="98EF142F8E9C4220A930CB9C41AE1CDF"/>
    <w:rsid w:val="00C1286D"/>
  </w:style>
  <w:style w:type="paragraph" w:customStyle="1" w:styleId="E6CB17CA0F16409182CF67FF07D8ED67">
    <w:name w:val="E6CB17CA0F16409182CF67FF07D8ED67"/>
    <w:rsid w:val="00C1286D"/>
  </w:style>
  <w:style w:type="paragraph" w:customStyle="1" w:styleId="94AA426ACC81424791E4A4F8EFEB7777">
    <w:name w:val="94AA426ACC81424791E4A4F8EFEB7777"/>
    <w:rsid w:val="00C1286D"/>
  </w:style>
  <w:style w:type="paragraph" w:customStyle="1" w:styleId="8C522958E10446F5823396FC0C187C96">
    <w:name w:val="8C522958E10446F5823396FC0C187C96"/>
    <w:rsid w:val="00C1286D"/>
  </w:style>
  <w:style w:type="paragraph" w:customStyle="1" w:styleId="3932957487514EAF99574AA9719A18E1">
    <w:name w:val="3932957487514EAF99574AA9719A18E1"/>
    <w:rsid w:val="00C1286D"/>
  </w:style>
  <w:style w:type="paragraph" w:customStyle="1" w:styleId="B2FC374A813649BF836C2DDA10B008C9">
    <w:name w:val="B2FC374A813649BF836C2DDA10B008C9"/>
    <w:rsid w:val="00C1286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2</Pages>
  <Words>504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Grazyna Kurzová</cp:lastModifiedBy>
  <cp:revision>15</cp:revision>
  <dcterms:created xsi:type="dcterms:W3CDTF">2022-01-27T08:47:00Z</dcterms:created>
  <dcterms:modified xsi:type="dcterms:W3CDTF">2023-01-27T11:26:00Z</dcterms:modified>
</cp:coreProperties>
</file>