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SVS/2025/114490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49599B6" w14:textId="77777777" w:rsidR="00C035A6" w:rsidRPr="00C15F8F" w:rsidRDefault="00C035A6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57781412" w14:textId="77777777" w:rsidR="00C035A6" w:rsidRDefault="00C035A6" w:rsidP="00C035A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Krajská veterinární správa Státní veterinární správy pro Olomoucký kraj jako místně a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věcně příslušný správní orgán podle ustanovení § 49 odst. 1 písm. c) zák. č. 166/1999 Sb., o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veterinární péči a o změně některých souvisejících zákonů (veterinární zákon), v souladu s ustanovením § 75a odst. 1 a 2 veterinárního zákona a podle § 11 vyhl. č. 144/2023 Sb., o veterinárních požadavcích na chov včel a včelstev a o opatřeních pro předcházení a tlumení některých nákaz včel, a ve znění pozdějších předpisů, nařizuje tato</w:t>
      </w:r>
      <w:r>
        <w:rPr>
          <w:rFonts w:ascii="Arial" w:hAnsi="Arial" w:cs="Arial"/>
        </w:rPr>
        <w:t xml:space="preserve"> </w:t>
      </w:r>
    </w:p>
    <w:p w14:paraId="34A6E55C" w14:textId="77777777" w:rsidR="00C035A6" w:rsidRDefault="00C035A6" w:rsidP="00C035A6">
      <w:pPr>
        <w:ind w:firstLine="708"/>
        <w:jc w:val="both"/>
        <w:rPr>
          <w:rFonts w:ascii="Arial" w:hAnsi="Arial" w:cs="Arial"/>
        </w:rPr>
      </w:pPr>
    </w:p>
    <w:p w14:paraId="01B9C6B4" w14:textId="77777777" w:rsidR="00C035A6" w:rsidRPr="001A6344" w:rsidRDefault="00C035A6" w:rsidP="00C035A6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mimořádná veterinární opatření:</w:t>
      </w:r>
    </w:p>
    <w:p w14:paraId="4F08976B" w14:textId="77777777" w:rsidR="00C035A6" w:rsidRDefault="00C035A6" w:rsidP="00C035A6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k zamezení šíření nebezpečné nákazy – </w:t>
      </w:r>
      <w:r w:rsidRPr="001A6344">
        <w:rPr>
          <w:rFonts w:ascii="Arial" w:hAnsi="Arial" w:cs="Arial"/>
          <w:b/>
          <w:bCs/>
        </w:rPr>
        <w:t>hniloby včelího plodu v Olomouckém kraji:</w:t>
      </w:r>
      <w:r w:rsidRPr="00D121B1">
        <w:rPr>
          <w:rFonts w:ascii="Arial" w:hAnsi="Arial" w:cs="Arial"/>
        </w:rPr>
        <w:t xml:space="preserve"> </w:t>
      </w:r>
    </w:p>
    <w:p w14:paraId="17A5CE46" w14:textId="77777777" w:rsidR="00C035A6" w:rsidRPr="00D121B1" w:rsidRDefault="00C035A6" w:rsidP="00C035A6">
      <w:pPr>
        <w:jc w:val="both"/>
        <w:rPr>
          <w:rFonts w:ascii="Arial" w:hAnsi="Arial" w:cs="Arial"/>
        </w:rPr>
      </w:pPr>
    </w:p>
    <w:p w14:paraId="4EE71B36" w14:textId="77777777" w:rsidR="00C035A6" w:rsidRPr="00D121B1" w:rsidRDefault="00C035A6" w:rsidP="00C035A6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1</w:t>
      </w:r>
    </w:p>
    <w:p w14:paraId="130BC0E9" w14:textId="77777777" w:rsidR="00C035A6" w:rsidRPr="00D121B1" w:rsidRDefault="00C035A6" w:rsidP="00C035A6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Vymezení ochranného pásma</w:t>
      </w:r>
    </w:p>
    <w:p w14:paraId="44F45966" w14:textId="5DB1912A" w:rsidR="00C035A6" w:rsidRPr="00590E5B" w:rsidRDefault="00C035A6" w:rsidP="00C035A6">
      <w:pPr>
        <w:ind w:firstLine="708"/>
        <w:jc w:val="both"/>
        <w:rPr>
          <w:rFonts w:ascii="Arial" w:hAnsi="Arial" w:cs="Arial"/>
          <w:b/>
        </w:rPr>
      </w:pPr>
      <w:r w:rsidRPr="00D121B1">
        <w:rPr>
          <w:rFonts w:ascii="Arial" w:hAnsi="Arial" w:cs="Arial"/>
        </w:rPr>
        <w:t>Ochranným pásmem vymezeným v okruhu minimálně 3 km kolem ohniska nákazy, s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přihlédnutím k epizootologickým, zeměpisným, biologickým a ekologickým podmínkám, se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stanovují tato katastrální území v územním obvodu </w:t>
      </w:r>
      <w:r>
        <w:rPr>
          <w:rFonts w:ascii="Arial" w:hAnsi="Arial" w:cs="Arial"/>
        </w:rPr>
        <w:t xml:space="preserve">Olomouckého kraje: </w:t>
      </w:r>
      <w:r w:rsidRPr="00590E5B">
        <w:rPr>
          <w:rFonts w:ascii="Arial" w:hAnsi="Arial" w:cs="Arial"/>
          <w:b/>
        </w:rPr>
        <w:t>Karlov u Paseky (718149), Křivá (626465), Dolní Dlouhá Loučka (626449), Plinkout (626473), Paseka u Šternberka (718165)</w:t>
      </w:r>
      <w:r w:rsidR="00870895">
        <w:rPr>
          <w:rFonts w:ascii="Arial" w:hAnsi="Arial" w:cs="Arial"/>
          <w:b/>
        </w:rPr>
        <w:t xml:space="preserve">, </w:t>
      </w:r>
      <w:r w:rsidRPr="00590E5B">
        <w:rPr>
          <w:rFonts w:ascii="Arial" w:hAnsi="Arial" w:cs="Arial"/>
          <w:b/>
        </w:rPr>
        <w:t>Horní Dlouhá Loučka (626457)</w:t>
      </w:r>
      <w:r w:rsidR="00870895">
        <w:rPr>
          <w:rFonts w:ascii="Arial" w:hAnsi="Arial" w:cs="Arial"/>
          <w:b/>
        </w:rPr>
        <w:t xml:space="preserve"> a Újezd u Uničova (773751).</w:t>
      </w:r>
    </w:p>
    <w:p w14:paraId="6D168514" w14:textId="77777777" w:rsidR="00C035A6" w:rsidRPr="00D121B1" w:rsidRDefault="00C035A6" w:rsidP="00C035A6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 </w:t>
      </w:r>
    </w:p>
    <w:p w14:paraId="13FC471B" w14:textId="77777777" w:rsidR="00C035A6" w:rsidRPr="00D121B1" w:rsidRDefault="00C035A6" w:rsidP="00C035A6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2</w:t>
      </w:r>
    </w:p>
    <w:p w14:paraId="50408D95" w14:textId="77777777" w:rsidR="00C035A6" w:rsidRPr="00D121B1" w:rsidRDefault="00C035A6" w:rsidP="00C035A6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Opatření v ochranném pásmu</w:t>
      </w:r>
    </w:p>
    <w:p w14:paraId="57845E80" w14:textId="77777777" w:rsidR="00C035A6" w:rsidRPr="00D121B1" w:rsidRDefault="00C035A6" w:rsidP="00C035A6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(1) Zakazuje se přemisťování včel a včelstev ze stanoveného ochranného pásma.</w:t>
      </w:r>
    </w:p>
    <w:p w14:paraId="0C2A3862" w14:textId="77777777" w:rsidR="00C035A6" w:rsidRPr="00D121B1" w:rsidRDefault="00C035A6" w:rsidP="00C035A6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Krajské veterinární správy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vydaným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chovatele. Krajská veterinární správa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udělí souhlas k přemístění včel a včelstev uvnitř ochranného pásma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základě žádosti chovatele doložené negativním výsledkem laboratorního vyšetření vzorku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4 měsíců. </w:t>
      </w:r>
    </w:p>
    <w:p w14:paraId="4AC1BFF3" w14:textId="77777777" w:rsidR="00C035A6" w:rsidRDefault="00C035A6" w:rsidP="00C035A6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(3) Všem chovatelům včel v ochranném pásmu se nařizuje provést neprodleně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prohlídku včelstev v období příznivých klimatických podmínek z hlediska biologie včel </w:t>
      </w:r>
      <w:r>
        <w:rPr>
          <w:rFonts w:ascii="Arial" w:hAnsi="Arial" w:cs="Arial"/>
        </w:rPr>
        <w:t xml:space="preserve">s </w:t>
      </w:r>
      <w:r w:rsidRPr="00D121B1">
        <w:rPr>
          <w:rFonts w:ascii="Arial" w:hAnsi="Arial" w:cs="Arial"/>
        </w:rPr>
        <w:t>rozebráním včelího díla a v případě zjištění příznaků nasvědčujících onemocnění hniloby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včelího plodu o tom ihned uvědomit Krajskou veterinární správu Státní veterinární správy pro</w:t>
      </w:r>
      <w:r>
        <w:rPr>
          <w:rFonts w:ascii="Arial" w:hAnsi="Arial" w:cs="Arial"/>
        </w:rPr>
        <w:t xml:space="preserve"> Olomoucký</w:t>
      </w:r>
      <w:r w:rsidRPr="00D121B1">
        <w:rPr>
          <w:rFonts w:ascii="Arial" w:hAnsi="Arial" w:cs="Arial"/>
        </w:rPr>
        <w:t xml:space="preserve"> kraj, prostřednictvím následujících kontaktů: </w:t>
      </w:r>
      <w:r w:rsidRPr="001A6344">
        <w:rPr>
          <w:rFonts w:ascii="Arial" w:hAnsi="Arial" w:cs="Arial"/>
        </w:rPr>
        <w:t xml:space="preserve">tel. č. +420 602 510 612, ID datové schránky: d2vairv, e-mail: </w:t>
      </w:r>
      <w:hyperlink r:id="rId8" w:history="1">
        <w:r w:rsidRPr="004715C0">
          <w:rPr>
            <w:rStyle w:val="Hypertextovodkaz"/>
            <w:rFonts w:ascii="Arial" w:hAnsi="Arial" w:cs="Arial"/>
          </w:rPr>
          <w:t>epodatelna@svscr.cz</w:t>
        </w:r>
      </w:hyperlink>
    </w:p>
    <w:p w14:paraId="1DF9E02C" w14:textId="2A36BEC6" w:rsidR="00C035A6" w:rsidRDefault="00C035A6" w:rsidP="00C035A6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lastRenderedPageBreak/>
        <w:t>(4) Všem chovatelům včel v ochranném pásmu se nařizuje při podezření z</w:t>
      </w:r>
      <w:r>
        <w:rPr>
          <w:rFonts w:ascii="Arial" w:hAnsi="Arial" w:cs="Arial"/>
        </w:rPr>
        <w:t> </w:t>
      </w:r>
      <w:r w:rsidRPr="00D121B1">
        <w:rPr>
          <w:rFonts w:ascii="Arial" w:hAnsi="Arial" w:cs="Arial"/>
        </w:rPr>
        <w:t>výskytu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nebezpečné nákazy hniloby včelího plodu neprodleně uvědomit Krajskou veterinární správu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způsobem uvedeným v odstavci 3.</w:t>
      </w:r>
    </w:p>
    <w:p w14:paraId="1619C503" w14:textId="20BE51F6" w:rsidR="00C035A6" w:rsidRPr="001A6344" w:rsidRDefault="00C035A6" w:rsidP="00C035A6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t>(5) Všem chovatelům včel v ochranném pásmu se nařizuje provést odběr vzorků včelí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měli ze všech včelstev na všech stanovištích umístěných ve stanoveném ochranném pásmu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a zajistit jejich laboratorní vyšetření ve státním veterinárním ústavu, pokud toto vyšetření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nebylo provedeno ve státním veterinárním stavu v posledních 4 měsících před účinností tohoto nařízení. Každý směsný vzorek je tvořen z nejvýše 10 úlů na stanovišti včelstev. Vzorky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musí být předány k laboratornímu vyšetření nejpozději </w:t>
      </w:r>
      <w:r>
        <w:rPr>
          <w:rFonts w:ascii="Arial" w:hAnsi="Arial" w:cs="Arial"/>
          <w:b/>
          <w:bCs/>
        </w:rPr>
        <w:t>v termínu do 2</w:t>
      </w:r>
      <w:r w:rsidR="0087089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.08</w:t>
      </w:r>
      <w:r w:rsidRPr="001A6344">
        <w:rPr>
          <w:rFonts w:ascii="Arial" w:hAnsi="Arial" w:cs="Arial"/>
          <w:b/>
          <w:bCs/>
        </w:rPr>
        <w:t xml:space="preserve">.2025. </w:t>
      </w:r>
    </w:p>
    <w:p w14:paraId="75A7D370" w14:textId="77777777" w:rsidR="00C035A6" w:rsidRDefault="00C035A6" w:rsidP="00C035A6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Provedení odběru vzorků: chovatelé vloží do všech včelstev chovaných v ochranném pásmu jednorázové podložky určené k odběru vzorků včelí měli ve vegetačním období.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Nejdříve po 14 dnech od umístění jednorázových podložek do včelstev je chovatelé vyjmou,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zabalí, označí adresou, registračním číslem včelaře, registračním číslem stanoviště a čísly úlů, ze kterých směsný vzorek pochází. Jeden směsný vzorek může obsahovat včelí měl nejvýše od 10 včelstev. Směsné vzorky včelí měli předají k laboratornímu vyšetření do státního veterinárního ústavu. Požadavek na vyšetření hniloby včelího plodu musí být vyznačen na objednávce laboratorního vyšetření (kód vyšetření EpM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211) i na obalu vzorků.</w:t>
      </w:r>
    </w:p>
    <w:p w14:paraId="4267573D" w14:textId="77777777" w:rsidR="00C035A6" w:rsidRDefault="00C035A6" w:rsidP="00C035A6">
      <w:pPr>
        <w:ind w:firstLine="708"/>
        <w:jc w:val="both"/>
        <w:rPr>
          <w:rFonts w:ascii="Arial" w:hAnsi="Arial" w:cs="Arial"/>
        </w:rPr>
      </w:pPr>
    </w:p>
    <w:p w14:paraId="118A9A34" w14:textId="77777777" w:rsidR="00C035A6" w:rsidRPr="001A6344" w:rsidRDefault="00C035A6" w:rsidP="00C035A6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3</w:t>
      </w:r>
    </w:p>
    <w:p w14:paraId="0D4A649B" w14:textId="77777777" w:rsidR="00C035A6" w:rsidRPr="001A6344" w:rsidRDefault="00C035A6" w:rsidP="00C035A6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Sankce</w:t>
      </w:r>
    </w:p>
    <w:p w14:paraId="7A024C1F" w14:textId="77777777" w:rsidR="00C035A6" w:rsidRPr="001A6344" w:rsidRDefault="00C035A6" w:rsidP="00C035A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452F3BD8" w14:textId="77777777" w:rsidR="00C035A6" w:rsidRPr="001A6344" w:rsidRDefault="00C035A6" w:rsidP="00C035A6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a) 100 000 Kč, jde-li o fyzickou osobu, </w:t>
      </w:r>
    </w:p>
    <w:p w14:paraId="4017AD9A" w14:textId="77777777" w:rsidR="00C035A6" w:rsidRDefault="00C035A6" w:rsidP="00C035A6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b) 2 000 000 Kč, jde-li o právnickou osobu nebo podnikající fyzickou osobu.</w:t>
      </w:r>
    </w:p>
    <w:p w14:paraId="676BC881" w14:textId="77777777" w:rsidR="00C035A6" w:rsidRPr="001A6344" w:rsidRDefault="00C035A6" w:rsidP="00C035A6">
      <w:pPr>
        <w:jc w:val="both"/>
        <w:rPr>
          <w:rFonts w:ascii="Arial" w:hAnsi="Arial" w:cs="Arial"/>
        </w:rPr>
      </w:pPr>
    </w:p>
    <w:p w14:paraId="2CF7FBB8" w14:textId="77777777" w:rsidR="00C035A6" w:rsidRPr="001A6344" w:rsidRDefault="00C035A6" w:rsidP="00C035A6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4</w:t>
      </w:r>
    </w:p>
    <w:p w14:paraId="4080892D" w14:textId="77777777" w:rsidR="00C035A6" w:rsidRPr="001A6344" w:rsidRDefault="00C035A6" w:rsidP="00C035A6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Poučení</w:t>
      </w:r>
    </w:p>
    <w:p w14:paraId="1E1B5A31" w14:textId="77777777" w:rsidR="00C035A6" w:rsidRDefault="00C035A6" w:rsidP="00C035A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1A5FD149" w14:textId="77777777" w:rsidR="00C035A6" w:rsidRPr="001A6344" w:rsidRDefault="00C035A6" w:rsidP="00C035A6">
      <w:pPr>
        <w:ind w:firstLine="708"/>
        <w:jc w:val="both"/>
        <w:rPr>
          <w:rFonts w:ascii="Arial" w:hAnsi="Arial" w:cs="Arial"/>
        </w:rPr>
      </w:pPr>
    </w:p>
    <w:p w14:paraId="68EC9BEF" w14:textId="77777777" w:rsidR="00C035A6" w:rsidRPr="001A6344" w:rsidRDefault="00C035A6" w:rsidP="00C035A6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5</w:t>
      </w:r>
    </w:p>
    <w:p w14:paraId="5827056D" w14:textId="77777777" w:rsidR="00C035A6" w:rsidRPr="001A6344" w:rsidRDefault="00C035A6" w:rsidP="00C035A6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Společná a závěrečná ustanovení</w:t>
      </w:r>
    </w:p>
    <w:p w14:paraId="6C080C20" w14:textId="77777777" w:rsidR="00C035A6" w:rsidRPr="001A6344" w:rsidRDefault="00C035A6" w:rsidP="00C035A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(1) Toto nařízení nabývá podle § 2 odst. 1 a § 4 odst. 1 a 2 zákona č. 35/2021 Sb., o Sbírce právních předpisů územních samosprávných celků a některých správních úřadů z </w:t>
      </w:r>
      <w:r w:rsidRPr="001A6344">
        <w:rPr>
          <w:rFonts w:ascii="Arial" w:hAnsi="Arial" w:cs="Arial"/>
        </w:rPr>
        <w:lastRenderedPageBreak/>
        <w:t>důvodu ohrožení života, zdraví, majetku nebo životního prostředí, platnosti a účinnosti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okamžikem jeho vyhlášení formou zveřejnění ve Sbírce právních předpisů. Datum a čas vyhlášení nařízení je vyznačen ve Sbírce právních předpisů. </w:t>
      </w:r>
    </w:p>
    <w:p w14:paraId="0BC60630" w14:textId="77777777" w:rsidR="00C035A6" w:rsidRDefault="00C035A6" w:rsidP="00C035A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(2) Toto nařízení se vyvěšuje na úředních deskách krajského úřadu a všech obecních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úřadů, jejichž území se týká, na dobu nejméně 15 dnů a musí být každému přístupné u krajské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správy, krajského úřadu a všech obecních úřadů, jejichž území se týká. </w:t>
      </w:r>
    </w:p>
    <w:p w14:paraId="46E81BE8" w14:textId="77777777" w:rsidR="00C035A6" w:rsidRPr="009A485F" w:rsidRDefault="00C035A6" w:rsidP="00C035A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9A485F">
        <w:rPr>
          <w:rFonts w:ascii="Arial" w:eastAsia="Times New Roman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51835D29" w14:textId="77777777" w:rsidR="00C035A6" w:rsidRPr="00D121B1" w:rsidRDefault="00C035A6" w:rsidP="00C035A6">
      <w:pPr>
        <w:ind w:firstLine="708"/>
        <w:jc w:val="both"/>
        <w:rPr>
          <w:rFonts w:ascii="Arial" w:hAnsi="Arial" w:cs="Arial"/>
        </w:rPr>
      </w:pPr>
    </w:p>
    <w:p w14:paraId="5A78EE3F" w14:textId="77777777" w:rsidR="002F7FFE" w:rsidRDefault="002F7FFE" w:rsidP="002F7FFE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A44A40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FA5F59EF600443409ED5F776EAC78C0D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A44A40">
            <w:rPr>
              <w:rFonts w:ascii="Arial" w:eastAsia="Calibri" w:hAnsi="Arial" w:cs="Arial"/>
            </w:rPr>
            <w:t>Olomouci</w:t>
          </w:r>
        </w:sdtContent>
      </w:sdt>
      <w:r w:rsidRPr="00A44A40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8273D2E64C6E45A7BC3F7D34C3098801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04.08</w:t>
          </w:r>
          <w:r w:rsidRPr="00A44A40">
            <w:rPr>
              <w:rFonts w:ascii="Arial" w:eastAsia="Calibri" w:hAnsi="Arial" w:cs="Times New Roman"/>
              <w:color w:val="000000" w:themeColor="text1"/>
            </w:rPr>
            <w:t>.2025</w:t>
          </w:r>
        </w:sdtContent>
      </w:sdt>
    </w:p>
    <w:p w14:paraId="22200281" w14:textId="77777777" w:rsidR="00C035A6" w:rsidRDefault="00C035A6" w:rsidP="00C035A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10CDA04" w14:textId="77777777" w:rsidR="00C035A6" w:rsidRDefault="00C035A6" w:rsidP="00C035A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514AC6A" w14:textId="77777777" w:rsidR="00C035A6" w:rsidRDefault="00C035A6" w:rsidP="00C035A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52713A2" w14:textId="77777777" w:rsidR="00C035A6" w:rsidRDefault="00C035A6" w:rsidP="00C035A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728FF5F" w14:textId="77777777" w:rsidR="00C035A6" w:rsidRDefault="00C035A6" w:rsidP="00C035A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AD9D154" w14:textId="77777777" w:rsidR="00C035A6" w:rsidRPr="006415A9" w:rsidRDefault="00000000" w:rsidP="00C035A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2C8FCBE8CFA45CDBE37AFCA3EFD10B2"/>
          </w:placeholder>
          <w:showingPlcHdr/>
        </w:sdtPr>
        <w:sdtEndPr>
          <w:rPr>
            <w:bCs/>
          </w:rPr>
        </w:sdtEndPr>
        <w:sdtContent>
          <w:r w:rsidR="00C035A6" w:rsidRPr="006415A9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014059FD" w14:textId="77777777" w:rsidR="00C035A6" w:rsidRPr="006415A9" w:rsidRDefault="00C035A6" w:rsidP="00C035A6">
      <w:pPr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3E38195ED2D849FFB639115364E6C444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3DDA9830B48541F089B6B56024A1C777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415A9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1CC8E38D" w14:textId="77777777" w:rsidR="00C035A6" w:rsidRPr="006415A9" w:rsidRDefault="00C035A6" w:rsidP="00C035A6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eastAsia="Calibri" w:hAnsi="Arial" w:cs="Times New Roman"/>
          <w:bCs/>
        </w:rPr>
        <w:t>podepsáno elektronicky</w:t>
      </w:r>
    </w:p>
    <w:p w14:paraId="61CE6B3E" w14:textId="77777777" w:rsidR="00C035A6" w:rsidRPr="006415A9" w:rsidRDefault="00C035A6" w:rsidP="00C035A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46F518C1" w14:textId="77777777" w:rsidR="00C035A6" w:rsidRPr="006415A9" w:rsidRDefault="00C035A6" w:rsidP="00C035A6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415A9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05CCB03EE30B4BD79F0D481414660127"/>
        </w:placeholder>
      </w:sdtPr>
      <w:sdtContent>
        <w:p w14:paraId="43C38392" w14:textId="77777777" w:rsidR="00C035A6" w:rsidRPr="006415A9" w:rsidRDefault="00C035A6" w:rsidP="00C035A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 xml:space="preserve">Krajský úřad Olomouckého kraje </w:t>
          </w:r>
        </w:p>
        <w:p w14:paraId="333C2F25" w14:textId="3E9B619D" w:rsidR="00661489" w:rsidRDefault="00C035A6" w:rsidP="00C035A6">
          <w:r w:rsidRPr="006415A9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8C1C" w14:textId="77777777" w:rsidR="00A27533" w:rsidRDefault="00A27533" w:rsidP="00461078">
      <w:pPr>
        <w:spacing w:after="0" w:line="240" w:lineRule="auto"/>
      </w:pPr>
      <w:r>
        <w:separator/>
      </w:r>
    </w:p>
  </w:endnote>
  <w:endnote w:type="continuationSeparator" w:id="0">
    <w:p w14:paraId="3F2F8059" w14:textId="77777777" w:rsidR="00A27533" w:rsidRDefault="00A2753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2DEB" w14:textId="77777777" w:rsidR="00A27533" w:rsidRDefault="00A27533" w:rsidP="00461078">
      <w:pPr>
        <w:spacing w:after="0" w:line="240" w:lineRule="auto"/>
      </w:pPr>
      <w:r>
        <w:separator/>
      </w:r>
    </w:p>
  </w:footnote>
  <w:footnote w:type="continuationSeparator" w:id="0">
    <w:p w14:paraId="5A5E8B5C" w14:textId="77777777" w:rsidR="00A27533" w:rsidRDefault="00A2753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416E0"/>
    <w:rsid w:val="00256328"/>
    <w:rsid w:val="002E2E16"/>
    <w:rsid w:val="002F7FFE"/>
    <w:rsid w:val="00312826"/>
    <w:rsid w:val="00362F56"/>
    <w:rsid w:val="00461078"/>
    <w:rsid w:val="00616664"/>
    <w:rsid w:val="00661489"/>
    <w:rsid w:val="0068631D"/>
    <w:rsid w:val="007208C5"/>
    <w:rsid w:val="00740498"/>
    <w:rsid w:val="00870895"/>
    <w:rsid w:val="009066E7"/>
    <w:rsid w:val="00A27533"/>
    <w:rsid w:val="00AB1E28"/>
    <w:rsid w:val="00C035A6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C03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2C8FCBE8CFA45CDBE37AFCA3EFD1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9F80EA-6A57-4595-B575-8CF108D4B8F2}"/>
      </w:docPartPr>
      <w:docPartBody>
        <w:p w:rsidR="00CA0E5C" w:rsidRDefault="00CA0E5C" w:rsidP="00CA0E5C">
          <w:pPr>
            <w:pStyle w:val="22C8FCBE8CFA45CDBE37AFCA3EFD10B2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38195ED2D849FFB639115364E6C4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87182-4FB5-429D-BE8F-58009C20E858}"/>
      </w:docPartPr>
      <w:docPartBody>
        <w:p w:rsidR="00CA0E5C" w:rsidRDefault="00CA0E5C" w:rsidP="00CA0E5C">
          <w:pPr>
            <w:pStyle w:val="3E38195ED2D849FFB639115364E6C444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DA9830B48541F089B6B56024A1C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2A33EB-CB24-45BE-B7D9-0380CB30F5BD}"/>
      </w:docPartPr>
      <w:docPartBody>
        <w:p w:rsidR="00CA0E5C" w:rsidRDefault="00CA0E5C" w:rsidP="00CA0E5C">
          <w:pPr>
            <w:pStyle w:val="3DDA9830B48541F089B6B56024A1C777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05CCB03EE30B4BD79F0D4814146601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5549-34EF-4B7B-A034-750A36B647AE}"/>
      </w:docPartPr>
      <w:docPartBody>
        <w:p w:rsidR="00CA0E5C" w:rsidRDefault="00CA0E5C" w:rsidP="00CA0E5C">
          <w:pPr>
            <w:pStyle w:val="05CCB03EE30B4BD79F0D48141466012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A5F59EF600443409ED5F776EAC78C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2FAA0-6076-4412-9D8B-6D0397E5AB61}"/>
      </w:docPartPr>
      <w:docPartBody>
        <w:p w:rsidR="001F71AE" w:rsidRDefault="001F71AE" w:rsidP="001F71AE">
          <w:pPr>
            <w:pStyle w:val="FA5F59EF600443409ED5F776EAC78C0D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8273D2E64C6E45A7BC3F7D34C3098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68FF4D-E279-4825-8DDC-EE7447A52947}"/>
      </w:docPartPr>
      <w:docPartBody>
        <w:p w:rsidR="001F71AE" w:rsidRDefault="001F71AE" w:rsidP="001F71AE">
          <w:pPr>
            <w:pStyle w:val="8273D2E64C6E45A7BC3F7D34C309880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F71AE"/>
    <w:rsid w:val="002E2E16"/>
    <w:rsid w:val="003A5764"/>
    <w:rsid w:val="005E611E"/>
    <w:rsid w:val="00611A45"/>
    <w:rsid w:val="0068631D"/>
    <w:rsid w:val="00702975"/>
    <w:rsid w:val="007208C5"/>
    <w:rsid w:val="00CA0E5C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F71A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FA5F59EF600443409ED5F776EAC78C0D">
    <w:name w:val="FA5F59EF600443409ED5F776EAC78C0D"/>
    <w:rsid w:val="001F71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3D2E64C6E45A7BC3F7D34C3098801">
    <w:name w:val="8273D2E64C6E45A7BC3F7D34C3098801"/>
    <w:rsid w:val="001F71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8FCBE8CFA45CDBE37AFCA3EFD10B2">
    <w:name w:val="22C8FCBE8CFA45CDBE37AFCA3EFD10B2"/>
    <w:rsid w:val="00CA0E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8195ED2D849FFB639115364E6C444">
    <w:name w:val="3E38195ED2D849FFB639115364E6C444"/>
    <w:rsid w:val="00CA0E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A9830B48541F089B6B56024A1C777">
    <w:name w:val="3DDA9830B48541F089B6B56024A1C777"/>
    <w:rsid w:val="00CA0E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CB03EE30B4BD79F0D481414660127">
    <w:name w:val="05CCB03EE30B4BD79F0D481414660127"/>
    <w:rsid w:val="00CA0E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2025-08-05T07:17:00Z</dcterms:created>
  <dcterms:modified xsi:type="dcterms:W3CDTF">2025-08-05T07:17:00Z</dcterms:modified>
</cp:coreProperties>
</file>