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1B3A" w14:textId="77777777" w:rsidR="00E457BA" w:rsidRPr="00E33CDE" w:rsidRDefault="00E457BA" w:rsidP="00E457BA">
      <w:pPr>
        <w:spacing w:after="0" w:line="240" w:lineRule="auto"/>
        <w:jc w:val="center"/>
        <w:rPr>
          <w:rFonts w:ascii="Arial" w:eastAsia="Times New Roman" w:hAnsi="Arial" w:cs="Arial"/>
          <w:b/>
          <w:bCs/>
          <w:sz w:val="20"/>
          <w:szCs w:val="20"/>
          <w:lang w:eastAsia="cs-CZ"/>
        </w:rPr>
      </w:pPr>
      <w:bookmarkStart w:id="0" w:name="_Hlk208917720"/>
      <w:bookmarkStart w:id="1" w:name="_Hlk209522762"/>
      <w:bookmarkStart w:id="2" w:name="_Hlk216853653"/>
      <w:r w:rsidRPr="00E33CDE">
        <w:rPr>
          <w:rFonts w:ascii="Arial" w:eastAsia="Times New Roman" w:hAnsi="Arial" w:cs="Arial"/>
          <w:b/>
          <w:bCs/>
          <w:sz w:val="20"/>
          <w:szCs w:val="20"/>
          <w:lang w:eastAsia="cs-CZ"/>
        </w:rPr>
        <w:t>MĚSTO ROŽNOV POD RADHOŠTĚM</w:t>
      </w:r>
    </w:p>
    <w:p w14:paraId="20B33D37" w14:textId="77777777" w:rsidR="00E457BA" w:rsidRPr="00E33CDE" w:rsidRDefault="00E457BA" w:rsidP="00E457BA">
      <w:pPr>
        <w:autoSpaceDE w:val="0"/>
        <w:autoSpaceDN w:val="0"/>
        <w:spacing w:after="0" w:line="276" w:lineRule="auto"/>
        <w:jc w:val="center"/>
        <w:rPr>
          <w:rFonts w:ascii="Arial" w:eastAsia="Times New Roman" w:hAnsi="Arial" w:cs="Arial"/>
          <w:b/>
          <w:bCs/>
          <w:sz w:val="20"/>
          <w:szCs w:val="20"/>
          <w:lang w:eastAsia="cs-CZ"/>
        </w:rPr>
      </w:pPr>
    </w:p>
    <w:p w14:paraId="174022DA" w14:textId="77777777" w:rsidR="00E457BA" w:rsidRPr="00E33CDE" w:rsidRDefault="00E457BA" w:rsidP="00E457BA">
      <w:pPr>
        <w:autoSpaceDE w:val="0"/>
        <w:autoSpaceDN w:val="0"/>
        <w:spacing w:after="0" w:line="276" w:lineRule="auto"/>
        <w:jc w:val="center"/>
        <w:rPr>
          <w:rFonts w:ascii="Arial" w:eastAsia="Times New Roman" w:hAnsi="Arial" w:cs="Arial"/>
          <w:b/>
          <w:bCs/>
          <w:sz w:val="20"/>
          <w:szCs w:val="20"/>
          <w:lang w:eastAsia="cs-CZ"/>
        </w:rPr>
      </w:pPr>
      <w:r w:rsidRPr="00E33CDE">
        <w:rPr>
          <w:rFonts w:ascii="Arial" w:eastAsia="Times New Roman" w:hAnsi="Arial" w:cs="Arial"/>
          <w:b/>
          <w:bCs/>
          <w:sz w:val="20"/>
          <w:szCs w:val="20"/>
          <w:lang w:eastAsia="cs-CZ"/>
        </w:rPr>
        <w:t xml:space="preserve">NAŘÍZENÍ MĚSTA </w:t>
      </w:r>
    </w:p>
    <w:p w14:paraId="1285BDB2" w14:textId="77777777" w:rsidR="00E457BA" w:rsidRPr="00E33CDE" w:rsidRDefault="00E457BA" w:rsidP="00E457BA">
      <w:pPr>
        <w:pStyle w:val="Zkladntext"/>
        <w:rPr>
          <w:rFonts w:ascii="Arial" w:hAnsi="Arial" w:cs="Arial"/>
          <w:b/>
          <w:bCs/>
          <w:sz w:val="20"/>
          <w:szCs w:val="20"/>
        </w:rPr>
      </w:pPr>
    </w:p>
    <w:p w14:paraId="2FCB077E" w14:textId="77777777" w:rsidR="00E457BA" w:rsidRPr="00E33CDE" w:rsidRDefault="00E457BA" w:rsidP="00E457BA">
      <w:pPr>
        <w:spacing w:after="0" w:line="240" w:lineRule="auto"/>
        <w:jc w:val="center"/>
        <w:rPr>
          <w:rFonts w:ascii="Arial" w:eastAsia="Times New Roman" w:hAnsi="Arial" w:cs="Arial"/>
          <w:b/>
          <w:bCs/>
          <w:sz w:val="20"/>
          <w:szCs w:val="20"/>
          <w:lang w:eastAsia="cs-CZ"/>
        </w:rPr>
      </w:pPr>
      <w:bookmarkStart w:id="3" w:name="_Hlk209533600"/>
      <w:r w:rsidRPr="00E33CDE">
        <w:rPr>
          <w:rFonts w:ascii="Arial" w:eastAsia="Times New Roman" w:hAnsi="Arial" w:cs="Arial"/>
          <w:b/>
          <w:bCs/>
          <w:sz w:val="20"/>
          <w:szCs w:val="20"/>
          <w:lang w:eastAsia="cs-CZ"/>
        </w:rPr>
        <w:t>kterým se vymezují oblasti města, ve kterých lze místní komunikace nebo jejich určené úseky užít k stání silničního motorového vozidla za sjednanou cenu</w:t>
      </w:r>
      <w:bookmarkEnd w:id="3"/>
    </w:p>
    <w:p w14:paraId="1AEB3E99" w14:textId="77777777" w:rsidR="00E457BA" w:rsidRPr="00E33CDE" w:rsidRDefault="00E457BA" w:rsidP="00E457BA">
      <w:pPr>
        <w:pStyle w:val="Zkladntext"/>
        <w:rPr>
          <w:rFonts w:ascii="Arial" w:hAnsi="Arial" w:cs="Arial"/>
          <w:b/>
          <w:bCs/>
          <w:sz w:val="20"/>
          <w:szCs w:val="20"/>
        </w:rPr>
      </w:pPr>
    </w:p>
    <w:p w14:paraId="4DCD348B" w14:textId="77777777" w:rsidR="00E457BA" w:rsidRPr="00E33CDE" w:rsidRDefault="00E457BA" w:rsidP="00E457BA">
      <w:pPr>
        <w:pStyle w:val="Zkladntext"/>
        <w:rPr>
          <w:rFonts w:ascii="Arial" w:hAnsi="Arial" w:cs="Arial"/>
          <w:b/>
          <w:bCs/>
          <w:sz w:val="20"/>
          <w:szCs w:val="20"/>
        </w:rPr>
      </w:pPr>
    </w:p>
    <w:p w14:paraId="5465A4D7" w14:textId="77777777" w:rsidR="00E457BA" w:rsidRPr="00E33CDE" w:rsidRDefault="00E457BA" w:rsidP="00E457BA">
      <w:pPr>
        <w:pStyle w:val="Zkladntext"/>
        <w:rPr>
          <w:rFonts w:ascii="Arial" w:hAnsi="Arial" w:cs="Arial"/>
          <w:sz w:val="20"/>
          <w:szCs w:val="20"/>
        </w:rPr>
      </w:pPr>
      <w:r w:rsidRPr="00E33CDE">
        <w:rPr>
          <w:rFonts w:ascii="Arial" w:hAnsi="Arial" w:cs="Arial"/>
          <w:sz w:val="20"/>
          <w:szCs w:val="20"/>
        </w:rPr>
        <w:t xml:space="preserve">Rada </w:t>
      </w:r>
      <w:r w:rsidRPr="00E33CDE">
        <w:rPr>
          <w:rFonts w:ascii="Arial" w:hAnsi="Arial" w:cs="Arial"/>
          <w:iCs/>
          <w:sz w:val="20"/>
          <w:szCs w:val="20"/>
        </w:rPr>
        <w:t>města Rožnov pod Radhoštěm se</w:t>
      </w:r>
      <w:r w:rsidRPr="00E33CDE">
        <w:rPr>
          <w:rFonts w:ascii="Arial" w:hAnsi="Arial" w:cs="Arial"/>
          <w:sz w:val="20"/>
          <w:szCs w:val="20"/>
        </w:rPr>
        <w:t xml:space="preserve"> na svém zasedání dne 15. 12. 2025 usnesla vydat na základě ustanovení § 23 odst. 1 písm. a) a c) zákona č. 13/1997 Sb., o pozemních komunikacích, ve znění pozdějších předpisů, a v souladu s ustanovením § 11 odst. </w:t>
      </w:r>
      <w:smartTag w:uri="urn:schemas-microsoft-com:office:smarttags" w:element="metricconverter">
        <w:smartTagPr>
          <w:attr w:name="ProductID" w:val="1 a"/>
        </w:smartTagPr>
        <w:r w:rsidRPr="00E33CDE">
          <w:rPr>
            <w:rFonts w:ascii="Arial" w:hAnsi="Arial" w:cs="Arial"/>
            <w:sz w:val="20"/>
            <w:szCs w:val="20"/>
          </w:rPr>
          <w:t>1 a</w:t>
        </w:r>
      </w:smartTag>
      <w:r w:rsidRPr="00E33CDE">
        <w:rPr>
          <w:rFonts w:ascii="Arial" w:hAnsi="Arial" w:cs="Arial"/>
          <w:sz w:val="20"/>
          <w:szCs w:val="20"/>
        </w:rPr>
        <w:t xml:space="preserve"> § 102 odst. 2 písm. d)</w:t>
      </w:r>
      <w:r w:rsidRPr="00E33CDE">
        <w:rPr>
          <w:rFonts w:ascii="Arial" w:hAnsi="Arial" w:cs="Arial"/>
          <w:b/>
          <w:bCs/>
          <w:i/>
          <w:color w:val="70AD47" w:themeColor="accent6"/>
          <w:sz w:val="20"/>
          <w:szCs w:val="20"/>
        </w:rPr>
        <w:t xml:space="preserve"> </w:t>
      </w:r>
      <w:r w:rsidRPr="00E33CDE">
        <w:rPr>
          <w:rFonts w:ascii="Arial" w:hAnsi="Arial" w:cs="Arial"/>
          <w:sz w:val="20"/>
          <w:szCs w:val="20"/>
        </w:rPr>
        <w:t>zákona č. 128/2000 Sb., o obcích (obecní zřízení), ve znění pozdějších předpisů, toto nařízení (dále jen „nařízení“):</w:t>
      </w:r>
    </w:p>
    <w:p w14:paraId="5A71BEF8"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58B81B64" w14:textId="77777777" w:rsidR="00E457BA" w:rsidRPr="00E33CDE" w:rsidRDefault="00E457BA" w:rsidP="00E457BA">
      <w:pPr>
        <w:keepNext/>
        <w:spacing w:after="0" w:line="240" w:lineRule="auto"/>
        <w:jc w:val="center"/>
        <w:outlineLvl w:val="0"/>
        <w:rPr>
          <w:rFonts w:ascii="Arial" w:eastAsia="Times New Roman" w:hAnsi="Arial" w:cs="Arial"/>
          <w:b/>
          <w:bCs/>
          <w:sz w:val="20"/>
          <w:szCs w:val="20"/>
          <w:lang w:eastAsia="cs-CZ"/>
        </w:rPr>
      </w:pPr>
      <w:r w:rsidRPr="00E33CDE">
        <w:rPr>
          <w:rFonts w:ascii="Arial" w:eastAsia="Times New Roman" w:hAnsi="Arial" w:cs="Arial"/>
          <w:b/>
          <w:bCs/>
          <w:sz w:val="20"/>
          <w:szCs w:val="20"/>
          <w:lang w:eastAsia="cs-CZ"/>
        </w:rPr>
        <w:t>Článek 1</w:t>
      </w:r>
    </w:p>
    <w:p w14:paraId="29FFA95D" w14:textId="77777777" w:rsidR="00E457BA" w:rsidRPr="00E33CDE" w:rsidRDefault="00E457BA" w:rsidP="00E457BA">
      <w:pPr>
        <w:keepNext/>
        <w:spacing w:after="0" w:line="240" w:lineRule="auto"/>
        <w:jc w:val="center"/>
        <w:outlineLvl w:val="0"/>
        <w:rPr>
          <w:rFonts w:ascii="Arial" w:eastAsia="Times New Roman" w:hAnsi="Arial" w:cs="Arial"/>
          <w:b/>
          <w:bCs/>
          <w:sz w:val="20"/>
          <w:szCs w:val="20"/>
          <w:lang w:eastAsia="cs-CZ"/>
        </w:rPr>
      </w:pPr>
      <w:r w:rsidRPr="00E33CDE">
        <w:rPr>
          <w:rFonts w:ascii="Arial" w:eastAsia="Times New Roman" w:hAnsi="Arial" w:cs="Arial"/>
          <w:b/>
          <w:bCs/>
          <w:sz w:val="20"/>
          <w:szCs w:val="20"/>
          <w:lang w:eastAsia="cs-CZ"/>
        </w:rPr>
        <w:t>Úvodní ustanovení</w:t>
      </w:r>
    </w:p>
    <w:p w14:paraId="50112D0D" w14:textId="77777777" w:rsidR="00E457BA" w:rsidRPr="00E33CDE" w:rsidRDefault="00E457BA" w:rsidP="00E457BA">
      <w:pPr>
        <w:keepNext/>
        <w:spacing w:after="0" w:line="240" w:lineRule="auto"/>
        <w:jc w:val="both"/>
        <w:outlineLvl w:val="0"/>
        <w:rPr>
          <w:rFonts w:ascii="Arial" w:eastAsia="Times New Roman" w:hAnsi="Arial" w:cs="Arial"/>
          <w:sz w:val="20"/>
          <w:szCs w:val="20"/>
          <w:lang w:eastAsia="cs-CZ"/>
        </w:rPr>
      </w:pPr>
    </w:p>
    <w:p w14:paraId="3DFA2483" w14:textId="77777777" w:rsidR="00E457BA" w:rsidRPr="00E33CDE" w:rsidRDefault="00E457BA" w:rsidP="00E457BA">
      <w:pPr>
        <w:keepNext/>
        <w:spacing w:after="0" w:line="240" w:lineRule="auto"/>
        <w:jc w:val="both"/>
        <w:outlineLvl w:val="0"/>
        <w:rPr>
          <w:rFonts w:ascii="Arial" w:hAnsi="Arial" w:cs="Arial"/>
          <w:sz w:val="20"/>
          <w:szCs w:val="20"/>
        </w:rPr>
      </w:pPr>
      <w:r w:rsidRPr="00E33CDE">
        <w:rPr>
          <w:rFonts w:ascii="Arial" w:eastAsia="Times New Roman" w:hAnsi="Arial" w:cs="Arial"/>
          <w:sz w:val="20"/>
          <w:szCs w:val="20"/>
          <w:lang w:eastAsia="cs-CZ"/>
        </w:rPr>
        <w:t xml:space="preserve">Toto nařízení </w:t>
      </w:r>
      <w:r w:rsidRPr="00E33CDE">
        <w:rPr>
          <w:rFonts w:ascii="Arial" w:hAnsi="Arial" w:cs="Arial"/>
          <w:sz w:val="20"/>
          <w:szCs w:val="20"/>
        </w:rPr>
        <w:t>vymezuje oblasti města Rožnov pod Radhoštěm, ve kterých lze místní komunikace nebo jejich určené úseky užít k stání silničního motorového vozidla za cenu sjednanou v souladu s</w:t>
      </w:r>
      <w:r w:rsidRPr="00E33CDE">
        <w:rPr>
          <w:rFonts w:ascii="Arial" w:eastAsia="Times New Roman" w:hAnsi="Arial" w:cs="Arial"/>
          <w:sz w:val="20"/>
          <w:szCs w:val="20"/>
          <w:lang w:eastAsia="cs-CZ"/>
        </w:rPr>
        <w:t xml:space="preserve"> cenovými předpisy</w:t>
      </w:r>
      <w:r w:rsidRPr="00E33CDE">
        <w:rPr>
          <w:rFonts w:ascii="Arial" w:eastAsia="Times New Roman" w:hAnsi="Arial" w:cs="Arial"/>
          <w:sz w:val="20"/>
          <w:szCs w:val="20"/>
          <w:vertAlign w:val="superscript"/>
          <w:lang w:eastAsia="cs-CZ"/>
        </w:rPr>
        <w:t>1</w:t>
      </w:r>
      <w:r w:rsidRPr="00E33CDE">
        <w:rPr>
          <w:rFonts w:ascii="Arial" w:eastAsia="Times New Roman" w:hAnsi="Arial" w:cs="Arial"/>
          <w:sz w:val="20"/>
          <w:szCs w:val="20"/>
          <w:lang w:eastAsia="cs-CZ"/>
        </w:rPr>
        <w:t xml:space="preserve">, a stanoví způsob placení sjednané ceny a způsob prokazování jejího zaplacení.    </w:t>
      </w:r>
      <w:r w:rsidRPr="00E33CDE">
        <w:rPr>
          <w:rFonts w:ascii="Arial" w:hAnsi="Arial" w:cs="Arial"/>
          <w:sz w:val="20"/>
          <w:szCs w:val="20"/>
        </w:rPr>
        <w:t xml:space="preserve">  </w:t>
      </w:r>
    </w:p>
    <w:p w14:paraId="405798CC" w14:textId="77777777" w:rsidR="00E457BA" w:rsidRPr="00E33CDE" w:rsidRDefault="00E457BA" w:rsidP="00E457BA">
      <w:pPr>
        <w:keepNext/>
        <w:spacing w:after="0" w:line="240" w:lineRule="auto"/>
        <w:jc w:val="both"/>
        <w:outlineLvl w:val="0"/>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 </w:t>
      </w:r>
    </w:p>
    <w:p w14:paraId="7B8D9077" w14:textId="77777777" w:rsidR="00E457BA" w:rsidRPr="00E33CDE" w:rsidRDefault="00E457BA" w:rsidP="00E457BA">
      <w:pPr>
        <w:keepNext/>
        <w:spacing w:after="0" w:line="240" w:lineRule="auto"/>
        <w:jc w:val="center"/>
        <w:outlineLvl w:val="0"/>
        <w:rPr>
          <w:rFonts w:ascii="Arial" w:eastAsia="Times New Roman" w:hAnsi="Arial" w:cs="Arial"/>
          <w:b/>
          <w:bCs/>
          <w:sz w:val="20"/>
          <w:szCs w:val="20"/>
          <w:lang w:eastAsia="cs-CZ"/>
        </w:rPr>
      </w:pPr>
      <w:r w:rsidRPr="00E33CDE">
        <w:rPr>
          <w:rFonts w:ascii="Arial" w:eastAsia="Times New Roman" w:hAnsi="Arial" w:cs="Arial"/>
          <w:b/>
          <w:bCs/>
          <w:sz w:val="20"/>
          <w:szCs w:val="20"/>
          <w:lang w:eastAsia="cs-CZ"/>
        </w:rPr>
        <w:t>Článek 2</w:t>
      </w:r>
    </w:p>
    <w:p w14:paraId="00EC1494" w14:textId="77777777" w:rsidR="00E457BA" w:rsidRPr="00E33CDE" w:rsidRDefault="00E457BA" w:rsidP="00E457BA">
      <w:pPr>
        <w:keepNext/>
        <w:spacing w:after="0" w:line="240" w:lineRule="auto"/>
        <w:jc w:val="center"/>
        <w:outlineLvl w:val="2"/>
        <w:rPr>
          <w:rFonts w:ascii="Arial" w:eastAsia="Times New Roman" w:hAnsi="Arial" w:cs="Arial"/>
          <w:b/>
          <w:bCs/>
          <w:sz w:val="20"/>
          <w:szCs w:val="20"/>
          <w:lang w:eastAsia="cs-CZ"/>
        </w:rPr>
      </w:pPr>
      <w:r w:rsidRPr="00E33CDE">
        <w:rPr>
          <w:rFonts w:ascii="Arial" w:eastAsia="Times New Roman" w:hAnsi="Arial" w:cs="Arial"/>
          <w:b/>
          <w:bCs/>
          <w:sz w:val="20"/>
          <w:szCs w:val="20"/>
          <w:lang w:eastAsia="cs-CZ"/>
        </w:rPr>
        <w:t>Vymezení oblastí města</w:t>
      </w:r>
    </w:p>
    <w:p w14:paraId="7BDE223E" w14:textId="77777777" w:rsidR="00E457BA" w:rsidRPr="00E33CDE" w:rsidRDefault="00E457BA" w:rsidP="00E457BA">
      <w:pPr>
        <w:keepNext/>
        <w:spacing w:after="0" w:line="240" w:lineRule="auto"/>
        <w:jc w:val="center"/>
        <w:outlineLvl w:val="2"/>
        <w:rPr>
          <w:rFonts w:ascii="Arial" w:eastAsia="Times New Roman" w:hAnsi="Arial" w:cs="Arial"/>
          <w:b/>
          <w:bCs/>
          <w:sz w:val="20"/>
          <w:szCs w:val="20"/>
          <w:lang w:eastAsia="cs-CZ"/>
        </w:rPr>
      </w:pPr>
    </w:p>
    <w:p w14:paraId="13D4925F" w14:textId="77777777" w:rsidR="00E457BA" w:rsidRPr="00E33CDE" w:rsidRDefault="00E457BA" w:rsidP="00E457BA">
      <w:pPr>
        <w:pStyle w:val="Odstavecseseznamem"/>
        <w:numPr>
          <w:ilvl w:val="0"/>
          <w:numId w:val="2"/>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Místní komunikace ve městě Rožnov pod Radhoštěm nebo jejich určené úseky, které lze užít za cenu sjednanou v souladu s cenovými předpisy</w:t>
      </w:r>
      <w:r w:rsidRPr="00E33CDE">
        <w:rPr>
          <w:rStyle w:val="Znakapoznpodarou"/>
          <w:rFonts w:ascii="Arial" w:eastAsia="Times New Roman" w:hAnsi="Arial" w:cs="Arial"/>
          <w:sz w:val="20"/>
          <w:szCs w:val="20"/>
          <w:lang w:eastAsia="cs-CZ"/>
        </w:rPr>
        <w:t>1</w:t>
      </w:r>
      <w:r w:rsidRPr="00E33CDE">
        <w:rPr>
          <w:rFonts w:ascii="Arial" w:eastAsia="Times New Roman" w:hAnsi="Arial" w:cs="Arial"/>
          <w:sz w:val="20"/>
          <w:szCs w:val="20"/>
          <w:lang w:eastAsia="cs-CZ"/>
        </w:rPr>
        <w:t xml:space="preserve"> k stání silničního motorového vozidla ve městě na dobu časově omezenou, nejvýše však na 24 hodin, jsou vymezeny v příloze tohoto nařízení.</w:t>
      </w:r>
    </w:p>
    <w:p w14:paraId="5D001077" w14:textId="77777777" w:rsidR="00E457BA" w:rsidRPr="00E33CDE" w:rsidRDefault="00E457BA" w:rsidP="00E457BA">
      <w:pPr>
        <w:pStyle w:val="Odstavecseseznamem"/>
        <w:spacing w:after="0" w:line="240" w:lineRule="auto"/>
        <w:ind w:left="426"/>
        <w:jc w:val="both"/>
        <w:rPr>
          <w:rFonts w:ascii="Arial" w:eastAsia="Times New Roman" w:hAnsi="Arial" w:cs="Arial"/>
          <w:sz w:val="20"/>
          <w:szCs w:val="20"/>
          <w:lang w:eastAsia="cs-CZ"/>
        </w:rPr>
      </w:pPr>
    </w:p>
    <w:p w14:paraId="668489C8" w14:textId="77777777" w:rsidR="00E457BA" w:rsidRPr="00E33CDE" w:rsidRDefault="00E457BA" w:rsidP="00E457BA">
      <w:pPr>
        <w:pStyle w:val="Odstavecseseznamem"/>
        <w:numPr>
          <w:ilvl w:val="0"/>
          <w:numId w:val="2"/>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Místní komunikace ve městě Rožnov pod Radhoštěm nebo jejich určené úseky, které lze užít za cenu sjednanou v souladu s cenovými předpisy</w:t>
      </w:r>
      <w:r w:rsidRPr="00E33CDE">
        <w:rPr>
          <w:rStyle w:val="Znakapoznpodarou"/>
          <w:rFonts w:ascii="Arial" w:eastAsia="Times New Roman" w:hAnsi="Arial" w:cs="Arial"/>
          <w:sz w:val="20"/>
          <w:szCs w:val="20"/>
          <w:lang w:eastAsia="cs-CZ"/>
        </w:rPr>
        <w:t>1</w:t>
      </w:r>
      <w:r w:rsidRPr="00E33CDE">
        <w:rPr>
          <w:rFonts w:ascii="Arial" w:eastAsia="Times New Roman" w:hAnsi="Arial" w:cs="Arial"/>
          <w:sz w:val="20"/>
          <w:szCs w:val="20"/>
          <w:lang w:eastAsia="cs-CZ"/>
        </w:rPr>
        <w:t xml:space="preserve"> k stání silničního motorového vozidla </w:t>
      </w:r>
      <w:r w:rsidRPr="00E33CDE">
        <w:rPr>
          <w:rFonts w:ascii="Arial" w:hAnsi="Arial" w:cs="Arial"/>
          <w:sz w:val="20"/>
          <w:szCs w:val="20"/>
        </w:rPr>
        <w:t>provozovaného právnickou nebo fyzickou osobou za účelem podnikání podle zvláštního právního předpisu</w:t>
      </w:r>
      <w:r w:rsidRPr="00E33CDE">
        <w:rPr>
          <w:rFonts w:ascii="Arial" w:hAnsi="Arial" w:cs="Arial"/>
          <w:sz w:val="20"/>
          <w:szCs w:val="20"/>
          <w:vertAlign w:val="superscript"/>
        </w:rPr>
        <w:t>2</w:t>
      </w:r>
      <w:r w:rsidRPr="00E33CDE">
        <w:rPr>
          <w:rFonts w:ascii="Arial" w:hAnsi="Arial" w:cs="Arial"/>
          <w:sz w:val="20"/>
          <w:szCs w:val="20"/>
        </w:rPr>
        <w:t xml:space="preserve">, která má sídlo nebo provozovnu ve stavbě č. p. 1183, </w:t>
      </w:r>
      <w:proofErr w:type="spellStart"/>
      <w:r w:rsidRPr="00E33CDE">
        <w:rPr>
          <w:rFonts w:ascii="Arial" w:hAnsi="Arial" w:cs="Arial"/>
          <w:sz w:val="20"/>
          <w:szCs w:val="20"/>
        </w:rPr>
        <w:t>k.ú</w:t>
      </w:r>
      <w:proofErr w:type="spellEnd"/>
      <w:r w:rsidRPr="00E33CDE">
        <w:rPr>
          <w:rFonts w:ascii="Arial" w:hAnsi="Arial" w:cs="Arial"/>
          <w:sz w:val="20"/>
          <w:szCs w:val="20"/>
        </w:rPr>
        <w:t xml:space="preserve">. Rožnov pod Radhoštěm (dále jen „budova polikliniky“), nebo k stání silničního motorového vozidla provozovaného fyzickou osobou, která je v pracovněprávním vztahu s výše uvedenou podnikající osobou (dále jen souhrnně „abonent“), a to každý pracovní den od 6:00 hod. do 17:00 hod., jsou vymezeny v příloze tohoto nařízení. </w:t>
      </w:r>
    </w:p>
    <w:p w14:paraId="05A6B4B9" w14:textId="77777777" w:rsidR="00E457BA" w:rsidRPr="00E33CDE" w:rsidRDefault="00E457BA" w:rsidP="00E457BA">
      <w:pPr>
        <w:pStyle w:val="Odstavecseseznamem"/>
        <w:rPr>
          <w:rFonts w:ascii="Arial" w:hAnsi="Arial" w:cs="Arial"/>
          <w:sz w:val="20"/>
          <w:szCs w:val="20"/>
        </w:rPr>
      </w:pPr>
    </w:p>
    <w:p w14:paraId="676FC25F" w14:textId="77777777" w:rsidR="00E457BA" w:rsidRPr="00E33CDE" w:rsidRDefault="00E457BA" w:rsidP="00E457BA">
      <w:pPr>
        <w:pStyle w:val="Odstavecseseznamem"/>
        <w:numPr>
          <w:ilvl w:val="0"/>
          <w:numId w:val="2"/>
        </w:numPr>
        <w:spacing w:after="0" w:line="240" w:lineRule="auto"/>
        <w:ind w:left="426" w:hanging="426"/>
        <w:jc w:val="both"/>
        <w:rPr>
          <w:rFonts w:ascii="Arial" w:eastAsia="Times New Roman" w:hAnsi="Arial" w:cs="Arial"/>
          <w:sz w:val="20"/>
          <w:szCs w:val="20"/>
          <w:lang w:eastAsia="cs-CZ"/>
        </w:rPr>
      </w:pPr>
      <w:r w:rsidRPr="00E33CDE">
        <w:rPr>
          <w:rFonts w:ascii="Arial" w:hAnsi="Arial" w:cs="Arial"/>
          <w:sz w:val="20"/>
          <w:szCs w:val="20"/>
        </w:rPr>
        <w:t xml:space="preserve">Za sídlo se pro účely nařízení nepovažuje sídlo poskytnuté jako služba za protiplnění, aniž by podnikající osoba v místě skutečně sídlila (tzv. virtuální sídlo).  </w:t>
      </w:r>
    </w:p>
    <w:p w14:paraId="458093F3" w14:textId="77777777" w:rsidR="00E457BA" w:rsidRPr="00E33CDE" w:rsidRDefault="00E457BA" w:rsidP="00E457BA">
      <w:pPr>
        <w:spacing w:after="0" w:line="240" w:lineRule="auto"/>
        <w:rPr>
          <w:rFonts w:ascii="Arial" w:eastAsia="Times New Roman" w:hAnsi="Arial" w:cs="Arial"/>
          <w:sz w:val="20"/>
          <w:szCs w:val="20"/>
          <w:lang w:eastAsia="cs-CZ"/>
        </w:rPr>
      </w:pPr>
    </w:p>
    <w:p w14:paraId="70B89828" w14:textId="77777777" w:rsidR="00E457BA" w:rsidRPr="00E33CDE" w:rsidRDefault="00E457BA" w:rsidP="00E457BA">
      <w:pPr>
        <w:keepNext/>
        <w:spacing w:after="0" w:line="240" w:lineRule="auto"/>
        <w:jc w:val="center"/>
        <w:outlineLvl w:val="2"/>
        <w:rPr>
          <w:rFonts w:ascii="Arial" w:eastAsia="Times New Roman" w:hAnsi="Arial" w:cs="Arial"/>
          <w:b/>
          <w:sz w:val="20"/>
          <w:szCs w:val="20"/>
          <w:lang w:eastAsia="cs-CZ"/>
        </w:rPr>
      </w:pPr>
      <w:r w:rsidRPr="00E33CDE">
        <w:rPr>
          <w:rFonts w:ascii="Arial" w:eastAsia="Times New Roman" w:hAnsi="Arial" w:cs="Arial"/>
          <w:b/>
          <w:sz w:val="20"/>
          <w:szCs w:val="20"/>
          <w:lang w:eastAsia="cs-CZ"/>
        </w:rPr>
        <w:t>Článek 3</w:t>
      </w:r>
    </w:p>
    <w:p w14:paraId="74B23049" w14:textId="77777777" w:rsidR="00E457BA" w:rsidRPr="00E33CDE" w:rsidRDefault="00E457BA" w:rsidP="00E457BA">
      <w:pPr>
        <w:keepNext/>
        <w:spacing w:after="0" w:line="240" w:lineRule="auto"/>
        <w:jc w:val="center"/>
        <w:outlineLvl w:val="2"/>
        <w:rPr>
          <w:rFonts w:ascii="Arial" w:eastAsia="Times New Roman" w:hAnsi="Arial" w:cs="Arial"/>
          <w:b/>
          <w:sz w:val="20"/>
          <w:szCs w:val="20"/>
          <w:lang w:eastAsia="cs-CZ"/>
        </w:rPr>
      </w:pPr>
      <w:r w:rsidRPr="00E33CDE">
        <w:rPr>
          <w:rFonts w:ascii="Arial" w:eastAsia="Times New Roman" w:hAnsi="Arial" w:cs="Arial"/>
          <w:b/>
          <w:sz w:val="20"/>
          <w:szCs w:val="20"/>
          <w:lang w:eastAsia="cs-CZ"/>
        </w:rPr>
        <w:t>Způsob placení sjednané ceny a prokazování jejího zaplacení</w:t>
      </w:r>
    </w:p>
    <w:p w14:paraId="72F3672A" w14:textId="77777777" w:rsidR="00E457BA" w:rsidRPr="00E33CDE" w:rsidRDefault="00E457BA" w:rsidP="00E457BA">
      <w:pPr>
        <w:keepNext/>
        <w:spacing w:after="0" w:line="240" w:lineRule="auto"/>
        <w:jc w:val="center"/>
        <w:outlineLvl w:val="2"/>
        <w:rPr>
          <w:rFonts w:ascii="Arial" w:eastAsia="Times New Roman" w:hAnsi="Arial" w:cs="Arial"/>
          <w:b/>
          <w:sz w:val="20"/>
          <w:szCs w:val="20"/>
          <w:lang w:eastAsia="cs-CZ"/>
        </w:rPr>
      </w:pPr>
    </w:p>
    <w:p w14:paraId="7EC99FD4" w14:textId="77777777" w:rsidR="00E457BA" w:rsidRPr="00E33CDE" w:rsidRDefault="00E457BA" w:rsidP="00E457BA">
      <w:pPr>
        <w:pStyle w:val="Odstavecseseznamem"/>
        <w:numPr>
          <w:ilvl w:val="0"/>
          <w:numId w:val="3"/>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Cena za stání silničního motorového vozidla ve vymezených</w:t>
      </w:r>
      <w:bookmarkEnd w:id="0"/>
      <w:r w:rsidRPr="00E33CDE">
        <w:rPr>
          <w:rFonts w:ascii="Arial" w:eastAsia="Times New Roman" w:hAnsi="Arial" w:cs="Arial"/>
          <w:sz w:val="20"/>
          <w:szCs w:val="20"/>
          <w:lang w:eastAsia="cs-CZ"/>
        </w:rPr>
        <w:t xml:space="preserve"> oblastech města byla schválena Radou města Rožnov pod Radhoštěm v ceníku za stání silničních motorových vozidel ve vymezených oblastech města (dále jen „ceník“), kdy jejím </w:t>
      </w:r>
      <w:bookmarkStart w:id="4" w:name="_Hlk209539916"/>
      <w:r w:rsidRPr="00E33CDE">
        <w:rPr>
          <w:rFonts w:ascii="Arial" w:eastAsia="Times New Roman" w:hAnsi="Arial" w:cs="Arial"/>
          <w:sz w:val="20"/>
          <w:szCs w:val="20"/>
          <w:lang w:eastAsia="cs-CZ"/>
        </w:rPr>
        <w:t>akceptováním ze strany řidiče nebo abonenta se stává cenou sjednanou.</w:t>
      </w:r>
      <w:bookmarkEnd w:id="4"/>
      <w:r w:rsidRPr="00E33CDE">
        <w:rPr>
          <w:rFonts w:ascii="Arial" w:eastAsia="Times New Roman" w:hAnsi="Arial" w:cs="Arial"/>
          <w:sz w:val="20"/>
          <w:szCs w:val="20"/>
          <w:lang w:eastAsia="cs-CZ"/>
        </w:rPr>
        <w:t xml:space="preserve">   </w:t>
      </w:r>
    </w:p>
    <w:p w14:paraId="180585AC" w14:textId="77777777" w:rsidR="00E457BA" w:rsidRPr="00E33CDE" w:rsidRDefault="00E457BA" w:rsidP="00E457BA">
      <w:pPr>
        <w:pStyle w:val="Odstavecseseznamem"/>
        <w:spacing w:after="0" w:line="240" w:lineRule="auto"/>
        <w:ind w:left="426"/>
        <w:jc w:val="both"/>
        <w:rPr>
          <w:rFonts w:ascii="Arial" w:eastAsia="Times New Roman" w:hAnsi="Arial" w:cs="Arial"/>
          <w:sz w:val="20"/>
          <w:szCs w:val="20"/>
          <w:lang w:eastAsia="cs-CZ"/>
        </w:rPr>
      </w:pPr>
    </w:p>
    <w:p w14:paraId="26E5E27D" w14:textId="77777777" w:rsidR="00E457BA" w:rsidRPr="00E33CDE" w:rsidRDefault="00E457BA" w:rsidP="00E457BA">
      <w:pPr>
        <w:pStyle w:val="Odstavecseseznamem"/>
        <w:numPr>
          <w:ilvl w:val="0"/>
          <w:numId w:val="3"/>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Sjednanou cenu lze zaplatit </w:t>
      </w:r>
      <w:bookmarkStart w:id="5" w:name="_Hlk209538287"/>
      <w:r w:rsidRPr="00E33CDE">
        <w:rPr>
          <w:rFonts w:ascii="Arial" w:eastAsia="Times New Roman" w:hAnsi="Arial" w:cs="Arial"/>
          <w:sz w:val="20"/>
          <w:szCs w:val="20"/>
          <w:lang w:eastAsia="cs-CZ"/>
        </w:rPr>
        <w:t>prostřednictvím parkovacího automatu (hotovostně, případně také platební kartou) nebo prostřednictvím webového rozhraní (virtuální parkovací lístek nebo virtuální parkovací karta)</w:t>
      </w:r>
      <w:bookmarkEnd w:id="5"/>
      <w:r w:rsidRPr="00E33CDE">
        <w:rPr>
          <w:rFonts w:ascii="Arial" w:eastAsia="Times New Roman" w:hAnsi="Arial" w:cs="Arial"/>
          <w:sz w:val="20"/>
          <w:szCs w:val="20"/>
          <w:lang w:eastAsia="cs-CZ"/>
        </w:rPr>
        <w:t>.</w:t>
      </w:r>
    </w:p>
    <w:p w14:paraId="5C2EA86E" w14:textId="77777777" w:rsidR="00E457BA" w:rsidRPr="00E33CDE" w:rsidRDefault="00E457BA" w:rsidP="00E457BA">
      <w:pPr>
        <w:pStyle w:val="Odstavecseseznamem"/>
        <w:spacing w:after="0" w:line="240" w:lineRule="auto"/>
        <w:rPr>
          <w:rFonts w:ascii="Arial" w:eastAsia="Times New Roman" w:hAnsi="Arial" w:cs="Arial"/>
          <w:sz w:val="20"/>
          <w:szCs w:val="20"/>
          <w:lang w:eastAsia="cs-CZ"/>
        </w:rPr>
      </w:pPr>
    </w:p>
    <w:p w14:paraId="050067B2" w14:textId="77777777" w:rsidR="00E457BA" w:rsidRPr="00E33CDE" w:rsidRDefault="00E457BA" w:rsidP="00E457BA">
      <w:pPr>
        <w:pStyle w:val="Odstavecseseznamem"/>
        <w:numPr>
          <w:ilvl w:val="0"/>
          <w:numId w:val="3"/>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Zaplacení sjednané ceny se prokazuje: </w:t>
      </w:r>
    </w:p>
    <w:p w14:paraId="7B96C212"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61A02566" w14:textId="77777777" w:rsidR="00E457BA" w:rsidRPr="00E33CDE" w:rsidRDefault="00E457BA" w:rsidP="00E457BA">
      <w:pPr>
        <w:pStyle w:val="Odstavecseseznamem"/>
        <w:numPr>
          <w:ilvl w:val="0"/>
          <w:numId w:val="4"/>
        </w:numPr>
        <w:spacing w:after="0" w:line="240" w:lineRule="auto"/>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umístěním platného parkovacího lístku po celou dobu stání silničního motorového vozidla na viditelném místě za předním sklem vozidla tak, aby byly veškeré údaje uvedené na tomto dokladu čitelné z vnějšku vozidla. Řidič jednostopého motorového vozidla uschová parkovací lístek u sebe a zaplacení sjednané ceny prokazuje na vyzvání;</w:t>
      </w:r>
    </w:p>
    <w:p w14:paraId="57C79371" w14:textId="77777777" w:rsidR="00E457BA" w:rsidRPr="00E33CDE" w:rsidRDefault="00E457BA" w:rsidP="00E457BA">
      <w:pPr>
        <w:pStyle w:val="Odstavecseseznamem"/>
        <w:spacing w:after="0" w:line="240" w:lineRule="auto"/>
        <w:ind w:left="786"/>
        <w:jc w:val="both"/>
        <w:rPr>
          <w:rFonts w:ascii="Arial" w:eastAsia="Times New Roman" w:hAnsi="Arial" w:cs="Arial"/>
          <w:sz w:val="20"/>
          <w:szCs w:val="20"/>
          <w:lang w:eastAsia="cs-CZ"/>
        </w:rPr>
      </w:pPr>
    </w:p>
    <w:p w14:paraId="1E704AA4" w14:textId="77777777" w:rsidR="00E457BA" w:rsidRPr="00E33CDE" w:rsidRDefault="00E457BA" w:rsidP="00E457BA">
      <w:pPr>
        <w:pStyle w:val="Odstavecseseznamem"/>
        <w:numPr>
          <w:ilvl w:val="0"/>
          <w:numId w:val="4"/>
        </w:numPr>
        <w:spacing w:after="0" w:line="240" w:lineRule="auto"/>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lastRenderedPageBreak/>
        <w:t>platným virtuálním parkovacím lístkem. Řidič, který zaplatil sjednanou cenu prostřednictvím webového rozhraní, je povinen uschovat virtuální parkovací lístek v mobilním telefonu (nebo jiném obdobném elektronickém mobilním zařízení) po celou dobu jeho platnosti.</w:t>
      </w:r>
    </w:p>
    <w:p w14:paraId="54EC4154" w14:textId="77777777" w:rsidR="00E457BA" w:rsidRPr="00E33CDE" w:rsidRDefault="00E457BA" w:rsidP="00E457BA">
      <w:pPr>
        <w:pStyle w:val="Odstavecseseznamem"/>
        <w:spacing w:after="0" w:line="240" w:lineRule="auto"/>
        <w:rPr>
          <w:rFonts w:ascii="Arial" w:eastAsia="Times New Roman" w:hAnsi="Arial" w:cs="Arial"/>
          <w:sz w:val="20"/>
          <w:szCs w:val="20"/>
          <w:lang w:eastAsia="cs-CZ"/>
        </w:rPr>
      </w:pPr>
    </w:p>
    <w:p w14:paraId="069325DC" w14:textId="77777777" w:rsidR="00E457BA" w:rsidRPr="00E33CDE" w:rsidRDefault="00E457BA" w:rsidP="00E457BA">
      <w:pPr>
        <w:pStyle w:val="Odstavecseseznamem"/>
        <w:numPr>
          <w:ilvl w:val="0"/>
          <w:numId w:val="3"/>
        </w:numPr>
        <w:spacing w:after="0" w:line="240" w:lineRule="auto"/>
        <w:ind w:left="426" w:hanging="426"/>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V případě virtuální abonentní parkovací karty je zaplacení sjednané ceny abonentem prokázáno již samotným vydáním této parkovací karty v souladu s článkem 4. tohoto nařízení. </w:t>
      </w:r>
      <w:r w:rsidRPr="00E33CDE">
        <w:rPr>
          <w:rFonts w:ascii="Arial" w:eastAsia="Times New Roman" w:hAnsi="Arial" w:cs="Arial"/>
          <w:bCs/>
          <w:sz w:val="20"/>
          <w:szCs w:val="20"/>
          <w:lang w:eastAsia="cs-CZ"/>
        </w:rPr>
        <w:t>Platnost virtuální abonentní parkovací karty kontroluje město v elektronickém systému</w:t>
      </w:r>
      <w:r w:rsidRPr="00E33CDE">
        <w:rPr>
          <w:rFonts w:ascii="Arial" w:hAnsi="Arial" w:cs="Arial"/>
          <w:sz w:val="20"/>
          <w:szCs w:val="20"/>
        </w:rPr>
        <w:t xml:space="preserve"> provozovaného pro účely krátkodobého nebo dlouhodobého stání ve vymezených oblastech města</w:t>
      </w:r>
      <w:r w:rsidRPr="00E33CDE">
        <w:rPr>
          <w:rFonts w:ascii="Arial" w:eastAsia="Times New Roman" w:hAnsi="Arial" w:cs="Arial"/>
          <w:bCs/>
          <w:sz w:val="20"/>
          <w:szCs w:val="20"/>
          <w:lang w:eastAsia="cs-CZ"/>
        </w:rPr>
        <w:t xml:space="preserve">. </w:t>
      </w:r>
      <w:r w:rsidRPr="00E33CDE">
        <w:rPr>
          <w:rFonts w:ascii="Arial" w:eastAsia="Times New Roman" w:hAnsi="Arial" w:cs="Arial"/>
          <w:sz w:val="20"/>
          <w:szCs w:val="20"/>
          <w:lang w:eastAsia="cs-CZ"/>
        </w:rPr>
        <w:t xml:space="preserve">  </w:t>
      </w:r>
    </w:p>
    <w:p w14:paraId="56202371" w14:textId="77777777" w:rsidR="00E457BA" w:rsidRPr="00E33CDE" w:rsidRDefault="00E457BA" w:rsidP="00E457BA">
      <w:pPr>
        <w:spacing w:after="0" w:line="240" w:lineRule="auto"/>
        <w:rPr>
          <w:rFonts w:ascii="Arial" w:eastAsia="Times New Roman" w:hAnsi="Arial" w:cs="Arial"/>
          <w:b/>
          <w:sz w:val="20"/>
          <w:szCs w:val="20"/>
          <w:lang w:eastAsia="cs-CZ"/>
        </w:rPr>
      </w:pPr>
    </w:p>
    <w:p w14:paraId="29FC7A92" w14:textId="77777777" w:rsidR="00E457BA" w:rsidRPr="00E33CDE" w:rsidRDefault="00E457BA" w:rsidP="00E457BA">
      <w:pPr>
        <w:spacing w:after="0" w:line="240" w:lineRule="auto"/>
        <w:jc w:val="center"/>
        <w:rPr>
          <w:rFonts w:ascii="Arial" w:eastAsia="Times New Roman" w:hAnsi="Arial" w:cs="Arial"/>
          <w:b/>
          <w:sz w:val="20"/>
          <w:szCs w:val="20"/>
          <w:lang w:eastAsia="cs-CZ"/>
        </w:rPr>
      </w:pPr>
      <w:r w:rsidRPr="00E33CDE">
        <w:rPr>
          <w:rFonts w:ascii="Arial" w:eastAsia="Times New Roman" w:hAnsi="Arial" w:cs="Arial"/>
          <w:b/>
          <w:sz w:val="20"/>
          <w:szCs w:val="20"/>
          <w:lang w:eastAsia="cs-CZ"/>
        </w:rPr>
        <w:t>Článek 4</w:t>
      </w:r>
    </w:p>
    <w:p w14:paraId="55F708AE" w14:textId="77777777" w:rsidR="00E457BA" w:rsidRPr="00E33CDE" w:rsidRDefault="00E457BA" w:rsidP="00E457BA">
      <w:pPr>
        <w:spacing w:after="0" w:line="240" w:lineRule="auto"/>
        <w:jc w:val="center"/>
        <w:rPr>
          <w:rFonts w:ascii="Arial" w:eastAsia="Times New Roman" w:hAnsi="Arial" w:cs="Arial"/>
          <w:b/>
          <w:sz w:val="20"/>
          <w:szCs w:val="20"/>
          <w:lang w:eastAsia="cs-CZ"/>
        </w:rPr>
      </w:pPr>
      <w:r w:rsidRPr="00E33CDE">
        <w:rPr>
          <w:rFonts w:ascii="Arial" w:eastAsia="Times New Roman" w:hAnsi="Arial" w:cs="Arial"/>
          <w:b/>
          <w:sz w:val="20"/>
          <w:szCs w:val="20"/>
          <w:lang w:eastAsia="cs-CZ"/>
        </w:rPr>
        <w:t>Abonentní parkovací karta</w:t>
      </w:r>
    </w:p>
    <w:p w14:paraId="0114ECA8" w14:textId="77777777" w:rsidR="00E457BA" w:rsidRPr="00E33CDE" w:rsidRDefault="00E457BA" w:rsidP="00E457BA">
      <w:pPr>
        <w:spacing w:after="0" w:line="240" w:lineRule="auto"/>
        <w:rPr>
          <w:rFonts w:ascii="Arial" w:eastAsia="Times New Roman" w:hAnsi="Arial" w:cs="Arial"/>
          <w:b/>
          <w:sz w:val="20"/>
          <w:szCs w:val="20"/>
          <w:lang w:eastAsia="cs-CZ"/>
        </w:rPr>
      </w:pPr>
    </w:p>
    <w:p w14:paraId="1AC79CA9" w14:textId="77777777" w:rsidR="00E457BA" w:rsidRPr="00E33CDE" w:rsidRDefault="00E457BA" w:rsidP="00E457BA">
      <w:pPr>
        <w:pStyle w:val="Odstavecseseznamem"/>
        <w:numPr>
          <w:ilvl w:val="0"/>
          <w:numId w:val="5"/>
        </w:numPr>
        <w:spacing w:after="0" w:line="240" w:lineRule="auto"/>
        <w:ind w:left="426" w:hanging="426"/>
        <w:jc w:val="both"/>
        <w:rPr>
          <w:rFonts w:ascii="Arial" w:eastAsia="Times New Roman" w:hAnsi="Arial" w:cs="Arial"/>
          <w:bCs/>
          <w:sz w:val="20"/>
          <w:szCs w:val="20"/>
          <w:lang w:eastAsia="cs-CZ"/>
        </w:rPr>
      </w:pPr>
      <w:r w:rsidRPr="00E33CDE">
        <w:rPr>
          <w:rFonts w:ascii="Arial" w:eastAsia="Times New Roman" w:hAnsi="Arial" w:cs="Arial"/>
          <w:bCs/>
          <w:sz w:val="20"/>
          <w:szCs w:val="20"/>
          <w:lang w:eastAsia="cs-CZ"/>
        </w:rPr>
        <w:t xml:space="preserve">Abonentní parkovací karta je virtuální parkovací karta, kterou vydává město Rožnov pod Radhoštěm (dále jen „karta“). Nárok na vydání karty má pouze abonent splňující podmínky uvedené v čl. 2 odst. 2 tohoto nařízení, který uhradil sjednanou cenu za stání </w:t>
      </w:r>
      <w:r w:rsidRPr="00E33CDE">
        <w:rPr>
          <w:rFonts w:ascii="Arial" w:eastAsia="Times New Roman" w:hAnsi="Arial" w:cs="Arial"/>
          <w:sz w:val="20"/>
          <w:szCs w:val="20"/>
          <w:lang w:eastAsia="cs-CZ"/>
        </w:rPr>
        <w:t>ve vymezené oblasti města uvedené v čl. 2 odst. 2 tohoto nařízení</w:t>
      </w:r>
      <w:r w:rsidRPr="00E33CDE">
        <w:rPr>
          <w:rFonts w:ascii="Arial" w:eastAsia="Times New Roman" w:hAnsi="Arial" w:cs="Arial"/>
          <w:bCs/>
          <w:sz w:val="20"/>
          <w:szCs w:val="20"/>
          <w:lang w:eastAsia="cs-CZ"/>
        </w:rPr>
        <w:t xml:space="preserve"> dle ceníku.    </w:t>
      </w:r>
    </w:p>
    <w:p w14:paraId="76D1B8A3" w14:textId="77777777" w:rsidR="00E457BA" w:rsidRPr="00E33CDE" w:rsidRDefault="00E457BA" w:rsidP="00E457BA">
      <w:pPr>
        <w:pStyle w:val="Odstavecseseznamem"/>
        <w:spacing w:after="0" w:line="240" w:lineRule="auto"/>
        <w:ind w:left="426"/>
        <w:jc w:val="both"/>
        <w:rPr>
          <w:rFonts w:ascii="Arial" w:eastAsia="Times New Roman" w:hAnsi="Arial" w:cs="Arial"/>
          <w:bCs/>
          <w:sz w:val="20"/>
          <w:szCs w:val="20"/>
          <w:lang w:eastAsia="cs-CZ"/>
        </w:rPr>
      </w:pPr>
    </w:p>
    <w:p w14:paraId="66A5483A" w14:textId="77777777" w:rsidR="00E457BA" w:rsidRPr="00E33CDE" w:rsidRDefault="00E457BA" w:rsidP="00E457BA">
      <w:pPr>
        <w:pStyle w:val="Odstavecseseznamem"/>
        <w:numPr>
          <w:ilvl w:val="0"/>
          <w:numId w:val="5"/>
        </w:numPr>
        <w:spacing w:after="0" w:line="240" w:lineRule="auto"/>
        <w:ind w:left="426" w:hanging="426"/>
        <w:jc w:val="both"/>
        <w:rPr>
          <w:rFonts w:ascii="Arial" w:eastAsia="Times New Roman" w:hAnsi="Arial" w:cs="Arial"/>
          <w:bCs/>
          <w:sz w:val="20"/>
          <w:szCs w:val="20"/>
          <w:lang w:eastAsia="cs-CZ"/>
        </w:rPr>
      </w:pPr>
      <w:r w:rsidRPr="00E33CDE">
        <w:rPr>
          <w:rFonts w:ascii="Arial" w:eastAsia="Times New Roman" w:hAnsi="Arial" w:cs="Arial"/>
          <w:bCs/>
          <w:sz w:val="20"/>
          <w:szCs w:val="20"/>
          <w:lang w:eastAsia="cs-CZ"/>
        </w:rPr>
        <w:t xml:space="preserve">Karta je vydávána na dobu jednoho roku a její platnost začíná běžet okamžikem vydání karty. </w:t>
      </w:r>
      <w:r w:rsidRPr="00E33CDE">
        <w:rPr>
          <w:rFonts w:ascii="Arial" w:hAnsi="Arial" w:cs="Arial"/>
          <w:sz w:val="20"/>
          <w:szCs w:val="20"/>
        </w:rPr>
        <w:t xml:space="preserve">O novou kartu lze požádat nejdříve měsíc před koncem doby platnosti stávající karty. </w:t>
      </w:r>
      <w:r w:rsidRPr="00E33CDE">
        <w:rPr>
          <w:rFonts w:ascii="Arial" w:eastAsia="Times New Roman" w:hAnsi="Arial" w:cs="Arial"/>
          <w:bCs/>
          <w:sz w:val="20"/>
          <w:szCs w:val="20"/>
          <w:lang w:eastAsia="cs-CZ"/>
        </w:rPr>
        <w:t xml:space="preserve">Vydání nové karty v průběhu roku je možné pouze z důvodu změny silničního motorového vozidla abonenta.    </w:t>
      </w:r>
    </w:p>
    <w:p w14:paraId="6DD0B6CE" w14:textId="77777777" w:rsidR="00E457BA" w:rsidRPr="00E33CDE" w:rsidRDefault="00E457BA" w:rsidP="00E457BA">
      <w:pPr>
        <w:pStyle w:val="Odstavecseseznamem"/>
        <w:spacing w:after="0" w:line="240" w:lineRule="auto"/>
        <w:rPr>
          <w:rFonts w:ascii="Arial" w:eastAsia="Times New Roman" w:hAnsi="Arial" w:cs="Arial"/>
          <w:bCs/>
          <w:sz w:val="20"/>
          <w:szCs w:val="20"/>
          <w:lang w:eastAsia="cs-CZ"/>
        </w:rPr>
      </w:pPr>
    </w:p>
    <w:p w14:paraId="7B01DF97" w14:textId="77777777" w:rsidR="00E457BA" w:rsidRPr="00E33CDE" w:rsidRDefault="00E457BA" w:rsidP="00E457BA">
      <w:pPr>
        <w:pStyle w:val="Odstavecseseznamem"/>
        <w:numPr>
          <w:ilvl w:val="0"/>
          <w:numId w:val="5"/>
        </w:numPr>
        <w:spacing w:after="0" w:line="240" w:lineRule="auto"/>
        <w:ind w:left="426" w:hanging="426"/>
        <w:jc w:val="both"/>
        <w:rPr>
          <w:rFonts w:ascii="Arial" w:eastAsia="Times New Roman" w:hAnsi="Arial" w:cs="Arial"/>
          <w:bCs/>
          <w:sz w:val="20"/>
          <w:szCs w:val="20"/>
          <w:lang w:eastAsia="cs-CZ"/>
        </w:rPr>
      </w:pPr>
      <w:r w:rsidRPr="00E33CDE">
        <w:rPr>
          <w:rFonts w:ascii="Arial" w:eastAsia="Times New Roman" w:hAnsi="Arial" w:cs="Arial"/>
          <w:bCs/>
          <w:sz w:val="20"/>
          <w:szCs w:val="20"/>
          <w:lang w:eastAsia="cs-CZ"/>
        </w:rPr>
        <w:t xml:space="preserve">V případě nevyužití karty nevzniká nárok na vrácení zaplacené ceny.  </w:t>
      </w:r>
    </w:p>
    <w:p w14:paraId="11EB8D48" w14:textId="77777777" w:rsidR="00E457BA" w:rsidRPr="00E33CDE" w:rsidRDefault="00E457BA" w:rsidP="00E457BA">
      <w:pPr>
        <w:spacing w:after="0" w:line="240" w:lineRule="auto"/>
        <w:rPr>
          <w:rFonts w:ascii="Arial" w:eastAsia="Times New Roman" w:hAnsi="Arial" w:cs="Arial"/>
          <w:bCs/>
          <w:sz w:val="20"/>
          <w:szCs w:val="20"/>
          <w:lang w:eastAsia="cs-CZ"/>
        </w:rPr>
      </w:pPr>
    </w:p>
    <w:p w14:paraId="1497CC84" w14:textId="77777777" w:rsidR="00E457BA" w:rsidRPr="00E33CDE" w:rsidRDefault="00E457BA" w:rsidP="00E457BA">
      <w:pPr>
        <w:spacing w:after="0" w:line="240" w:lineRule="auto"/>
        <w:jc w:val="center"/>
        <w:rPr>
          <w:rFonts w:ascii="Arial" w:eastAsia="Times New Roman" w:hAnsi="Arial" w:cs="Arial"/>
          <w:b/>
          <w:sz w:val="20"/>
          <w:szCs w:val="20"/>
          <w:lang w:eastAsia="cs-CZ"/>
        </w:rPr>
      </w:pPr>
      <w:r w:rsidRPr="00E33CDE">
        <w:rPr>
          <w:rFonts w:ascii="Arial" w:eastAsia="Times New Roman" w:hAnsi="Arial" w:cs="Arial"/>
          <w:b/>
          <w:sz w:val="20"/>
          <w:szCs w:val="20"/>
          <w:lang w:eastAsia="cs-CZ"/>
        </w:rPr>
        <w:t>Článek 5</w:t>
      </w:r>
    </w:p>
    <w:p w14:paraId="1E8D90C3" w14:textId="77777777" w:rsidR="00E457BA" w:rsidRPr="00E33CDE" w:rsidRDefault="00E457BA" w:rsidP="00E457BA">
      <w:pPr>
        <w:spacing w:after="0" w:line="240" w:lineRule="auto"/>
        <w:jc w:val="center"/>
        <w:rPr>
          <w:rFonts w:ascii="Arial" w:eastAsia="Times New Roman" w:hAnsi="Arial" w:cs="Arial"/>
          <w:b/>
          <w:sz w:val="20"/>
          <w:szCs w:val="20"/>
          <w:lang w:eastAsia="cs-CZ"/>
        </w:rPr>
      </w:pPr>
      <w:r w:rsidRPr="00E33CDE">
        <w:rPr>
          <w:rFonts w:ascii="Arial" w:eastAsia="Times New Roman" w:hAnsi="Arial" w:cs="Arial"/>
          <w:b/>
          <w:sz w:val="20"/>
          <w:szCs w:val="20"/>
          <w:lang w:eastAsia="cs-CZ"/>
        </w:rPr>
        <w:t>Závěrečná ustanovení</w:t>
      </w:r>
    </w:p>
    <w:p w14:paraId="37F75425" w14:textId="77777777" w:rsidR="00E457BA" w:rsidRPr="00E33CDE" w:rsidRDefault="00E457BA" w:rsidP="00E457BA">
      <w:pPr>
        <w:spacing w:after="0" w:line="240" w:lineRule="auto"/>
        <w:jc w:val="center"/>
        <w:rPr>
          <w:rFonts w:ascii="Arial" w:eastAsia="Times New Roman" w:hAnsi="Arial" w:cs="Arial"/>
          <w:b/>
          <w:sz w:val="20"/>
          <w:szCs w:val="20"/>
          <w:lang w:eastAsia="cs-CZ"/>
        </w:rPr>
      </w:pPr>
    </w:p>
    <w:p w14:paraId="2663D7F9" w14:textId="77777777" w:rsidR="00E457BA" w:rsidRPr="00E33CDE" w:rsidRDefault="00E457BA" w:rsidP="00E457BA">
      <w:pPr>
        <w:pStyle w:val="Odstavecseseznamem"/>
        <w:numPr>
          <w:ilvl w:val="0"/>
          <w:numId w:val="1"/>
        </w:numPr>
        <w:spacing w:after="0" w:line="240" w:lineRule="auto"/>
        <w:ind w:left="426" w:hanging="426"/>
        <w:jc w:val="both"/>
        <w:rPr>
          <w:rFonts w:ascii="Arial" w:eastAsia="Times New Roman" w:hAnsi="Arial" w:cs="Arial"/>
          <w:b/>
          <w:sz w:val="20"/>
          <w:szCs w:val="20"/>
          <w:lang w:eastAsia="cs-CZ"/>
        </w:rPr>
      </w:pPr>
      <w:r w:rsidRPr="00E33CDE">
        <w:rPr>
          <w:rFonts w:ascii="Arial" w:eastAsia="Times New Roman" w:hAnsi="Arial" w:cs="Arial"/>
          <w:sz w:val="20"/>
          <w:szCs w:val="20"/>
          <w:lang w:eastAsia="cs-CZ"/>
        </w:rPr>
        <w:t>Tímto nařízením se zrušuje nařízení č. 10/2024, kterým se vymezují oblasti města, ve kterých lze místní komunikace nebo jejich určené úseky užít ke stání vozidla jen za sjednanou cenu ze dne 16. 12. 2024, ve znění nařízení č. 1/2025 ze dne 3. 2. 2025 a nařízení č. 2/2025 ze dne 28. 03. 2025.</w:t>
      </w:r>
    </w:p>
    <w:p w14:paraId="5F613EB3" w14:textId="77777777" w:rsidR="00E457BA" w:rsidRPr="00E33CDE" w:rsidRDefault="00E457BA" w:rsidP="00E457BA">
      <w:pPr>
        <w:pStyle w:val="Odstavecseseznamem"/>
        <w:spacing w:after="0" w:line="240" w:lineRule="auto"/>
        <w:ind w:left="426"/>
        <w:jc w:val="both"/>
        <w:rPr>
          <w:rFonts w:ascii="Arial" w:eastAsia="Times New Roman" w:hAnsi="Arial" w:cs="Arial"/>
          <w:b/>
          <w:sz w:val="20"/>
          <w:szCs w:val="20"/>
          <w:lang w:eastAsia="cs-CZ"/>
        </w:rPr>
      </w:pPr>
    </w:p>
    <w:p w14:paraId="30AF51AA" w14:textId="77777777" w:rsidR="00E457BA" w:rsidRPr="00E33CDE" w:rsidRDefault="00E457BA" w:rsidP="00E457BA">
      <w:pPr>
        <w:pStyle w:val="Odstavecseseznamem"/>
        <w:numPr>
          <w:ilvl w:val="0"/>
          <w:numId w:val="1"/>
        </w:numPr>
        <w:spacing w:after="0" w:line="240" w:lineRule="auto"/>
        <w:ind w:left="426" w:hanging="426"/>
        <w:jc w:val="both"/>
        <w:rPr>
          <w:rFonts w:ascii="Arial" w:eastAsia="Times New Roman" w:hAnsi="Arial" w:cs="Arial"/>
          <w:b/>
          <w:sz w:val="20"/>
          <w:szCs w:val="20"/>
          <w:lang w:eastAsia="cs-CZ"/>
        </w:rPr>
      </w:pPr>
      <w:r w:rsidRPr="00E33CDE">
        <w:rPr>
          <w:rFonts w:ascii="Arial" w:eastAsia="Times New Roman" w:hAnsi="Arial" w:cs="Arial"/>
          <w:sz w:val="20"/>
          <w:szCs w:val="20"/>
          <w:lang w:eastAsia="cs-CZ"/>
        </w:rPr>
        <w:t>Toto nařízení nabývá účinnosti dnem 1. 2. 2026.</w:t>
      </w:r>
    </w:p>
    <w:p w14:paraId="50DCAB2B"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3C9F643E"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49D56D46" w14:textId="77777777" w:rsidR="00E457BA" w:rsidRDefault="00E457BA" w:rsidP="00E457BA">
      <w:pPr>
        <w:spacing w:after="0" w:line="240" w:lineRule="auto"/>
        <w:jc w:val="both"/>
        <w:rPr>
          <w:rFonts w:ascii="Arial" w:eastAsia="Times New Roman" w:hAnsi="Arial" w:cs="Arial"/>
          <w:sz w:val="20"/>
          <w:szCs w:val="20"/>
          <w:lang w:eastAsia="cs-CZ"/>
        </w:rPr>
      </w:pPr>
    </w:p>
    <w:p w14:paraId="1BCDEC9A" w14:textId="77777777" w:rsidR="00E457BA" w:rsidRDefault="00E457BA" w:rsidP="00E457BA">
      <w:pPr>
        <w:spacing w:after="0" w:line="240" w:lineRule="auto"/>
        <w:jc w:val="both"/>
        <w:rPr>
          <w:rFonts w:ascii="Arial" w:eastAsia="Times New Roman" w:hAnsi="Arial" w:cs="Arial"/>
          <w:sz w:val="20"/>
          <w:szCs w:val="20"/>
          <w:lang w:eastAsia="cs-CZ"/>
        </w:rPr>
      </w:pPr>
    </w:p>
    <w:p w14:paraId="45FA7F13" w14:textId="77777777" w:rsidR="00E457BA" w:rsidRDefault="00E457BA" w:rsidP="00E457BA">
      <w:pPr>
        <w:spacing w:after="0" w:line="240" w:lineRule="auto"/>
        <w:jc w:val="both"/>
        <w:rPr>
          <w:rFonts w:ascii="Arial" w:eastAsia="Times New Roman" w:hAnsi="Arial" w:cs="Arial"/>
          <w:sz w:val="20"/>
          <w:szCs w:val="20"/>
          <w:lang w:eastAsia="cs-CZ"/>
        </w:rPr>
      </w:pPr>
    </w:p>
    <w:p w14:paraId="35E9DF68" w14:textId="77777777" w:rsidR="00E457BA" w:rsidRDefault="00E457BA" w:rsidP="00E457BA">
      <w:pPr>
        <w:spacing w:after="0" w:line="240" w:lineRule="auto"/>
        <w:jc w:val="both"/>
        <w:rPr>
          <w:rFonts w:ascii="Arial" w:eastAsia="Times New Roman" w:hAnsi="Arial" w:cs="Arial"/>
          <w:sz w:val="20"/>
          <w:szCs w:val="20"/>
          <w:lang w:eastAsia="cs-CZ"/>
        </w:rPr>
      </w:pPr>
    </w:p>
    <w:p w14:paraId="682C7B03" w14:textId="77777777" w:rsidR="00E457BA" w:rsidRDefault="00E457BA" w:rsidP="00E457BA">
      <w:pPr>
        <w:spacing w:after="0" w:line="240" w:lineRule="auto"/>
        <w:jc w:val="both"/>
        <w:rPr>
          <w:rFonts w:ascii="Arial" w:eastAsia="Times New Roman" w:hAnsi="Arial" w:cs="Arial"/>
          <w:sz w:val="20"/>
          <w:szCs w:val="20"/>
          <w:lang w:eastAsia="cs-CZ"/>
        </w:rPr>
      </w:pPr>
    </w:p>
    <w:p w14:paraId="0D7800F4" w14:textId="77777777" w:rsidR="00E457BA" w:rsidRDefault="00E457BA" w:rsidP="00E457BA">
      <w:pPr>
        <w:spacing w:after="0" w:line="240" w:lineRule="auto"/>
        <w:jc w:val="both"/>
        <w:rPr>
          <w:rFonts w:ascii="Arial" w:eastAsia="Times New Roman" w:hAnsi="Arial" w:cs="Arial"/>
          <w:sz w:val="20"/>
          <w:szCs w:val="20"/>
          <w:lang w:eastAsia="cs-CZ"/>
        </w:rPr>
      </w:pPr>
    </w:p>
    <w:p w14:paraId="4FC94278"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7707C76A" w14:textId="77777777" w:rsidR="00E457BA" w:rsidRPr="00E33CDE" w:rsidRDefault="00E457BA" w:rsidP="00E457BA">
      <w:pPr>
        <w:spacing w:after="0" w:line="240" w:lineRule="auto"/>
        <w:jc w:val="center"/>
        <w:rPr>
          <w:rFonts w:ascii="Arial" w:eastAsia="Times New Roman" w:hAnsi="Arial" w:cs="Arial"/>
          <w:sz w:val="20"/>
          <w:szCs w:val="20"/>
          <w:lang w:eastAsia="cs-CZ"/>
        </w:rPr>
      </w:pPr>
      <w:r w:rsidRPr="00E33CDE">
        <w:rPr>
          <w:rFonts w:ascii="Arial" w:eastAsia="Times New Roman" w:hAnsi="Arial" w:cs="Arial"/>
          <w:sz w:val="20"/>
          <w:szCs w:val="20"/>
          <w:lang w:eastAsia="cs-CZ"/>
        </w:rPr>
        <w:t>______________________________</w:t>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t>______________________________</w:t>
      </w:r>
    </w:p>
    <w:p w14:paraId="007A14D7" w14:textId="77777777" w:rsidR="00E457BA" w:rsidRPr="00E33CDE" w:rsidRDefault="00E457BA" w:rsidP="00E457BA">
      <w:pPr>
        <w:spacing w:after="0" w:line="240" w:lineRule="auto"/>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              Ing. Jan Kučera, </w:t>
      </w:r>
      <w:proofErr w:type="spellStart"/>
      <w:r w:rsidRPr="00E33CDE">
        <w:rPr>
          <w:rFonts w:ascii="Arial" w:eastAsia="Times New Roman" w:hAnsi="Arial" w:cs="Arial"/>
          <w:sz w:val="20"/>
          <w:szCs w:val="20"/>
          <w:lang w:eastAsia="cs-CZ"/>
        </w:rPr>
        <w:t>MSc</w:t>
      </w:r>
      <w:proofErr w:type="spellEnd"/>
      <w:r w:rsidRPr="00E33CDE">
        <w:rPr>
          <w:rFonts w:ascii="Arial" w:eastAsia="Times New Roman" w:hAnsi="Arial" w:cs="Arial"/>
          <w:sz w:val="20"/>
          <w:szCs w:val="20"/>
          <w:lang w:eastAsia="cs-CZ"/>
        </w:rPr>
        <w:t>. v. r.</w:t>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t xml:space="preserve">               Mgr. Tomáš Gross v. r.</w:t>
      </w:r>
    </w:p>
    <w:p w14:paraId="667E1BCC" w14:textId="77777777" w:rsidR="00E457BA" w:rsidRPr="00E33CDE" w:rsidRDefault="00E457BA" w:rsidP="00E457BA">
      <w:pPr>
        <w:spacing w:after="0" w:line="240" w:lineRule="auto"/>
        <w:jc w:val="center"/>
        <w:rPr>
          <w:rFonts w:ascii="Arial" w:eastAsia="Times New Roman" w:hAnsi="Arial" w:cs="Arial"/>
          <w:sz w:val="20"/>
          <w:szCs w:val="20"/>
          <w:lang w:eastAsia="cs-CZ"/>
        </w:rPr>
      </w:pPr>
      <w:r w:rsidRPr="00E33CDE">
        <w:rPr>
          <w:rFonts w:ascii="Arial" w:eastAsia="Times New Roman" w:hAnsi="Arial" w:cs="Arial"/>
          <w:sz w:val="20"/>
          <w:szCs w:val="20"/>
          <w:lang w:eastAsia="cs-CZ"/>
        </w:rPr>
        <w:t xml:space="preserve">   starosta</w:t>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r>
      <w:r w:rsidRPr="00E33CDE">
        <w:rPr>
          <w:rFonts w:ascii="Arial" w:eastAsia="Times New Roman" w:hAnsi="Arial" w:cs="Arial"/>
          <w:sz w:val="20"/>
          <w:szCs w:val="20"/>
          <w:lang w:eastAsia="cs-CZ"/>
        </w:rPr>
        <w:tab/>
        <w:t xml:space="preserve">            místostarosta</w:t>
      </w:r>
      <w:bookmarkEnd w:id="1"/>
    </w:p>
    <w:p w14:paraId="0EFD5AF2"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2896C231" w14:textId="77777777" w:rsidR="00E457BA" w:rsidRDefault="00E457BA" w:rsidP="00E457BA">
      <w:pPr>
        <w:spacing w:after="0" w:line="240" w:lineRule="auto"/>
        <w:jc w:val="both"/>
        <w:rPr>
          <w:rFonts w:ascii="Arial" w:eastAsia="Times New Roman" w:hAnsi="Arial" w:cs="Arial"/>
          <w:sz w:val="20"/>
          <w:szCs w:val="20"/>
          <w:lang w:eastAsia="cs-CZ"/>
        </w:rPr>
      </w:pPr>
    </w:p>
    <w:p w14:paraId="3AA4A832" w14:textId="77777777" w:rsidR="00E457BA" w:rsidRDefault="00E457BA" w:rsidP="00E457BA">
      <w:pPr>
        <w:spacing w:after="0" w:line="240" w:lineRule="auto"/>
        <w:jc w:val="both"/>
        <w:rPr>
          <w:rFonts w:ascii="Arial" w:eastAsia="Times New Roman" w:hAnsi="Arial" w:cs="Arial"/>
          <w:sz w:val="20"/>
          <w:szCs w:val="20"/>
          <w:lang w:eastAsia="cs-CZ"/>
        </w:rPr>
      </w:pPr>
    </w:p>
    <w:p w14:paraId="59D54A33" w14:textId="77777777" w:rsidR="00E457BA" w:rsidRDefault="00E457BA" w:rsidP="00E457BA">
      <w:pPr>
        <w:spacing w:after="0" w:line="240" w:lineRule="auto"/>
        <w:jc w:val="both"/>
        <w:rPr>
          <w:rFonts w:ascii="Arial" w:eastAsia="Times New Roman" w:hAnsi="Arial" w:cs="Arial"/>
          <w:sz w:val="20"/>
          <w:szCs w:val="20"/>
          <w:lang w:eastAsia="cs-CZ"/>
        </w:rPr>
      </w:pPr>
    </w:p>
    <w:p w14:paraId="668C5DAB" w14:textId="77777777" w:rsidR="00E457BA" w:rsidRDefault="00E457BA" w:rsidP="00E457BA">
      <w:pPr>
        <w:spacing w:after="0" w:line="240" w:lineRule="auto"/>
        <w:jc w:val="both"/>
        <w:rPr>
          <w:rFonts w:ascii="Arial" w:eastAsia="Times New Roman" w:hAnsi="Arial" w:cs="Arial"/>
          <w:sz w:val="20"/>
          <w:szCs w:val="20"/>
          <w:lang w:eastAsia="cs-CZ"/>
        </w:rPr>
      </w:pPr>
    </w:p>
    <w:p w14:paraId="31F24C7A" w14:textId="77777777" w:rsidR="00E457BA" w:rsidRDefault="00E457BA" w:rsidP="00E457BA">
      <w:pPr>
        <w:spacing w:after="0" w:line="240" w:lineRule="auto"/>
        <w:jc w:val="both"/>
        <w:rPr>
          <w:rFonts w:ascii="Arial" w:eastAsia="Times New Roman" w:hAnsi="Arial" w:cs="Arial"/>
          <w:sz w:val="20"/>
          <w:szCs w:val="20"/>
          <w:lang w:eastAsia="cs-CZ"/>
        </w:rPr>
      </w:pPr>
    </w:p>
    <w:p w14:paraId="376CB89E" w14:textId="77777777" w:rsidR="00E457BA" w:rsidRDefault="00E457BA" w:rsidP="00E457BA">
      <w:pPr>
        <w:spacing w:after="0" w:line="240" w:lineRule="auto"/>
        <w:jc w:val="both"/>
        <w:rPr>
          <w:rFonts w:ascii="Arial" w:eastAsia="Times New Roman" w:hAnsi="Arial" w:cs="Arial"/>
          <w:sz w:val="20"/>
          <w:szCs w:val="20"/>
          <w:lang w:eastAsia="cs-CZ"/>
        </w:rPr>
      </w:pPr>
    </w:p>
    <w:p w14:paraId="60F34623"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6FD68427" w14:textId="77777777" w:rsidR="00E457BA" w:rsidRPr="00E33CDE" w:rsidRDefault="00E457BA" w:rsidP="00E457BA">
      <w:pPr>
        <w:spacing w:after="0" w:line="240" w:lineRule="auto"/>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________________________________</w:t>
      </w:r>
    </w:p>
    <w:p w14:paraId="1398CB66"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67BFCC03" w14:textId="77777777" w:rsidR="00E457BA" w:rsidRPr="00E33CDE" w:rsidRDefault="00E457BA" w:rsidP="00E457BA">
      <w:pPr>
        <w:spacing w:after="0" w:line="240" w:lineRule="auto"/>
        <w:jc w:val="both"/>
        <w:rPr>
          <w:rFonts w:ascii="Arial" w:eastAsia="Times New Roman" w:hAnsi="Arial" w:cs="Arial"/>
          <w:sz w:val="20"/>
          <w:szCs w:val="20"/>
          <w:lang w:eastAsia="cs-CZ"/>
        </w:rPr>
      </w:pPr>
      <w:r w:rsidRPr="00E33CDE">
        <w:rPr>
          <w:rFonts w:ascii="Arial" w:eastAsia="Times New Roman" w:hAnsi="Arial" w:cs="Arial"/>
          <w:sz w:val="20"/>
          <w:szCs w:val="20"/>
          <w:lang w:eastAsia="cs-CZ"/>
        </w:rPr>
        <w:t>¹</w:t>
      </w:r>
      <w:r w:rsidRPr="00E33CDE">
        <w:rPr>
          <w:rFonts w:ascii="Arial" w:eastAsia="Times New Roman" w:hAnsi="Arial" w:cs="Arial"/>
          <w:sz w:val="20"/>
          <w:szCs w:val="20"/>
          <w:vertAlign w:val="superscript"/>
          <w:lang w:eastAsia="cs-CZ"/>
        </w:rPr>
        <w:t>)</w:t>
      </w:r>
      <w:r w:rsidRPr="00E33CDE">
        <w:rPr>
          <w:rFonts w:ascii="Arial" w:eastAsia="Times New Roman" w:hAnsi="Arial" w:cs="Arial"/>
          <w:sz w:val="20"/>
          <w:szCs w:val="20"/>
          <w:lang w:eastAsia="cs-CZ"/>
        </w:rPr>
        <w:t xml:space="preserve"> </w:t>
      </w:r>
      <w:r w:rsidRPr="00E33CDE">
        <w:rPr>
          <w:rFonts w:ascii="Arial" w:hAnsi="Arial" w:cs="Arial"/>
          <w:sz w:val="20"/>
          <w:szCs w:val="20"/>
        </w:rPr>
        <w:t>Zákon č. 526/1990 Sb., o cenách, ve znění pozdějších předpisů.</w:t>
      </w:r>
    </w:p>
    <w:p w14:paraId="440285A0" w14:textId="77777777" w:rsidR="00E457BA" w:rsidRPr="00E33CDE" w:rsidRDefault="00E457BA" w:rsidP="00E457BA">
      <w:pPr>
        <w:spacing w:after="0" w:line="240" w:lineRule="auto"/>
        <w:jc w:val="both"/>
        <w:rPr>
          <w:rFonts w:ascii="Arial" w:eastAsia="Times New Roman" w:hAnsi="Arial" w:cs="Arial"/>
          <w:sz w:val="20"/>
          <w:szCs w:val="20"/>
          <w:lang w:eastAsia="cs-CZ"/>
        </w:rPr>
      </w:pPr>
      <w:r w:rsidRPr="00E33CDE">
        <w:rPr>
          <w:rFonts w:ascii="Arial" w:eastAsia="Times New Roman" w:hAnsi="Arial" w:cs="Arial"/>
          <w:sz w:val="20"/>
          <w:szCs w:val="20"/>
          <w:vertAlign w:val="superscript"/>
          <w:lang w:eastAsia="cs-CZ"/>
        </w:rPr>
        <w:t xml:space="preserve">2) </w:t>
      </w:r>
      <w:r w:rsidRPr="00E33CDE">
        <w:rPr>
          <w:rFonts w:ascii="Arial" w:eastAsia="Times New Roman" w:hAnsi="Arial" w:cs="Arial"/>
          <w:sz w:val="20"/>
          <w:szCs w:val="20"/>
          <w:lang w:eastAsia="cs-CZ"/>
        </w:rPr>
        <w:t>Zákon č. 455/1991 Sb., o živnostenském podnikání (živnostenský zákon), ve znění pozdějších předpisů.</w:t>
      </w:r>
    </w:p>
    <w:p w14:paraId="2FCD329A" w14:textId="77777777" w:rsidR="00E457BA" w:rsidRDefault="00E457BA" w:rsidP="00E457BA">
      <w:pPr>
        <w:rPr>
          <w:rFonts w:ascii="Arial" w:hAnsi="Arial" w:cs="Arial"/>
          <w:sz w:val="20"/>
          <w:szCs w:val="20"/>
        </w:rPr>
      </w:pPr>
      <w:r>
        <w:rPr>
          <w:rFonts w:ascii="Arial" w:hAnsi="Arial" w:cs="Arial"/>
        </w:rPr>
        <w:br w:type="page"/>
      </w:r>
    </w:p>
    <w:bookmarkEnd w:id="2"/>
    <w:p w14:paraId="6E1B11DD" w14:textId="77777777" w:rsidR="00E457BA" w:rsidRPr="00FE50E7" w:rsidRDefault="00E457BA" w:rsidP="00E457BA">
      <w:pPr>
        <w:pStyle w:val="Default"/>
        <w:spacing w:line="276" w:lineRule="auto"/>
        <w:jc w:val="both"/>
        <w:rPr>
          <w:rFonts w:ascii="Arial" w:hAnsi="Arial" w:cs="Arial"/>
          <w:b/>
          <w:bCs/>
          <w:sz w:val="20"/>
          <w:szCs w:val="20"/>
        </w:rPr>
      </w:pPr>
      <w:r w:rsidRPr="00FE50E7">
        <w:rPr>
          <w:rFonts w:ascii="Arial" w:hAnsi="Arial" w:cs="Arial"/>
          <w:b/>
          <w:bCs/>
          <w:sz w:val="20"/>
          <w:szCs w:val="20"/>
        </w:rPr>
        <w:lastRenderedPageBreak/>
        <w:t xml:space="preserve">Příloha: </w:t>
      </w:r>
    </w:p>
    <w:p w14:paraId="1F8935E9" w14:textId="77777777" w:rsidR="00E457BA" w:rsidRPr="00FE50E7" w:rsidRDefault="00E457BA" w:rsidP="00E457BA">
      <w:pPr>
        <w:pStyle w:val="Default"/>
        <w:spacing w:line="276" w:lineRule="auto"/>
        <w:jc w:val="both"/>
        <w:rPr>
          <w:rFonts w:ascii="Arial" w:hAnsi="Arial" w:cs="Arial"/>
          <w:b/>
          <w:bCs/>
          <w:sz w:val="20"/>
          <w:szCs w:val="20"/>
        </w:rPr>
      </w:pPr>
    </w:p>
    <w:p w14:paraId="6DE5F166" w14:textId="77777777" w:rsidR="00E457BA" w:rsidRPr="00FE50E7" w:rsidRDefault="00E457BA" w:rsidP="00E457BA">
      <w:pPr>
        <w:pStyle w:val="Default"/>
        <w:spacing w:line="276" w:lineRule="auto"/>
        <w:jc w:val="both"/>
        <w:rPr>
          <w:rFonts w:ascii="Arial" w:hAnsi="Arial" w:cs="Arial"/>
          <w:i/>
          <w:iCs/>
          <w:sz w:val="20"/>
          <w:szCs w:val="20"/>
          <w:u w:val="single"/>
        </w:rPr>
      </w:pPr>
      <w:r w:rsidRPr="00FE50E7">
        <w:rPr>
          <w:rFonts w:ascii="Arial" w:hAnsi="Arial" w:cs="Arial"/>
          <w:b/>
          <w:bCs/>
          <w:sz w:val="20"/>
          <w:szCs w:val="20"/>
          <w:u w:val="single"/>
        </w:rPr>
        <w:t>Vymezené oblasti města, ve kterých lze místní komunikace nebo jejich určené úseky užít k stání silničního motorového vozidla z</w:t>
      </w:r>
      <w:r>
        <w:rPr>
          <w:rFonts w:ascii="Arial" w:hAnsi="Arial" w:cs="Arial"/>
          <w:b/>
          <w:bCs/>
          <w:sz w:val="20"/>
          <w:szCs w:val="20"/>
          <w:u w:val="single"/>
        </w:rPr>
        <w:t xml:space="preserve">a </w:t>
      </w:r>
      <w:r w:rsidRPr="00FE50E7">
        <w:rPr>
          <w:rFonts w:ascii="Arial" w:hAnsi="Arial" w:cs="Arial"/>
          <w:b/>
          <w:bCs/>
          <w:sz w:val="20"/>
          <w:szCs w:val="20"/>
          <w:u w:val="single"/>
        </w:rPr>
        <w:t>sjednanou cenu</w:t>
      </w:r>
    </w:p>
    <w:p w14:paraId="296ADA61" w14:textId="77777777" w:rsidR="00E457BA" w:rsidRDefault="00E457BA" w:rsidP="00E457BA">
      <w:pPr>
        <w:pStyle w:val="Default"/>
        <w:spacing w:line="276" w:lineRule="auto"/>
        <w:jc w:val="both"/>
        <w:rPr>
          <w:rFonts w:ascii="Arial" w:hAnsi="Arial" w:cs="Arial"/>
          <w:sz w:val="20"/>
          <w:szCs w:val="20"/>
        </w:rPr>
      </w:pPr>
    </w:p>
    <w:p w14:paraId="03488CB0" w14:textId="77777777" w:rsidR="00E457BA" w:rsidRPr="00FE50E7" w:rsidRDefault="00E457BA" w:rsidP="00E457BA">
      <w:pPr>
        <w:pStyle w:val="Default"/>
        <w:numPr>
          <w:ilvl w:val="0"/>
          <w:numId w:val="6"/>
        </w:numPr>
        <w:spacing w:line="276" w:lineRule="auto"/>
        <w:ind w:left="426" w:hanging="426"/>
        <w:jc w:val="both"/>
        <w:rPr>
          <w:rFonts w:ascii="Arial" w:hAnsi="Arial" w:cs="Arial"/>
          <w:sz w:val="20"/>
          <w:szCs w:val="20"/>
        </w:rPr>
      </w:pPr>
      <w:r w:rsidRPr="00FE50E7">
        <w:rPr>
          <w:rFonts w:ascii="Arial" w:hAnsi="Arial" w:cs="Arial"/>
          <w:sz w:val="20"/>
          <w:szCs w:val="20"/>
        </w:rPr>
        <w:t>Oblasti města</w:t>
      </w:r>
      <w:r>
        <w:rPr>
          <w:rFonts w:ascii="Arial" w:hAnsi="Arial" w:cs="Arial"/>
          <w:sz w:val="20"/>
          <w:szCs w:val="20"/>
        </w:rPr>
        <w:t xml:space="preserve"> uvedené v čl. 2 odst. 1 tohoto nařízení</w:t>
      </w:r>
      <w:r w:rsidRPr="00FE50E7">
        <w:rPr>
          <w:rFonts w:ascii="Arial" w:hAnsi="Arial" w:cs="Arial"/>
          <w:sz w:val="20"/>
          <w:szCs w:val="20"/>
        </w:rPr>
        <w:t xml:space="preserve">, </w:t>
      </w:r>
      <w:r>
        <w:rPr>
          <w:rFonts w:ascii="Arial" w:hAnsi="Arial" w:cs="Arial"/>
          <w:sz w:val="20"/>
          <w:szCs w:val="20"/>
        </w:rPr>
        <w:t>se vymezují takto:</w:t>
      </w:r>
    </w:p>
    <w:p w14:paraId="114A006D" w14:textId="77777777" w:rsidR="00E457BA" w:rsidRDefault="00E457BA" w:rsidP="00E457BA">
      <w:pPr>
        <w:pStyle w:val="Default"/>
        <w:spacing w:line="276" w:lineRule="auto"/>
        <w:rPr>
          <w:rFonts w:ascii="Arial" w:hAnsi="Arial" w:cs="Arial"/>
          <w:sz w:val="20"/>
          <w:szCs w:val="20"/>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18"/>
        <w:gridCol w:w="1418"/>
        <w:gridCol w:w="4089"/>
      </w:tblGrid>
      <w:tr w:rsidR="00E457BA" w14:paraId="2D03B968" w14:textId="77777777" w:rsidTr="005F4DB1">
        <w:trPr>
          <w:trHeight w:val="280"/>
        </w:trPr>
        <w:tc>
          <w:tcPr>
            <w:tcW w:w="1580" w:type="dxa"/>
            <w:tcBorders>
              <w:top w:val="single" w:sz="4" w:space="0" w:color="auto"/>
              <w:left w:val="single" w:sz="4" w:space="0" w:color="auto"/>
              <w:bottom w:val="single" w:sz="4" w:space="0" w:color="auto"/>
              <w:right w:val="single" w:sz="4" w:space="0" w:color="auto"/>
            </w:tcBorders>
            <w:hideMark/>
          </w:tcPr>
          <w:p w14:paraId="5EFF09D3" w14:textId="77777777" w:rsidR="00E457BA" w:rsidRPr="00D12CD5" w:rsidRDefault="00E457BA" w:rsidP="005F4DB1">
            <w:pPr>
              <w:pStyle w:val="Default"/>
              <w:spacing w:line="276" w:lineRule="auto"/>
              <w:rPr>
                <w:rFonts w:ascii="Arial" w:hAnsi="Arial" w:cs="Arial"/>
                <w:color w:val="auto"/>
                <w:kern w:val="2"/>
                <w:sz w:val="20"/>
                <w:szCs w:val="20"/>
              </w:rPr>
            </w:pPr>
            <w:bookmarkStart w:id="6" w:name="_Hlk209526886"/>
            <w:r w:rsidRPr="00D12CD5">
              <w:rPr>
                <w:rFonts w:ascii="Arial" w:hAnsi="Arial" w:cs="Arial"/>
                <w:b/>
                <w:bCs/>
                <w:color w:val="auto"/>
                <w:kern w:val="2"/>
                <w:sz w:val="20"/>
                <w:szCs w:val="20"/>
              </w:rPr>
              <w:t xml:space="preserve">Název </w:t>
            </w:r>
          </w:p>
        </w:tc>
        <w:tc>
          <w:tcPr>
            <w:tcW w:w="1418" w:type="dxa"/>
            <w:tcBorders>
              <w:top w:val="single" w:sz="4" w:space="0" w:color="auto"/>
              <w:left w:val="single" w:sz="4" w:space="0" w:color="auto"/>
              <w:bottom w:val="single" w:sz="4" w:space="0" w:color="auto"/>
              <w:right w:val="single" w:sz="4" w:space="0" w:color="auto"/>
            </w:tcBorders>
            <w:hideMark/>
          </w:tcPr>
          <w:p w14:paraId="7928C548"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Číslo</w:t>
            </w:r>
          </w:p>
          <w:p w14:paraId="2C254EFF"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komunikace </w:t>
            </w:r>
          </w:p>
        </w:tc>
        <w:tc>
          <w:tcPr>
            <w:tcW w:w="1418" w:type="dxa"/>
            <w:tcBorders>
              <w:top w:val="single" w:sz="4" w:space="0" w:color="auto"/>
              <w:left w:val="single" w:sz="4" w:space="0" w:color="auto"/>
              <w:bottom w:val="single" w:sz="4" w:space="0" w:color="auto"/>
              <w:right w:val="single" w:sz="4" w:space="0" w:color="auto"/>
            </w:tcBorders>
            <w:hideMark/>
          </w:tcPr>
          <w:p w14:paraId="2E545F95"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Třída komunikace </w:t>
            </w:r>
          </w:p>
        </w:tc>
        <w:tc>
          <w:tcPr>
            <w:tcW w:w="4089" w:type="dxa"/>
            <w:tcBorders>
              <w:top w:val="single" w:sz="4" w:space="0" w:color="auto"/>
              <w:left w:val="single" w:sz="4" w:space="0" w:color="auto"/>
              <w:bottom w:val="single" w:sz="4" w:space="0" w:color="auto"/>
              <w:right w:val="single" w:sz="4" w:space="0" w:color="auto"/>
            </w:tcBorders>
            <w:hideMark/>
          </w:tcPr>
          <w:p w14:paraId="75E3B3E3" w14:textId="77777777" w:rsidR="00E457BA"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Dotčené parcely, </w:t>
            </w:r>
          </w:p>
          <w:p w14:paraId="3B7906B9" w14:textId="77777777" w:rsidR="00E457BA" w:rsidRPr="00D12CD5" w:rsidRDefault="00E457BA" w:rsidP="005F4DB1">
            <w:pPr>
              <w:pStyle w:val="Default"/>
              <w:spacing w:line="276" w:lineRule="auto"/>
              <w:rPr>
                <w:rFonts w:ascii="Arial" w:hAnsi="Arial" w:cs="Arial"/>
                <w:color w:val="auto"/>
                <w:kern w:val="2"/>
                <w:sz w:val="20"/>
                <w:szCs w:val="20"/>
              </w:rPr>
            </w:pPr>
            <w:proofErr w:type="spellStart"/>
            <w:r w:rsidRPr="00D12CD5">
              <w:rPr>
                <w:rFonts w:ascii="Arial" w:hAnsi="Arial" w:cs="Arial"/>
                <w:b/>
                <w:bCs/>
                <w:color w:val="auto"/>
                <w:kern w:val="2"/>
                <w:sz w:val="20"/>
                <w:szCs w:val="20"/>
              </w:rPr>
              <w:t>k.ú</w:t>
            </w:r>
            <w:proofErr w:type="spellEnd"/>
            <w:r>
              <w:rPr>
                <w:rFonts w:ascii="Arial" w:hAnsi="Arial" w:cs="Arial"/>
                <w:b/>
                <w:bCs/>
                <w:color w:val="auto"/>
                <w:kern w:val="2"/>
                <w:sz w:val="20"/>
                <w:szCs w:val="20"/>
              </w:rPr>
              <w:t>.</w:t>
            </w:r>
            <w:r w:rsidRPr="00D12CD5">
              <w:rPr>
                <w:rFonts w:ascii="Arial" w:hAnsi="Arial" w:cs="Arial"/>
                <w:b/>
                <w:bCs/>
                <w:color w:val="auto"/>
                <w:kern w:val="2"/>
                <w:sz w:val="20"/>
                <w:szCs w:val="20"/>
              </w:rPr>
              <w:t xml:space="preserve"> Rožnov pod Radhoštěm </w:t>
            </w:r>
          </w:p>
        </w:tc>
      </w:tr>
      <w:tr w:rsidR="00E457BA" w14:paraId="2D732617" w14:textId="77777777" w:rsidTr="005F4DB1">
        <w:trPr>
          <w:trHeight w:val="646"/>
        </w:trPr>
        <w:tc>
          <w:tcPr>
            <w:tcW w:w="1580" w:type="dxa"/>
            <w:tcBorders>
              <w:top w:val="single" w:sz="4" w:space="0" w:color="auto"/>
              <w:left w:val="single" w:sz="4" w:space="0" w:color="auto"/>
              <w:bottom w:val="single" w:sz="4" w:space="0" w:color="auto"/>
              <w:right w:val="single" w:sz="4" w:space="0" w:color="auto"/>
            </w:tcBorders>
            <w:hideMark/>
          </w:tcPr>
          <w:p w14:paraId="02EC883A"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Náměstí Míru </w:t>
            </w:r>
            <w:r w:rsidRPr="00D12CD5">
              <w:rPr>
                <w:rFonts w:ascii="Arial" w:hAnsi="Arial" w:cs="Arial"/>
                <w:color w:val="auto"/>
                <w:kern w:val="2"/>
                <w:sz w:val="20"/>
                <w:szCs w:val="20"/>
              </w:rPr>
              <w:t>(u pošty)</w:t>
            </w:r>
          </w:p>
          <w:p w14:paraId="4732CA73" w14:textId="77777777" w:rsidR="00E457BA" w:rsidRPr="00D12CD5" w:rsidRDefault="00E457BA" w:rsidP="005F4DB1">
            <w:pPr>
              <w:pStyle w:val="Default"/>
              <w:spacing w:line="276" w:lineRule="auto"/>
              <w:rPr>
                <w:rFonts w:ascii="Arial" w:hAnsi="Arial" w:cs="Arial"/>
                <w:b/>
                <w:bCs/>
                <w:i/>
                <w:iCs/>
                <w:color w:val="auto"/>
                <w:kern w:val="2"/>
                <w:sz w:val="20"/>
                <w:szCs w:val="20"/>
              </w:rPr>
            </w:pPr>
            <w:r w:rsidRPr="00D12CD5">
              <w:rPr>
                <w:rFonts w:ascii="Arial" w:hAnsi="Arial" w:cs="Arial"/>
                <w:i/>
                <w:iCs/>
                <w:color w:val="auto"/>
                <w:kern w:val="2"/>
                <w:sz w:val="20"/>
                <w:szCs w:val="20"/>
              </w:rPr>
              <w:t xml:space="preserve">Obrázek č. 1 </w:t>
            </w:r>
          </w:p>
        </w:tc>
        <w:tc>
          <w:tcPr>
            <w:tcW w:w="1418" w:type="dxa"/>
            <w:tcBorders>
              <w:top w:val="single" w:sz="4" w:space="0" w:color="auto"/>
              <w:left w:val="single" w:sz="4" w:space="0" w:color="auto"/>
              <w:bottom w:val="single" w:sz="4" w:space="0" w:color="auto"/>
              <w:right w:val="single" w:sz="4" w:space="0" w:color="auto"/>
            </w:tcBorders>
            <w:hideMark/>
          </w:tcPr>
          <w:p w14:paraId="028D6C29"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123 </w:t>
            </w:r>
          </w:p>
        </w:tc>
        <w:tc>
          <w:tcPr>
            <w:tcW w:w="1418" w:type="dxa"/>
            <w:tcBorders>
              <w:top w:val="single" w:sz="4" w:space="0" w:color="auto"/>
              <w:left w:val="single" w:sz="4" w:space="0" w:color="auto"/>
              <w:bottom w:val="single" w:sz="4" w:space="0" w:color="auto"/>
              <w:right w:val="single" w:sz="4" w:space="0" w:color="auto"/>
            </w:tcBorders>
            <w:hideMark/>
          </w:tcPr>
          <w:p w14:paraId="067B04DD"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38764CF5"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160/2</w:t>
            </w:r>
          </w:p>
        </w:tc>
      </w:tr>
      <w:tr w:rsidR="00E457BA" w14:paraId="0CE56A55" w14:textId="77777777" w:rsidTr="005F4DB1">
        <w:trPr>
          <w:trHeight w:val="696"/>
        </w:trPr>
        <w:tc>
          <w:tcPr>
            <w:tcW w:w="1580" w:type="dxa"/>
            <w:tcBorders>
              <w:top w:val="single" w:sz="4" w:space="0" w:color="auto"/>
              <w:left w:val="single" w:sz="4" w:space="0" w:color="auto"/>
              <w:bottom w:val="single" w:sz="4" w:space="0" w:color="auto"/>
              <w:right w:val="single" w:sz="4" w:space="0" w:color="auto"/>
            </w:tcBorders>
            <w:hideMark/>
          </w:tcPr>
          <w:p w14:paraId="35891BC5"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Pivovarská </w:t>
            </w:r>
          </w:p>
          <w:p w14:paraId="67FB1F1E" w14:textId="77777777" w:rsidR="00E457BA" w:rsidRPr="00D12CD5" w:rsidRDefault="00E457BA" w:rsidP="005F4DB1">
            <w:pPr>
              <w:pStyle w:val="Default"/>
              <w:spacing w:line="276" w:lineRule="auto"/>
              <w:rPr>
                <w:rFonts w:ascii="Arial" w:hAnsi="Arial" w:cs="Arial"/>
                <w:i/>
                <w:iCs/>
                <w:color w:val="auto"/>
                <w:kern w:val="2"/>
                <w:sz w:val="20"/>
                <w:szCs w:val="20"/>
              </w:rPr>
            </w:pPr>
            <w:r w:rsidRPr="00D12CD5">
              <w:rPr>
                <w:rFonts w:ascii="Arial" w:hAnsi="Arial" w:cs="Arial"/>
                <w:i/>
                <w:iCs/>
                <w:color w:val="auto"/>
                <w:kern w:val="2"/>
                <w:sz w:val="20"/>
                <w:szCs w:val="20"/>
              </w:rPr>
              <w:t>Obrázek č. 2</w:t>
            </w:r>
          </w:p>
        </w:tc>
        <w:tc>
          <w:tcPr>
            <w:tcW w:w="1418" w:type="dxa"/>
            <w:tcBorders>
              <w:top w:val="single" w:sz="4" w:space="0" w:color="auto"/>
              <w:left w:val="single" w:sz="4" w:space="0" w:color="auto"/>
              <w:bottom w:val="single" w:sz="4" w:space="0" w:color="auto"/>
              <w:right w:val="single" w:sz="4" w:space="0" w:color="auto"/>
            </w:tcBorders>
            <w:hideMark/>
          </w:tcPr>
          <w:p w14:paraId="27E5B7D6"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140 </w:t>
            </w:r>
          </w:p>
        </w:tc>
        <w:tc>
          <w:tcPr>
            <w:tcW w:w="1418" w:type="dxa"/>
            <w:tcBorders>
              <w:top w:val="single" w:sz="4" w:space="0" w:color="auto"/>
              <w:left w:val="single" w:sz="4" w:space="0" w:color="auto"/>
              <w:bottom w:val="single" w:sz="4" w:space="0" w:color="auto"/>
              <w:right w:val="single" w:sz="4" w:space="0" w:color="auto"/>
            </w:tcBorders>
            <w:hideMark/>
          </w:tcPr>
          <w:p w14:paraId="32CA62D6"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193E7A45"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74/1 </w:t>
            </w:r>
          </w:p>
        </w:tc>
      </w:tr>
      <w:tr w:rsidR="00E457BA" w14:paraId="188DFE1D" w14:textId="77777777" w:rsidTr="005F4DB1">
        <w:trPr>
          <w:trHeight w:val="603"/>
        </w:trPr>
        <w:tc>
          <w:tcPr>
            <w:tcW w:w="1580" w:type="dxa"/>
            <w:tcBorders>
              <w:top w:val="single" w:sz="4" w:space="0" w:color="auto"/>
              <w:left w:val="single" w:sz="4" w:space="0" w:color="auto"/>
              <w:bottom w:val="single" w:sz="4" w:space="0" w:color="auto"/>
              <w:right w:val="single" w:sz="4" w:space="0" w:color="auto"/>
            </w:tcBorders>
            <w:hideMark/>
          </w:tcPr>
          <w:p w14:paraId="582CFA5F"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Sokolská </w:t>
            </w:r>
          </w:p>
          <w:p w14:paraId="508DF0E4" w14:textId="77777777" w:rsidR="00E457BA" w:rsidRPr="00D12CD5" w:rsidRDefault="00E457BA" w:rsidP="005F4DB1">
            <w:pPr>
              <w:pStyle w:val="Default"/>
              <w:spacing w:line="276" w:lineRule="auto"/>
              <w:rPr>
                <w:rFonts w:ascii="Arial" w:hAnsi="Arial" w:cs="Arial"/>
                <w:i/>
                <w:iCs/>
                <w:color w:val="auto"/>
                <w:kern w:val="2"/>
                <w:sz w:val="20"/>
                <w:szCs w:val="20"/>
              </w:rPr>
            </w:pPr>
            <w:r w:rsidRPr="00D12CD5">
              <w:rPr>
                <w:rFonts w:ascii="Arial" w:hAnsi="Arial" w:cs="Arial"/>
                <w:i/>
                <w:iCs/>
                <w:color w:val="auto"/>
                <w:kern w:val="2"/>
                <w:sz w:val="20"/>
                <w:szCs w:val="20"/>
              </w:rPr>
              <w:t>Obrázek č. 3</w:t>
            </w:r>
          </w:p>
        </w:tc>
        <w:tc>
          <w:tcPr>
            <w:tcW w:w="1418" w:type="dxa"/>
            <w:tcBorders>
              <w:top w:val="single" w:sz="4" w:space="0" w:color="auto"/>
              <w:left w:val="single" w:sz="4" w:space="0" w:color="auto"/>
              <w:bottom w:val="single" w:sz="4" w:space="0" w:color="auto"/>
              <w:right w:val="single" w:sz="4" w:space="0" w:color="auto"/>
            </w:tcBorders>
            <w:hideMark/>
          </w:tcPr>
          <w:p w14:paraId="705F479F"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426 </w:t>
            </w:r>
          </w:p>
        </w:tc>
        <w:tc>
          <w:tcPr>
            <w:tcW w:w="1418" w:type="dxa"/>
            <w:tcBorders>
              <w:top w:val="single" w:sz="4" w:space="0" w:color="auto"/>
              <w:left w:val="single" w:sz="4" w:space="0" w:color="auto"/>
              <w:bottom w:val="single" w:sz="4" w:space="0" w:color="auto"/>
              <w:right w:val="single" w:sz="4" w:space="0" w:color="auto"/>
            </w:tcBorders>
            <w:hideMark/>
          </w:tcPr>
          <w:p w14:paraId="124B9514"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78A2CC8C"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125/1</w:t>
            </w:r>
            <w:r>
              <w:rPr>
                <w:rFonts w:ascii="Arial" w:hAnsi="Arial" w:cs="Arial"/>
                <w:color w:val="auto"/>
                <w:kern w:val="2"/>
                <w:sz w:val="20"/>
                <w:szCs w:val="20"/>
              </w:rPr>
              <w:t>,</w:t>
            </w:r>
            <w:r w:rsidRPr="00D12CD5">
              <w:rPr>
                <w:rFonts w:ascii="Arial" w:hAnsi="Arial" w:cs="Arial"/>
                <w:color w:val="auto"/>
                <w:kern w:val="2"/>
                <w:sz w:val="20"/>
                <w:szCs w:val="20"/>
              </w:rPr>
              <w:t xml:space="preserve"> 4906/3</w:t>
            </w:r>
            <w:r>
              <w:rPr>
                <w:rFonts w:ascii="Arial" w:hAnsi="Arial" w:cs="Arial"/>
                <w:color w:val="auto"/>
                <w:kern w:val="2"/>
                <w:sz w:val="20"/>
                <w:szCs w:val="20"/>
              </w:rPr>
              <w:t>,</w:t>
            </w:r>
            <w:r w:rsidRPr="00D12CD5">
              <w:rPr>
                <w:rFonts w:ascii="Arial" w:hAnsi="Arial" w:cs="Arial"/>
                <w:color w:val="auto"/>
                <w:kern w:val="2"/>
                <w:sz w:val="20"/>
                <w:szCs w:val="20"/>
              </w:rPr>
              <w:t xml:space="preserve"> 4907/3</w:t>
            </w:r>
            <w:r>
              <w:rPr>
                <w:rFonts w:ascii="Arial" w:hAnsi="Arial" w:cs="Arial"/>
                <w:color w:val="auto"/>
                <w:kern w:val="2"/>
                <w:sz w:val="20"/>
                <w:szCs w:val="20"/>
              </w:rPr>
              <w:t>,</w:t>
            </w:r>
            <w:r w:rsidRPr="00D12CD5">
              <w:rPr>
                <w:rFonts w:ascii="Arial" w:hAnsi="Arial" w:cs="Arial"/>
                <w:color w:val="auto"/>
                <w:kern w:val="2"/>
                <w:sz w:val="20"/>
                <w:szCs w:val="20"/>
              </w:rPr>
              <w:t xml:space="preserve"> 6079/8 </w:t>
            </w:r>
          </w:p>
        </w:tc>
      </w:tr>
      <w:tr w:rsidR="00E457BA" w14:paraId="368EDB30" w14:textId="77777777" w:rsidTr="005F4DB1">
        <w:trPr>
          <w:trHeight w:val="667"/>
        </w:trPr>
        <w:tc>
          <w:tcPr>
            <w:tcW w:w="1580" w:type="dxa"/>
            <w:tcBorders>
              <w:top w:val="single" w:sz="4" w:space="0" w:color="auto"/>
              <w:left w:val="single" w:sz="4" w:space="0" w:color="auto"/>
              <w:bottom w:val="single" w:sz="4" w:space="0" w:color="auto"/>
              <w:right w:val="single" w:sz="4" w:space="0" w:color="auto"/>
            </w:tcBorders>
            <w:hideMark/>
          </w:tcPr>
          <w:p w14:paraId="1A5A5DB4"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Pionýrská</w:t>
            </w:r>
          </w:p>
          <w:p w14:paraId="17C97A97"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i/>
                <w:iCs/>
                <w:color w:val="auto"/>
                <w:kern w:val="2"/>
                <w:sz w:val="20"/>
                <w:szCs w:val="20"/>
              </w:rPr>
              <w:t>Obrázek č. 4</w:t>
            </w:r>
          </w:p>
        </w:tc>
        <w:tc>
          <w:tcPr>
            <w:tcW w:w="1418" w:type="dxa"/>
            <w:tcBorders>
              <w:top w:val="single" w:sz="4" w:space="0" w:color="auto"/>
              <w:left w:val="single" w:sz="4" w:space="0" w:color="auto"/>
              <w:bottom w:val="single" w:sz="4" w:space="0" w:color="auto"/>
              <w:right w:val="single" w:sz="4" w:space="0" w:color="auto"/>
            </w:tcBorders>
            <w:hideMark/>
          </w:tcPr>
          <w:p w14:paraId="2770AF2D"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427 </w:t>
            </w:r>
          </w:p>
        </w:tc>
        <w:tc>
          <w:tcPr>
            <w:tcW w:w="1418" w:type="dxa"/>
            <w:tcBorders>
              <w:top w:val="single" w:sz="4" w:space="0" w:color="auto"/>
              <w:left w:val="single" w:sz="4" w:space="0" w:color="auto"/>
              <w:bottom w:val="single" w:sz="4" w:space="0" w:color="auto"/>
              <w:right w:val="single" w:sz="4" w:space="0" w:color="auto"/>
            </w:tcBorders>
            <w:hideMark/>
          </w:tcPr>
          <w:p w14:paraId="28FD0D4B"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0EF3B5B7"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3619/2 </w:t>
            </w:r>
          </w:p>
        </w:tc>
      </w:tr>
      <w:tr w:rsidR="00E457BA" w14:paraId="2C9F0405" w14:textId="77777777" w:rsidTr="005F4DB1">
        <w:trPr>
          <w:trHeight w:val="703"/>
        </w:trPr>
        <w:tc>
          <w:tcPr>
            <w:tcW w:w="1580" w:type="dxa"/>
            <w:tcBorders>
              <w:top w:val="single" w:sz="4" w:space="0" w:color="auto"/>
              <w:left w:val="single" w:sz="4" w:space="0" w:color="auto"/>
              <w:bottom w:val="single" w:sz="4" w:space="0" w:color="auto"/>
              <w:right w:val="single" w:sz="4" w:space="0" w:color="auto"/>
            </w:tcBorders>
            <w:hideMark/>
          </w:tcPr>
          <w:p w14:paraId="217B92A3"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Masarykovo náměstí </w:t>
            </w:r>
          </w:p>
          <w:p w14:paraId="1CB534A9"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i/>
                <w:iCs/>
                <w:color w:val="auto"/>
                <w:kern w:val="2"/>
                <w:sz w:val="20"/>
                <w:szCs w:val="20"/>
              </w:rPr>
              <w:t>Obrázek č. 5</w:t>
            </w:r>
            <w:r w:rsidRPr="00D12CD5">
              <w:rPr>
                <w:rFonts w:ascii="Arial" w:hAnsi="Arial" w:cs="Arial"/>
                <w:b/>
                <w:bCs/>
                <w:color w:val="auto"/>
                <w:kern w:val="2"/>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B1E8C5"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669  </w:t>
            </w:r>
          </w:p>
        </w:tc>
        <w:tc>
          <w:tcPr>
            <w:tcW w:w="1418" w:type="dxa"/>
            <w:tcBorders>
              <w:top w:val="single" w:sz="4" w:space="0" w:color="auto"/>
              <w:left w:val="single" w:sz="4" w:space="0" w:color="auto"/>
              <w:bottom w:val="single" w:sz="4" w:space="0" w:color="auto"/>
              <w:right w:val="single" w:sz="4" w:space="0" w:color="auto"/>
            </w:tcBorders>
            <w:hideMark/>
          </w:tcPr>
          <w:p w14:paraId="3A3BC24E"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219A042D"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3564/1 </w:t>
            </w:r>
          </w:p>
        </w:tc>
      </w:tr>
      <w:tr w:rsidR="00E457BA" w14:paraId="6E5C6818" w14:textId="77777777" w:rsidTr="005F4DB1">
        <w:trPr>
          <w:trHeight w:val="701"/>
        </w:trPr>
        <w:tc>
          <w:tcPr>
            <w:tcW w:w="1580" w:type="dxa"/>
            <w:tcBorders>
              <w:top w:val="single" w:sz="4" w:space="0" w:color="auto"/>
              <w:left w:val="single" w:sz="4" w:space="0" w:color="auto"/>
              <w:bottom w:val="single" w:sz="4" w:space="0" w:color="auto"/>
              <w:right w:val="single" w:sz="4" w:space="0" w:color="auto"/>
            </w:tcBorders>
            <w:hideMark/>
          </w:tcPr>
          <w:p w14:paraId="6B6A0D34"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Nádražní </w:t>
            </w:r>
          </w:p>
          <w:p w14:paraId="5E89787A" w14:textId="77777777" w:rsidR="00E457BA" w:rsidRPr="00D12CD5" w:rsidRDefault="00E457BA" w:rsidP="005F4DB1">
            <w:pPr>
              <w:pStyle w:val="Default"/>
              <w:spacing w:line="276" w:lineRule="auto"/>
              <w:rPr>
                <w:rFonts w:ascii="Arial" w:hAnsi="Arial" w:cs="Arial"/>
                <w:i/>
                <w:iCs/>
                <w:color w:val="auto"/>
                <w:kern w:val="2"/>
                <w:sz w:val="20"/>
                <w:szCs w:val="20"/>
              </w:rPr>
            </w:pPr>
            <w:r w:rsidRPr="00D12CD5">
              <w:rPr>
                <w:rFonts w:ascii="Arial" w:hAnsi="Arial" w:cs="Arial"/>
                <w:i/>
                <w:iCs/>
                <w:color w:val="auto"/>
                <w:kern w:val="2"/>
                <w:sz w:val="20"/>
                <w:szCs w:val="20"/>
              </w:rPr>
              <w:t xml:space="preserve">Obrázek č. 6 </w:t>
            </w:r>
          </w:p>
        </w:tc>
        <w:tc>
          <w:tcPr>
            <w:tcW w:w="1418" w:type="dxa"/>
            <w:tcBorders>
              <w:top w:val="single" w:sz="4" w:space="0" w:color="auto"/>
              <w:left w:val="single" w:sz="4" w:space="0" w:color="auto"/>
              <w:bottom w:val="single" w:sz="4" w:space="0" w:color="auto"/>
              <w:right w:val="single" w:sz="4" w:space="0" w:color="auto"/>
            </w:tcBorders>
            <w:hideMark/>
          </w:tcPr>
          <w:p w14:paraId="5ADFD26F"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131 </w:t>
            </w:r>
          </w:p>
        </w:tc>
        <w:tc>
          <w:tcPr>
            <w:tcW w:w="1418" w:type="dxa"/>
            <w:tcBorders>
              <w:top w:val="single" w:sz="4" w:space="0" w:color="auto"/>
              <w:left w:val="single" w:sz="4" w:space="0" w:color="auto"/>
              <w:bottom w:val="single" w:sz="4" w:space="0" w:color="auto"/>
              <w:right w:val="single" w:sz="4" w:space="0" w:color="auto"/>
            </w:tcBorders>
            <w:hideMark/>
          </w:tcPr>
          <w:p w14:paraId="5798DEAA"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1EA300A4"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72, 74/3, 3565/3, 3565/4, </w:t>
            </w:r>
            <w:r>
              <w:rPr>
                <w:rFonts w:ascii="Arial" w:hAnsi="Arial" w:cs="Arial"/>
                <w:color w:val="auto"/>
                <w:kern w:val="2"/>
                <w:sz w:val="20"/>
                <w:szCs w:val="20"/>
              </w:rPr>
              <w:t xml:space="preserve">3691/10, </w:t>
            </w:r>
            <w:r w:rsidRPr="00D12CD5">
              <w:rPr>
                <w:rFonts w:ascii="Arial" w:hAnsi="Arial" w:cs="Arial"/>
                <w:color w:val="auto"/>
                <w:kern w:val="2"/>
                <w:sz w:val="20"/>
                <w:szCs w:val="20"/>
              </w:rPr>
              <w:t>6081/2 a 6202</w:t>
            </w:r>
          </w:p>
        </w:tc>
      </w:tr>
      <w:tr w:rsidR="00E457BA" w14:paraId="0C3A140C" w14:textId="77777777" w:rsidTr="005F4DB1">
        <w:trPr>
          <w:trHeight w:val="755"/>
        </w:trPr>
        <w:tc>
          <w:tcPr>
            <w:tcW w:w="1580" w:type="dxa"/>
            <w:tcBorders>
              <w:top w:val="single" w:sz="4" w:space="0" w:color="auto"/>
              <w:left w:val="single" w:sz="4" w:space="0" w:color="auto"/>
              <w:bottom w:val="single" w:sz="4" w:space="0" w:color="auto"/>
              <w:right w:val="single" w:sz="4" w:space="0" w:color="auto"/>
            </w:tcBorders>
            <w:hideMark/>
          </w:tcPr>
          <w:p w14:paraId="6A125CB9"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Letenská B</w:t>
            </w:r>
            <w:r>
              <w:rPr>
                <w:rFonts w:ascii="Arial" w:hAnsi="Arial" w:cs="Arial"/>
                <w:b/>
                <w:bCs/>
                <w:color w:val="auto"/>
                <w:kern w:val="2"/>
                <w:sz w:val="20"/>
                <w:szCs w:val="20"/>
              </w:rPr>
              <w:t xml:space="preserve"> </w:t>
            </w:r>
            <w:r w:rsidRPr="00D12CD5">
              <w:rPr>
                <w:rFonts w:ascii="Arial" w:hAnsi="Arial" w:cs="Arial"/>
                <w:color w:val="auto"/>
                <w:kern w:val="2"/>
                <w:sz w:val="20"/>
                <w:szCs w:val="20"/>
              </w:rPr>
              <w:t xml:space="preserve">Poliklinika </w:t>
            </w:r>
          </w:p>
          <w:p w14:paraId="5D7C16B9" w14:textId="77777777" w:rsidR="00E457BA" w:rsidRPr="00D12CD5" w:rsidRDefault="00E457BA" w:rsidP="005F4DB1">
            <w:pPr>
              <w:pStyle w:val="Default"/>
              <w:spacing w:line="276" w:lineRule="auto"/>
              <w:rPr>
                <w:rFonts w:ascii="Arial" w:hAnsi="Arial" w:cs="Arial"/>
                <w:b/>
                <w:bCs/>
                <w:i/>
                <w:iCs/>
                <w:color w:val="auto"/>
                <w:kern w:val="2"/>
                <w:sz w:val="20"/>
                <w:szCs w:val="20"/>
              </w:rPr>
            </w:pPr>
            <w:r w:rsidRPr="00D12CD5">
              <w:rPr>
                <w:rFonts w:ascii="Arial" w:hAnsi="Arial" w:cs="Arial"/>
                <w:i/>
                <w:iCs/>
                <w:color w:val="auto"/>
                <w:kern w:val="2"/>
                <w:sz w:val="20"/>
                <w:szCs w:val="20"/>
              </w:rPr>
              <w:t xml:space="preserve">Obrázek č. 7 </w:t>
            </w:r>
          </w:p>
        </w:tc>
        <w:tc>
          <w:tcPr>
            <w:tcW w:w="1418" w:type="dxa"/>
            <w:tcBorders>
              <w:top w:val="single" w:sz="4" w:space="0" w:color="auto"/>
              <w:left w:val="single" w:sz="4" w:space="0" w:color="auto"/>
              <w:bottom w:val="single" w:sz="4" w:space="0" w:color="auto"/>
              <w:right w:val="single" w:sz="4" w:space="0" w:color="auto"/>
            </w:tcBorders>
            <w:hideMark/>
          </w:tcPr>
          <w:p w14:paraId="7C809829"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357 </w:t>
            </w:r>
          </w:p>
        </w:tc>
        <w:tc>
          <w:tcPr>
            <w:tcW w:w="1418" w:type="dxa"/>
            <w:tcBorders>
              <w:top w:val="single" w:sz="4" w:space="0" w:color="auto"/>
              <w:left w:val="single" w:sz="4" w:space="0" w:color="auto"/>
              <w:bottom w:val="single" w:sz="4" w:space="0" w:color="auto"/>
              <w:right w:val="single" w:sz="4" w:space="0" w:color="auto"/>
            </w:tcBorders>
            <w:hideMark/>
          </w:tcPr>
          <w:p w14:paraId="6C5A5EBE"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61F196FB" w14:textId="77777777" w:rsidR="00E457BA" w:rsidRPr="005D70E6" w:rsidRDefault="00E457BA" w:rsidP="005F4DB1">
            <w:pPr>
              <w:pStyle w:val="Default"/>
              <w:spacing w:line="276" w:lineRule="auto"/>
              <w:rPr>
                <w:rFonts w:ascii="Arial" w:hAnsi="Arial" w:cs="Arial"/>
                <w:color w:val="auto"/>
                <w:kern w:val="2"/>
                <w:sz w:val="20"/>
                <w:szCs w:val="20"/>
              </w:rPr>
            </w:pPr>
            <w:r w:rsidRPr="005D70E6">
              <w:rPr>
                <w:rFonts w:ascii="Arial" w:hAnsi="Arial" w:cs="Arial"/>
                <w:color w:val="auto"/>
                <w:kern w:val="2"/>
                <w:sz w:val="20"/>
                <w:szCs w:val="20"/>
              </w:rPr>
              <w:t>4911/4</w:t>
            </w:r>
          </w:p>
        </w:tc>
      </w:tr>
      <w:tr w:rsidR="00E457BA" w14:paraId="0E86D15D" w14:textId="77777777" w:rsidTr="005F4DB1">
        <w:trPr>
          <w:trHeight w:val="805"/>
        </w:trPr>
        <w:tc>
          <w:tcPr>
            <w:tcW w:w="1580" w:type="dxa"/>
            <w:tcBorders>
              <w:top w:val="single" w:sz="4" w:space="0" w:color="auto"/>
              <w:left w:val="single" w:sz="4" w:space="0" w:color="auto"/>
              <w:bottom w:val="single" w:sz="4" w:space="0" w:color="auto"/>
              <w:right w:val="single" w:sz="4" w:space="0" w:color="auto"/>
            </w:tcBorders>
            <w:hideMark/>
          </w:tcPr>
          <w:p w14:paraId="2B1FC350"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Letenská C </w:t>
            </w:r>
            <w:r w:rsidRPr="00D12CD5">
              <w:rPr>
                <w:rFonts w:ascii="Arial" w:hAnsi="Arial" w:cs="Arial"/>
                <w:color w:val="auto"/>
                <w:kern w:val="2"/>
                <w:sz w:val="20"/>
                <w:szCs w:val="20"/>
              </w:rPr>
              <w:t>Poliklinika</w:t>
            </w:r>
          </w:p>
          <w:p w14:paraId="7C949B51" w14:textId="77777777" w:rsidR="00E457BA" w:rsidRPr="00D12CD5" w:rsidRDefault="00E457BA" w:rsidP="005F4DB1">
            <w:pPr>
              <w:pStyle w:val="Default"/>
              <w:spacing w:line="276" w:lineRule="auto"/>
              <w:rPr>
                <w:rFonts w:ascii="Arial" w:hAnsi="Arial" w:cs="Arial"/>
                <w:b/>
                <w:bCs/>
                <w:i/>
                <w:iCs/>
                <w:color w:val="auto"/>
                <w:kern w:val="2"/>
                <w:sz w:val="20"/>
                <w:szCs w:val="20"/>
              </w:rPr>
            </w:pPr>
            <w:r w:rsidRPr="00D12CD5">
              <w:rPr>
                <w:rFonts w:ascii="Arial" w:hAnsi="Arial" w:cs="Arial"/>
                <w:i/>
                <w:iCs/>
                <w:color w:val="auto"/>
                <w:kern w:val="2"/>
                <w:sz w:val="20"/>
                <w:szCs w:val="20"/>
              </w:rPr>
              <w:t xml:space="preserve">Obrázek č. 7 </w:t>
            </w:r>
          </w:p>
        </w:tc>
        <w:tc>
          <w:tcPr>
            <w:tcW w:w="1418" w:type="dxa"/>
            <w:tcBorders>
              <w:top w:val="single" w:sz="4" w:space="0" w:color="auto"/>
              <w:left w:val="single" w:sz="4" w:space="0" w:color="auto"/>
              <w:bottom w:val="single" w:sz="4" w:space="0" w:color="auto"/>
              <w:right w:val="single" w:sz="4" w:space="0" w:color="auto"/>
            </w:tcBorders>
            <w:hideMark/>
          </w:tcPr>
          <w:p w14:paraId="6C1768A9"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374 </w:t>
            </w:r>
          </w:p>
        </w:tc>
        <w:tc>
          <w:tcPr>
            <w:tcW w:w="1418" w:type="dxa"/>
            <w:tcBorders>
              <w:top w:val="single" w:sz="4" w:space="0" w:color="auto"/>
              <w:left w:val="single" w:sz="4" w:space="0" w:color="auto"/>
              <w:bottom w:val="single" w:sz="4" w:space="0" w:color="auto"/>
              <w:right w:val="single" w:sz="4" w:space="0" w:color="auto"/>
            </w:tcBorders>
            <w:hideMark/>
          </w:tcPr>
          <w:p w14:paraId="59170D82"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089" w:type="dxa"/>
            <w:tcBorders>
              <w:top w:val="single" w:sz="4" w:space="0" w:color="auto"/>
              <w:left w:val="single" w:sz="4" w:space="0" w:color="auto"/>
              <w:bottom w:val="single" w:sz="4" w:space="0" w:color="auto"/>
              <w:right w:val="single" w:sz="4" w:space="0" w:color="auto"/>
            </w:tcBorders>
            <w:hideMark/>
          </w:tcPr>
          <w:p w14:paraId="646E26A4" w14:textId="77777777" w:rsidR="00E457BA" w:rsidRPr="003946E4"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4911/3</w:t>
            </w:r>
            <w:r>
              <w:rPr>
                <w:rFonts w:ascii="Arial" w:hAnsi="Arial" w:cs="Arial"/>
                <w:color w:val="auto"/>
                <w:kern w:val="2"/>
                <w:sz w:val="20"/>
                <w:szCs w:val="20"/>
              </w:rPr>
              <w:t xml:space="preserve"> </w:t>
            </w:r>
          </w:p>
          <w:p w14:paraId="70CD496D" w14:textId="77777777" w:rsidR="00E457BA" w:rsidRPr="00D12CD5" w:rsidRDefault="00E457BA" w:rsidP="005F4DB1">
            <w:pPr>
              <w:pStyle w:val="Default"/>
              <w:spacing w:line="276" w:lineRule="auto"/>
              <w:rPr>
                <w:rFonts w:ascii="Arial" w:hAnsi="Arial" w:cs="Arial"/>
                <w:color w:val="auto"/>
                <w:kern w:val="2"/>
                <w:sz w:val="20"/>
                <w:szCs w:val="20"/>
              </w:rPr>
            </w:pPr>
          </w:p>
        </w:tc>
      </w:tr>
      <w:bookmarkEnd w:id="6"/>
    </w:tbl>
    <w:p w14:paraId="651A8C83" w14:textId="77777777" w:rsidR="00E457BA" w:rsidRDefault="00E457BA" w:rsidP="00E457BA">
      <w:pPr>
        <w:spacing w:after="0" w:line="276" w:lineRule="auto"/>
        <w:rPr>
          <w:rFonts w:ascii="Arial" w:hAnsi="Arial" w:cs="Arial"/>
          <w:color w:val="000000"/>
          <w:sz w:val="20"/>
          <w:szCs w:val="20"/>
        </w:rPr>
      </w:pPr>
    </w:p>
    <w:p w14:paraId="468D727A" w14:textId="77777777" w:rsidR="00E457BA" w:rsidRPr="009F15AC" w:rsidRDefault="00E457BA" w:rsidP="00E457BA">
      <w:pPr>
        <w:pStyle w:val="Odstavecseseznamem"/>
        <w:numPr>
          <w:ilvl w:val="0"/>
          <w:numId w:val="6"/>
        </w:numPr>
        <w:spacing w:after="0" w:line="276" w:lineRule="auto"/>
        <w:ind w:left="426" w:hanging="426"/>
        <w:rPr>
          <w:rFonts w:ascii="Arial" w:hAnsi="Arial" w:cs="Arial"/>
          <w:color w:val="000000"/>
          <w:sz w:val="20"/>
          <w:szCs w:val="20"/>
        </w:rPr>
      </w:pPr>
      <w:r w:rsidRPr="00FE50E7">
        <w:rPr>
          <w:rFonts w:ascii="Arial" w:hAnsi="Arial" w:cs="Arial"/>
          <w:sz w:val="20"/>
          <w:szCs w:val="20"/>
        </w:rPr>
        <w:t>Oblasti města</w:t>
      </w:r>
      <w:r>
        <w:rPr>
          <w:rFonts w:ascii="Arial" w:hAnsi="Arial" w:cs="Arial"/>
          <w:sz w:val="20"/>
          <w:szCs w:val="20"/>
        </w:rPr>
        <w:t xml:space="preserve"> uvedené v čl. 2 odst. 2 tohoto nařízení</w:t>
      </w:r>
      <w:r w:rsidRPr="00FE50E7">
        <w:rPr>
          <w:rFonts w:ascii="Arial" w:hAnsi="Arial" w:cs="Arial"/>
          <w:sz w:val="20"/>
          <w:szCs w:val="20"/>
        </w:rPr>
        <w:t xml:space="preserve">, </w:t>
      </w:r>
      <w:r>
        <w:rPr>
          <w:rFonts w:ascii="Arial" w:hAnsi="Arial" w:cs="Arial"/>
          <w:sz w:val="20"/>
          <w:szCs w:val="20"/>
        </w:rPr>
        <w:t>se vymezují takto:</w:t>
      </w:r>
    </w:p>
    <w:p w14:paraId="3B6D99F2" w14:textId="77777777" w:rsidR="00E457BA" w:rsidRDefault="00E457BA" w:rsidP="00E457BA">
      <w:pPr>
        <w:spacing w:after="0" w:line="276" w:lineRule="auto"/>
        <w:rPr>
          <w:rFonts w:ascii="Arial" w:hAnsi="Arial" w:cs="Arial"/>
          <w:b/>
          <w:bCs/>
          <w:color w:val="000000"/>
          <w:sz w:val="20"/>
          <w:szCs w:val="20"/>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417"/>
        <w:gridCol w:w="4111"/>
      </w:tblGrid>
      <w:tr w:rsidR="00E457BA" w14:paraId="0FA7BE57" w14:textId="77777777" w:rsidTr="005F4DB1">
        <w:trPr>
          <w:trHeight w:val="280"/>
        </w:trPr>
        <w:tc>
          <w:tcPr>
            <w:tcW w:w="1559" w:type="dxa"/>
            <w:tcBorders>
              <w:top w:val="single" w:sz="4" w:space="0" w:color="auto"/>
              <w:left w:val="single" w:sz="4" w:space="0" w:color="auto"/>
              <w:bottom w:val="single" w:sz="4" w:space="0" w:color="auto"/>
              <w:right w:val="single" w:sz="4" w:space="0" w:color="auto"/>
            </w:tcBorders>
            <w:hideMark/>
          </w:tcPr>
          <w:p w14:paraId="76B7BAC4"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Název </w:t>
            </w:r>
          </w:p>
        </w:tc>
        <w:tc>
          <w:tcPr>
            <w:tcW w:w="1418" w:type="dxa"/>
            <w:tcBorders>
              <w:top w:val="single" w:sz="4" w:space="0" w:color="auto"/>
              <w:left w:val="single" w:sz="4" w:space="0" w:color="auto"/>
              <w:bottom w:val="single" w:sz="4" w:space="0" w:color="auto"/>
              <w:right w:val="single" w:sz="4" w:space="0" w:color="auto"/>
            </w:tcBorders>
            <w:hideMark/>
          </w:tcPr>
          <w:p w14:paraId="0184F9F4" w14:textId="77777777" w:rsidR="00E457BA" w:rsidRPr="00D12CD5"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Číslo</w:t>
            </w:r>
          </w:p>
          <w:p w14:paraId="6575A5C8"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komunikace </w:t>
            </w:r>
          </w:p>
        </w:tc>
        <w:tc>
          <w:tcPr>
            <w:tcW w:w="1417" w:type="dxa"/>
            <w:tcBorders>
              <w:top w:val="single" w:sz="4" w:space="0" w:color="auto"/>
              <w:left w:val="single" w:sz="4" w:space="0" w:color="auto"/>
              <w:bottom w:val="single" w:sz="4" w:space="0" w:color="auto"/>
              <w:right w:val="single" w:sz="4" w:space="0" w:color="auto"/>
            </w:tcBorders>
            <w:hideMark/>
          </w:tcPr>
          <w:p w14:paraId="6D65E6EF"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Třída komunikace </w:t>
            </w:r>
          </w:p>
        </w:tc>
        <w:tc>
          <w:tcPr>
            <w:tcW w:w="4111" w:type="dxa"/>
            <w:tcBorders>
              <w:top w:val="single" w:sz="4" w:space="0" w:color="auto"/>
              <w:left w:val="single" w:sz="4" w:space="0" w:color="auto"/>
              <w:bottom w:val="single" w:sz="4" w:space="0" w:color="auto"/>
              <w:right w:val="single" w:sz="4" w:space="0" w:color="auto"/>
            </w:tcBorders>
            <w:hideMark/>
          </w:tcPr>
          <w:p w14:paraId="79595F19" w14:textId="77777777" w:rsidR="00E457BA" w:rsidRDefault="00E457BA" w:rsidP="005F4DB1">
            <w:pPr>
              <w:pStyle w:val="Default"/>
              <w:spacing w:line="276" w:lineRule="auto"/>
              <w:rPr>
                <w:rFonts w:ascii="Arial" w:hAnsi="Arial" w:cs="Arial"/>
                <w:b/>
                <w:bCs/>
                <w:color w:val="auto"/>
                <w:kern w:val="2"/>
                <w:sz w:val="20"/>
                <w:szCs w:val="20"/>
              </w:rPr>
            </w:pPr>
            <w:r w:rsidRPr="00D12CD5">
              <w:rPr>
                <w:rFonts w:ascii="Arial" w:hAnsi="Arial" w:cs="Arial"/>
                <w:b/>
                <w:bCs/>
                <w:color w:val="auto"/>
                <w:kern w:val="2"/>
                <w:sz w:val="20"/>
                <w:szCs w:val="20"/>
              </w:rPr>
              <w:t xml:space="preserve">Dotčené parcely, </w:t>
            </w:r>
          </w:p>
          <w:p w14:paraId="74A24115" w14:textId="77777777" w:rsidR="00E457BA" w:rsidRPr="00D12CD5" w:rsidRDefault="00E457BA" w:rsidP="005F4DB1">
            <w:pPr>
              <w:pStyle w:val="Default"/>
              <w:spacing w:line="276" w:lineRule="auto"/>
              <w:rPr>
                <w:rFonts w:ascii="Arial" w:hAnsi="Arial" w:cs="Arial"/>
                <w:color w:val="auto"/>
                <w:kern w:val="2"/>
                <w:sz w:val="20"/>
                <w:szCs w:val="20"/>
              </w:rPr>
            </w:pPr>
            <w:proofErr w:type="spellStart"/>
            <w:r w:rsidRPr="00D12CD5">
              <w:rPr>
                <w:rFonts w:ascii="Arial" w:hAnsi="Arial" w:cs="Arial"/>
                <w:b/>
                <w:bCs/>
                <w:color w:val="auto"/>
                <w:kern w:val="2"/>
                <w:sz w:val="20"/>
                <w:szCs w:val="20"/>
              </w:rPr>
              <w:t>k.ú</w:t>
            </w:r>
            <w:proofErr w:type="spellEnd"/>
            <w:r w:rsidRPr="00D12CD5">
              <w:rPr>
                <w:rFonts w:ascii="Arial" w:hAnsi="Arial" w:cs="Arial"/>
                <w:b/>
                <w:bCs/>
                <w:color w:val="auto"/>
                <w:kern w:val="2"/>
                <w:sz w:val="20"/>
                <w:szCs w:val="20"/>
              </w:rPr>
              <w:t xml:space="preserve">. Rožnov pod Radhoštěm </w:t>
            </w:r>
          </w:p>
        </w:tc>
      </w:tr>
      <w:tr w:rsidR="00E457BA" w14:paraId="65B458AF" w14:textId="77777777" w:rsidTr="005F4DB1">
        <w:trPr>
          <w:trHeight w:val="711"/>
        </w:trPr>
        <w:tc>
          <w:tcPr>
            <w:tcW w:w="1559" w:type="dxa"/>
            <w:tcBorders>
              <w:top w:val="single" w:sz="4" w:space="0" w:color="auto"/>
              <w:left w:val="single" w:sz="4" w:space="0" w:color="auto"/>
              <w:bottom w:val="single" w:sz="4" w:space="0" w:color="auto"/>
              <w:right w:val="single" w:sz="4" w:space="0" w:color="auto"/>
            </w:tcBorders>
            <w:hideMark/>
          </w:tcPr>
          <w:p w14:paraId="313DBEE3"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b/>
                <w:bCs/>
                <w:color w:val="auto"/>
                <w:kern w:val="2"/>
                <w:sz w:val="20"/>
                <w:szCs w:val="20"/>
              </w:rPr>
              <w:t xml:space="preserve">Letenská A </w:t>
            </w:r>
            <w:r w:rsidRPr="00D12CD5">
              <w:rPr>
                <w:rFonts w:ascii="Arial" w:hAnsi="Arial" w:cs="Arial"/>
                <w:color w:val="auto"/>
                <w:kern w:val="2"/>
                <w:sz w:val="20"/>
                <w:szCs w:val="20"/>
              </w:rPr>
              <w:t xml:space="preserve">Poliklinika </w:t>
            </w:r>
          </w:p>
          <w:p w14:paraId="28D0D58B" w14:textId="77777777" w:rsidR="00E457BA" w:rsidRPr="00D12CD5" w:rsidRDefault="00E457BA" w:rsidP="005F4DB1">
            <w:pPr>
              <w:pStyle w:val="Default"/>
              <w:spacing w:line="276" w:lineRule="auto"/>
              <w:rPr>
                <w:rFonts w:ascii="Arial" w:hAnsi="Arial" w:cs="Arial"/>
                <w:b/>
                <w:bCs/>
                <w:i/>
                <w:iCs/>
                <w:color w:val="auto"/>
                <w:kern w:val="2"/>
                <w:sz w:val="20"/>
                <w:szCs w:val="20"/>
              </w:rPr>
            </w:pPr>
            <w:r w:rsidRPr="00D12CD5">
              <w:rPr>
                <w:rFonts w:ascii="Arial" w:hAnsi="Arial" w:cs="Arial"/>
                <w:i/>
                <w:iCs/>
                <w:color w:val="auto"/>
                <w:kern w:val="2"/>
                <w:sz w:val="20"/>
                <w:szCs w:val="20"/>
              </w:rPr>
              <w:t xml:space="preserve">Obrázek č. 7 </w:t>
            </w:r>
          </w:p>
        </w:tc>
        <w:tc>
          <w:tcPr>
            <w:tcW w:w="1418" w:type="dxa"/>
            <w:tcBorders>
              <w:top w:val="single" w:sz="4" w:space="0" w:color="auto"/>
              <w:left w:val="single" w:sz="4" w:space="0" w:color="auto"/>
              <w:bottom w:val="single" w:sz="4" w:space="0" w:color="auto"/>
              <w:right w:val="single" w:sz="4" w:space="0" w:color="auto"/>
            </w:tcBorders>
            <w:hideMark/>
          </w:tcPr>
          <w:p w14:paraId="6E9D0F7C" w14:textId="77777777" w:rsidR="00E457BA" w:rsidRPr="00D12CD5" w:rsidRDefault="00E457BA" w:rsidP="005F4DB1">
            <w:pPr>
              <w:pStyle w:val="Default"/>
              <w:spacing w:line="276" w:lineRule="auto"/>
              <w:rPr>
                <w:rFonts w:ascii="Arial" w:hAnsi="Arial" w:cs="Arial"/>
                <w:color w:val="auto"/>
                <w:kern w:val="2"/>
                <w:sz w:val="20"/>
                <w:szCs w:val="20"/>
              </w:rPr>
            </w:pPr>
            <w:r w:rsidRPr="00D12CD5">
              <w:rPr>
                <w:rFonts w:ascii="Arial" w:hAnsi="Arial" w:cs="Arial"/>
                <w:color w:val="auto"/>
                <w:kern w:val="2"/>
                <w:sz w:val="20"/>
                <w:szCs w:val="20"/>
              </w:rPr>
              <w:t xml:space="preserve">351 </w:t>
            </w:r>
          </w:p>
        </w:tc>
        <w:tc>
          <w:tcPr>
            <w:tcW w:w="1417" w:type="dxa"/>
            <w:tcBorders>
              <w:top w:val="single" w:sz="4" w:space="0" w:color="auto"/>
              <w:left w:val="single" w:sz="4" w:space="0" w:color="auto"/>
              <w:bottom w:val="single" w:sz="4" w:space="0" w:color="auto"/>
              <w:right w:val="single" w:sz="4" w:space="0" w:color="auto"/>
            </w:tcBorders>
            <w:hideMark/>
          </w:tcPr>
          <w:p w14:paraId="1A67E7A8" w14:textId="77777777" w:rsidR="00E457BA" w:rsidRPr="00D12CD5" w:rsidRDefault="00E457BA" w:rsidP="005F4DB1">
            <w:pPr>
              <w:pStyle w:val="Default"/>
              <w:spacing w:line="276" w:lineRule="auto"/>
              <w:rPr>
                <w:rFonts w:ascii="Arial" w:hAnsi="Arial" w:cs="Arial"/>
                <w:color w:val="auto"/>
                <w:kern w:val="2"/>
                <w:sz w:val="20"/>
                <w:szCs w:val="20"/>
              </w:rPr>
            </w:pPr>
            <w:proofErr w:type="gramStart"/>
            <w:r w:rsidRPr="00D12CD5">
              <w:rPr>
                <w:rFonts w:ascii="Arial" w:hAnsi="Arial" w:cs="Arial"/>
                <w:color w:val="auto"/>
                <w:kern w:val="2"/>
                <w:sz w:val="20"/>
                <w:szCs w:val="20"/>
              </w:rPr>
              <w:t>c - MK</w:t>
            </w:r>
            <w:proofErr w:type="gramEnd"/>
            <w:r w:rsidRPr="00D12CD5">
              <w:rPr>
                <w:rFonts w:ascii="Arial" w:hAnsi="Arial" w:cs="Arial"/>
                <w:color w:val="auto"/>
                <w:kern w:val="2"/>
                <w:sz w:val="20"/>
                <w:szCs w:val="20"/>
              </w:rPr>
              <w:t xml:space="preserve"> III. třídy </w:t>
            </w:r>
          </w:p>
        </w:tc>
        <w:tc>
          <w:tcPr>
            <w:tcW w:w="4111" w:type="dxa"/>
            <w:tcBorders>
              <w:top w:val="single" w:sz="4" w:space="0" w:color="auto"/>
              <w:left w:val="single" w:sz="4" w:space="0" w:color="auto"/>
              <w:bottom w:val="single" w:sz="4" w:space="0" w:color="auto"/>
              <w:right w:val="single" w:sz="4" w:space="0" w:color="auto"/>
            </w:tcBorders>
            <w:hideMark/>
          </w:tcPr>
          <w:p w14:paraId="1F2EE92E" w14:textId="77777777" w:rsidR="00E457BA" w:rsidRPr="005D70E6" w:rsidRDefault="00E457BA" w:rsidP="005F4DB1">
            <w:pPr>
              <w:pStyle w:val="Default"/>
              <w:spacing w:line="276" w:lineRule="auto"/>
              <w:rPr>
                <w:rFonts w:ascii="Arial" w:hAnsi="Arial" w:cs="Arial"/>
                <w:color w:val="auto"/>
                <w:kern w:val="2"/>
                <w:sz w:val="20"/>
                <w:szCs w:val="20"/>
              </w:rPr>
            </w:pPr>
            <w:r w:rsidRPr="005D70E6">
              <w:rPr>
                <w:rFonts w:ascii="Arial" w:hAnsi="Arial" w:cs="Arial"/>
                <w:color w:val="auto"/>
                <w:kern w:val="2"/>
                <w:sz w:val="20"/>
                <w:szCs w:val="20"/>
              </w:rPr>
              <w:t>1326/22</w:t>
            </w:r>
            <w:r>
              <w:rPr>
                <w:rFonts w:ascii="Arial" w:hAnsi="Arial" w:cs="Arial"/>
                <w:color w:val="auto"/>
                <w:kern w:val="2"/>
                <w:sz w:val="20"/>
                <w:szCs w:val="20"/>
              </w:rPr>
              <w:t xml:space="preserve"> </w:t>
            </w:r>
          </w:p>
        </w:tc>
      </w:tr>
    </w:tbl>
    <w:p w14:paraId="52BB1CA5" w14:textId="77777777" w:rsidR="00E457BA" w:rsidRDefault="00E457BA" w:rsidP="00E457BA">
      <w:pPr>
        <w:spacing w:after="0" w:line="276" w:lineRule="auto"/>
        <w:rPr>
          <w:rFonts w:ascii="Arial" w:hAnsi="Arial" w:cs="Arial"/>
          <w:b/>
          <w:bCs/>
          <w:color w:val="000000"/>
          <w:sz w:val="20"/>
          <w:szCs w:val="20"/>
        </w:rPr>
      </w:pPr>
    </w:p>
    <w:p w14:paraId="6F46D56F" w14:textId="77777777" w:rsidR="00E457BA" w:rsidRPr="00732108" w:rsidRDefault="00E457BA" w:rsidP="00E457BA">
      <w:pPr>
        <w:spacing w:after="0" w:line="276" w:lineRule="auto"/>
        <w:ind w:left="426"/>
        <w:jc w:val="both"/>
        <w:rPr>
          <w:rFonts w:ascii="Arial" w:hAnsi="Arial" w:cs="Arial"/>
          <w:sz w:val="20"/>
          <w:szCs w:val="20"/>
        </w:rPr>
      </w:pPr>
      <w:r w:rsidRPr="00732108">
        <w:rPr>
          <w:rFonts w:ascii="Arial" w:hAnsi="Arial" w:cs="Arial"/>
          <w:sz w:val="20"/>
          <w:szCs w:val="20"/>
        </w:rPr>
        <w:t xml:space="preserve">V této vymezené oblasti města mohou v pracovní dny od 6:00 hod. do 17:00 hod. využívat stání pro silniční motorová vozidla pouze abonenti. Mimo uvedenou dobu mohou stání pro silniční motorová vozidla využívat abonenti a ostatní řidiči za podmínek stanovených ceníkem a parkovacím řádem pro parkoviště Letenská A – Poliklinika a za ceny uvedené v ceníku.       </w:t>
      </w:r>
    </w:p>
    <w:p w14:paraId="0B76E7F5" w14:textId="77777777" w:rsidR="00E457BA" w:rsidRDefault="00E457BA" w:rsidP="00E457BA">
      <w:pPr>
        <w:spacing w:after="0" w:line="276" w:lineRule="auto"/>
        <w:rPr>
          <w:rFonts w:ascii="Arial" w:hAnsi="Arial" w:cs="Arial"/>
          <w:b/>
          <w:bCs/>
          <w:color w:val="000000"/>
          <w:sz w:val="20"/>
          <w:szCs w:val="20"/>
        </w:rPr>
      </w:pPr>
    </w:p>
    <w:p w14:paraId="6BAD5361" w14:textId="77777777" w:rsidR="00E457BA" w:rsidRDefault="00E457BA" w:rsidP="00E457BA">
      <w:pPr>
        <w:rPr>
          <w:rFonts w:ascii="Arial" w:hAnsi="Arial" w:cs="Arial"/>
          <w:b/>
          <w:bCs/>
          <w:color w:val="000000"/>
          <w:sz w:val="20"/>
          <w:szCs w:val="20"/>
        </w:rPr>
      </w:pPr>
    </w:p>
    <w:p w14:paraId="7364A4F9" w14:textId="77777777" w:rsidR="00E457BA" w:rsidRDefault="00E457BA" w:rsidP="00E457BA">
      <w:pPr>
        <w:rPr>
          <w:rFonts w:ascii="Arial" w:hAnsi="Arial" w:cs="Arial"/>
          <w:b/>
          <w:bCs/>
          <w:color w:val="000000"/>
          <w:sz w:val="20"/>
          <w:szCs w:val="20"/>
        </w:rPr>
      </w:pPr>
    </w:p>
    <w:p w14:paraId="7719E4A8" w14:textId="77777777" w:rsidR="00E457BA" w:rsidRDefault="00E457BA" w:rsidP="00E457BA">
      <w:pPr>
        <w:rPr>
          <w:rFonts w:ascii="Arial" w:hAnsi="Arial" w:cs="Arial"/>
          <w:b/>
          <w:bCs/>
          <w:color w:val="000000"/>
          <w:sz w:val="20"/>
          <w:szCs w:val="20"/>
        </w:rPr>
      </w:pPr>
    </w:p>
    <w:p w14:paraId="3765F924" w14:textId="77777777" w:rsidR="00E457BA" w:rsidRDefault="00E457BA" w:rsidP="00E457BA">
      <w:pPr>
        <w:rPr>
          <w:rFonts w:ascii="Arial" w:hAnsi="Arial" w:cs="Arial"/>
          <w:b/>
          <w:bCs/>
          <w:color w:val="000000"/>
          <w:sz w:val="20"/>
          <w:szCs w:val="20"/>
        </w:rPr>
      </w:pPr>
    </w:p>
    <w:p w14:paraId="5E13BA82" w14:textId="77777777" w:rsidR="00E457BA" w:rsidRDefault="00E457BA" w:rsidP="00E457BA">
      <w:pPr>
        <w:rPr>
          <w:rFonts w:ascii="Arial" w:hAnsi="Arial" w:cs="Arial"/>
          <w:b/>
          <w:bCs/>
          <w:color w:val="000000"/>
          <w:sz w:val="20"/>
          <w:szCs w:val="20"/>
        </w:rPr>
      </w:pPr>
    </w:p>
    <w:p w14:paraId="35E704AA" w14:textId="77777777" w:rsidR="00E457BA" w:rsidRPr="001304F9" w:rsidRDefault="00E457BA" w:rsidP="00E457BA">
      <w:pPr>
        <w:rPr>
          <w:rFonts w:ascii="Arial" w:hAnsi="Arial" w:cs="Arial"/>
          <w:b/>
          <w:bCs/>
          <w:sz w:val="20"/>
          <w:szCs w:val="20"/>
        </w:rPr>
      </w:pPr>
      <w:r w:rsidRPr="001304F9">
        <w:rPr>
          <w:rFonts w:ascii="Arial" w:hAnsi="Arial" w:cs="Arial"/>
          <w:b/>
          <w:bCs/>
          <w:color w:val="000000"/>
          <w:sz w:val="20"/>
          <w:szCs w:val="20"/>
        </w:rPr>
        <w:lastRenderedPageBreak/>
        <w:t>Obrázek č. 1 – Náměstí Míru (u pošty)</w:t>
      </w:r>
    </w:p>
    <w:p w14:paraId="7AAAB5C3" w14:textId="77777777" w:rsidR="00E457BA" w:rsidRDefault="00E457BA" w:rsidP="00E457BA">
      <w:pPr>
        <w:rPr>
          <w:rFonts w:ascii="Arial" w:hAnsi="Arial" w:cs="Arial"/>
          <w:sz w:val="20"/>
          <w:szCs w:val="20"/>
        </w:rPr>
      </w:pPr>
      <w:r w:rsidRPr="001D2063">
        <w:rPr>
          <w:rFonts w:ascii="Arial" w:hAnsi="Arial" w:cs="Arial"/>
          <w:noProof/>
          <w:sz w:val="20"/>
          <w:szCs w:val="20"/>
        </w:rPr>
        <w:drawing>
          <wp:inline distT="0" distB="0" distL="0" distR="0" wp14:anchorId="21044E21" wp14:editId="3D3603DB">
            <wp:extent cx="5760720" cy="3549015"/>
            <wp:effectExtent l="0" t="0" r="0" b="0"/>
            <wp:docPr id="10492206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20688" name=""/>
                    <pic:cNvPicPr/>
                  </pic:nvPicPr>
                  <pic:blipFill rotWithShape="1">
                    <a:blip r:embed="rId5"/>
                    <a:srcRect b="-4078"/>
                    <a:stretch/>
                  </pic:blipFill>
                  <pic:spPr>
                    <a:xfrm>
                      <a:off x="0" y="0"/>
                      <a:ext cx="5760720" cy="3549015"/>
                    </a:xfrm>
                    <a:prstGeom prst="rect">
                      <a:avLst/>
                    </a:prstGeom>
                  </pic:spPr>
                </pic:pic>
              </a:graphicData>
            </a:graphic>
          </wp:inline>
        </w:drawing>
      </w:r>
    </w:p>
    <w:p w14:paraId="020BE90A" w14:textId="77777777" w:rsidR="00E457BA" w:rsidRPr="001304F9" w:rsidRDefault="00E457BA" w:rsidP="00E457BA">
      <w:pPr>
        <w:rPr>
          <w:rFonts w:ascii="Arial" w:hAnsi="Arial" w:cs="Arial"/>
          <w:b/>
          <w:bCs/>
          <w:sz w:val="20"/>
          <w:szCs w:val="20"/>
        </w:rPr>
      </w:pPr>
      <w:r w:rsidRPr="001304F9">
        <w:rPr>
          <w:rFonts w:ascii="Arial" w:hAnsi="Arial" w:cs="Arial"/>
          <w:b/>
          <w:bCs/>
          <w:sz w:val="20"/>
          <w:szCs w:val="20"/>
        </w:rPr>
        <w:t>Obrázek č. 2 - Pivovarská</w:t>
      </w:r>
    </w:p>
    <w:p w14:paraId="1DF7C707" w14:textId="77777777" w:rsidR="00E457BA" w:rsidRDefault="00E457BA" w:rsidP="00E457BA">
      <w:pPr>
        <w:rPr>
          <w:rFonts w:ascii="Arial" w:hAnsi="Arial" w:cs="Arial"/>
          <w:sz w:val="20"/>
          <w:szCs w:val="20"/>
        </w:rPr>
      </w:pPr>
      <w:r w:rsidRPr="0076501B">
        <w:rPr>
          <w:rFonts w:ascii="Arial" w:hAnsi="Arial" w:cs="Arial"/>
          <w:noProof/>
          <w:sz w:val="20"/>
          <w:szCs w:val="20"/>
        </w:rPr>
        <w:drawing>
          <wp:inline distT="0" distB="0" distL="0" distR="0" wp14:anchorId="5C3EC76B" wp14:editId="6F752C0F">
            <wp:extent cx="5760720" cy="2987675"/>
            <wp:effectExtent l="0" t="0" r="0" b="3175"/>
            <wp:docPr id="2989888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88821" name=""/>
                    <pic:cNvPicPr/>
                  </pic:nvPicPr>
                  <pic:blipFill>
                    <a:blip r:embed="rId6"/>
                    <a:stretch>
                      <a:fillRect/>
                    </a:stretch>
                  </pic:blipFill>
                  <pic:spPr>
                    <a:xfrm>
                      <a:off x="0" y="0"/>
                      <a:ext cx="5760720" cy="2987675"/>
                    </a:xfrm>
                    <a:prstGeom prst="rect">
                      <a:avLst/>
                    </a:prstGeom>
                  </pic:spPr>
                </pic:pic>
              </a:graphicData>
            </a:graphic>
          </wp:inline>
        </w:drawing>
      </w:r>
    </w:p>
    <w:p w14:paraId="459B1955" w14:textId="77777777" w:rsidR="00E457BA" w:rsidRDefault="00E457BA" w:rsidP="00E457BA">
      <w:pPr>
        <w:rPr>
          <w:rFonts w:ascii="Arial" w:hAnsi="Arial" w:cs="Arial"/>
          <w:sz w:val="20"/>
          <w:szCs w:val="20"/>
        </w:rPr>
      </w:pPr>
    </w:p>
    <w:p w14:paraId="6A27AECA" w14:textId="77777777" w:rsidR="00E457BA" w:rsidRDefault="00E457BA" w:rsidP="00E457BA">
      <w:pPr>
        <w:rPr>
          <w:rFonts w:ascii="Arial" w:hAnsi="Arial" w:cs="Arial"/>
          <w:sz w:val="20"/>
          <w:szCs w:val="20"/>
        </w:rPr>
      </w:pPr>
    </w:p>
    <w:p w14:paraId="0F695E37" w14:textId="77777777" w:rsidR="00E457BA" w:rsidRDefault="00E457BA" w:rsidP="00E457BA">
      <w:pPr>
        <w:rPr>
          <w:rFonts w:ascii="Arial" w:hAnsi="Arial" w:cs="Arial"/>
          <w:sz w:val="20"/>
          <w:szCs w:val="20"/>
        </w:rPr>
      </w:pPr>
    </w:p>
    <w:p w14:paraId="58502DDC" w14:textId="77777777" w:rsidR="00E457BA" w:rsidRDefault="00E457BA" w:rsidP="00E457BA">
      <w:pPr>
        <w:rPr>
          <w:rFonts w:ascii="Arial" w:hAnsi="Arial" w:cs="Arial"/>
          <w:sz w:val="20"/>
          <w:szCs w:val="20"/>
        </w:rPr>
      </w:pPr>
    </w:p>
    <w:p w14:paraId="16FC2E83" w14:textId="77777777" w:rsidR="00E457BA" w:rsidRDefault="00E457BA" w:rsidP="00E457BA">
      <w:pPr>
        <w:rPr>
          <w:rFonts w:ascii="Arial" w:hAnsi="Arial" w:cs="Arial"/>
          <w:sz w:val="20"/>
          <w:szCs w:val="20"/>
        </w:rPr>
      </w:pPr>
    </w:p>
    <w:p w14:paraId="6391060B" w14:textId="77777777" w:rsidR="00E457BA" w:rsidRDefault="00E457BA" w:rsidP="00E457BA">
      <w:pPr>
        <w:rPr>
          <w:rFonts w:ascii="Arial" w:hAnsi="Arial" w:cs="Arial"/>
          <w:sz w:val="20"/>
          <w:szCs w:val="20"/>
        </w:rPr>
      </w:pPr>
    </w:p>
    <w:p w14:paraId="4DA1C583" w14:textId="77777777" w:rsidR="00E457BA" w:rsidRPr="001304F9" w:rsidRDefault="00E457BA" w:rsidP="00E457BA">
      <w:pPr>
        <w:rPr>
          <w:rFonts w:ascii="Arial" w:hAnsi="Arial" w:cs="Arial"/>
          <w:b/>
          <w:bCs/>
          <w:sz w:val="20"/>
          <w:szCs w:val="20"/>
        </w:rPr>
      </w:pPr>
      <w:r w:rsidRPr="001304F9">
        <w:rPr>
          <w:rFonts w:ascii="Arial" w:hAnsi="Arial" w:cs="Arial"/>
          <w:b/>
          <w:bCs/>
          <w:sz w:val="20"/>
          <w:szCs w:val="20"/>
        </w:rPr>
        <w:lastRenderedPageBreak/>
        <w:t>Obrázek č. 3 - Sokolská</w:t>
      </w:r>
    </w:p>
    <w:p w14:paraId="5223138C" w14:textId="77777777" w:rsidR="00E457BA" w:rsidRDefault="00E457BA" w:rsidP="00E457BA">
      <w:pPr>
        <w:rPr>
          <w:rFonts w:ascii="Arial" w:hAnsi="Arial" w:cs="Arial"/>
          <w:sz w:val="20"/>
          <w:szCs w:val="20"/>
        </w:rPr>
      </w:pPr>
      <w:r w:rsidRPr="001D2063">
        <w:rPr>
          <w:rFonts w:ascii="Arial" w:hAnsi="Arial" w:cs="Arial"/>
          <w:noProof/>
          <w:sz w:val="20"/>
          <w:szCs w:val="20"/>
        </w:rPr>
        <w:drawing>
          <wp:inline distT="0" distB="0" distL="0" distR="0" wp14:anchorId="7D2833A1" wp14:editId="0A51B52E">
            <wp:extent cx="5760720" cy="3016250"/>
            <wp:effectExtent l="0" t="0" r="0" b="0"/>
            <wp:docPr id="4871613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61331" name=""/>
                    <pic:cNvPicPr/>
                  </pic:nvPicPr>
                  <pic:blipFill>
                    <a:blip r:embed="rId7"/>
                    <a:stretch>
                      <a:fillRect/>
                    </a:stretch>
                  </pic:blipFill>
                  <pic:spPr>
                    <a:xfrm>
                      <a:off x="0" y="0"/>
                      <a:ext cx="5760720" cy="3016250"/>
                    </a:xfrm>
                    <a:prstGeom prst="rect">
                      <a:avLst/>
                    </a:prstGeom>
                  </pic:spPr>
                </pic:pic>
              </a:graphicData>
            </a:graphic>
          </wp:inline>
        </w:drawing>
      </w:r>
    </w:p>
    <w:p w14:paraId="26B1BD59" w14:textId="77777777" w:rsidR="00E457BA" w:rsidRDefault="00E457BA" w:rsidP="00E457BA">
      <w:pPr>
        <w:rPr>
          <w:rFonts w:ascii="Arial" w:hAnsi="Arial" w:cs="Arial"/>
          <w:sz w:val="20"/>
          <w:szCs w:val="20"/>
        </w:rPr>
      </w:pPr>
    </w:p>
    <w:p w14:paraId="0BB9D0DC" w14:textId="77777777" w:rsidR="00E457BA" w:rsidRPr="00CF4462" w:rsidRDefault="00E457BA" w:rsidP="00E457BA">
      <w:pPr>
        <w:rPr>
          <w:rFonts w:ascii="Arial" w:hAnsi="Arial" w:cs="Arial"/>
          <w:b/>
          <w:bCs/>
          <w:sz w:val="20"/>
          <w:szCs w:val="20"/>
        </w:rPr>
      </w:pPr>
      <w:r w:rsidRPr="00CF4462">
        <w:rPr>
          <w:rFonts w:ascii="Arial" w:hAnsi="Arial" w:cs="Arial"/>
          <w:b/>
          <w:bCs/>
          <w:sz w:val="20"/>
          <w:szCs w:val="20"/>
        </w:rPr>
        <w:t>Obrázek č. 4 - Pionýrská</w:t>
      </w:r>
    </w:p>
    <w:p w14:paraId="728E2D02" w14:textId="77777777" w:rsidR="00E457BA" w:rsidRDefault="00E457BA" w:rsidP="00E457BA">
      <w:pPr>
        <w:rPr>
          <w:rFonts w:ascii="Arial" w:hAnsi="Arial" w:cs="Arial"/>
          <w:sz w:val="20"/>
          <w:szCs w:val="20"/>
        </w:rPr>
      </w:pPr>
      <w:r w:rsidRPr="0076501B">
        <w:rPr>
          <w:rFonts w:ascii="Arial" w:hAnsi="Arial" w:cs="Arial"/>
          <w:noProof/>
          <w:sz w:val="20"/>
          <w:szCs w:val="20"/>
        </w:rPr>
        <w:drawing>
          <wp:inline distT="0" distB="0" distL="0" distR="0" wp14:anchorId="7BA06BC4" wp14:editId="54533809">
            <wp:extent cx="5760720" cy="3524885"/>
            <wp:effectExtent l="0" t="0" r="0" b="0"/>
            <wp:docPr id="8819735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73513" name=""/>
                    <pic:cNvPicPr/>
                  </pic:nvPicPr>
                  <pic:blipFill>
                    <a:blip r:embed="rId8"/>
                    <a:stretch>
                      <a:fillRect/>
                    </a:stretch>
                  </pic:blipFill>
                  <pic:spPr>
                    <a:xfrm>
                      <a:off x="0" y="0"/>
                      <a:ext cx="5760720" cy="3524885"/>
                    </a:xfrm>
                    <a:prstGeom prst="rect">
                      <a:avLst/>
                    </a:prstGeom>
                  </pic:spPr>
                </pic:pic>
              </a:graphicData>
            </a:graphic>
          </wp:inline>
        </w:drawing>
      </w:r>
    </w:p>
    <w:p w14:paraId="5361A28E" w14:textId="77777777" w:rsidR="00E457BA" w:rsidRDefault="00E457BA" w:rsidP="00E457BA">
      <w:pPr>
        <w:rPr>
          <w:rFonts w:ascii="Arial" w:hAnsi="Arial" w:cs="Arial"/>
          <w:sz w:val="20"/>
          <w:szCs w:val="20"/>
        </w:rPr>
      </w:pPr>
    </w:p>
    <w:p w14:paraId="63A6131A" w14:textId="77777777" w:rsidR="00E457BA" w:rsidRDefault="00E457BA" w:rsidP="00E457BA">
      <w:pPr>
        <w:rPr>
          <w:rFonts w:ascii="Arial" w:hAnsi="Arial" w:cs="Arial"/>
          <w:sz w:val="20"/>
          <w:szCs w:val="20"/>
        </w:rPr>
      </w:pPr>
    </w:p>
    <w:p w14:paraId="7537AD66" w14:textId="77777777" w:rsidR="00E457BA" w:rsidRDefault="00E457BA" w:rsidP="00E457BA">
      <w:pPr>
        <w:rPr>
          <w:rFonts w:ascii="Arial" w:hAnsi="Arial" w:cs="Arial"/>
          <w:sz w:val="20"/>
          <w:szCs w:val="20"/>
        </w:rPr>
      </w:pPr>
    </w:p>
    <w:p w14:paraId="740423E7" w14:textId="77777777" w:rsidR="00E457BA" w:rsidRDefault="00E457BA" w:rsidP="00E457BA">
      <w:pPr>
        <w:rPr>
          <w:rFonts w:ascii="Arial" w:hAnsi="Arial" w:cs="Arial"/>
          <w:sz w:val="20"/>
          <w:szCs w:val="20"/>
        </w:rPr>
      </w:pPr>
    </w:p>
    <w:p w14:paraId="5DE24CE0" w14:textId="77777777" w:rsidR="00E457BA" w:rsidRDefault="00E457BA" w:rsidP="00E457BA">
      <w:pPr>
        <w:spacing w:after="0"/>
        <w:rPr>
          <w:b/>
          <w:bCs/>
        </w:rPr>
      </w:pPr>
    </w:p>
    <w:p w14:paraId="4DAC263C" w14:textId="77777777" w:rsidR="00E457BA" w:rsidRDefault="00E457BA" w:rsidP="00E457BA">
      <w:pPr>
        <w:spacing w:after="0"/>
        <w:rPr>
          <w:b/>
          <w:bCs/>
        </w:rPr>
      </w:pPr>
      <w:r>
        <w:rPr>
          <w:b/>
          <w:bCs/>
        </w:rPr>
        <w:lastRenderedPageBreak/>
        <w:t>Obrázek č. 5 - Masarykovo náměstí</w:t>
      </w:r>
    </w:p>
    <w:p w14:paraId="6043A51C" w14:textId="77777777" w:rsidR="00E457BA" w:rsidRDefault="00E457BA" w:rsidP="00E457BA">
      <w:pPr>
        <w:spacing w:after="0"/>
        <w:rPr>
          <w:b/>
          <w:bCs/>
        </w:rPr>
      </w:pPr>
    </w:p>
    <w:p w14:paraId="1E2210CB" w14:textId="77777777" w:rsidR="00E457BA" w:rsidRDefault="00E457BA" w:rsidP="00E457BA">
      <w:pPr>
        <w:spacing w:after="0"/>
      </w:pPr>
      <w:r w:rsidRPr="00E24261">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17999899" wp14:editId="7A7FEB90">
                <wp:simplePos x="0" y="0"/>
                <wp:positionH relativeFrom="column">
                  <wp:posOffset>3062605</wp:posOffset>
                </wp:positionH>
                <wp:positionV relativeFrom="paragraph">
                  <wp:posOffset>2212975</wp:posOffset>
                </wp:positionV>
                <wp:extent cx="295275" cy="257175"/>
                <wp:effectExtent l="0" t="0" r="0" b="0"/>
                <wp:wrapNone/>
                <wp:docPr id="16320558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noFill/>
                        <a:ln w="9525">
                          <a:noFill/>
                          <a:miter lim="800000"/>
                          <a:headEnd/>
                          <a:tailEnd/>
                        </a:ln>
                      </wps:spPr>
                      <wps:txbx>
                        <w:txbxContent>
                          <w:p w14:paraId="117AC15D" w14:textId="77777777" w:rsidR="00E457BA" w:rsidRPr="00E24261" w:rsidRDefault="00E457BA" w:rsidP="00E457B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99899" id="_x0000_t202" coordsize="21600,21600" o:spt="202" path="m,l,21600r21600,l21600,xe">
                <v:stroke joinstyle="miter"/>
                <v:path gradientshapeok="t" o:connecttype="rect"/>
              </v:shapetype>
              <v:shape id="Textové pole 2" o:spid="_x0000_s1026" type="#_x0000_t202" style="position:absolute;margin-left:241.15pt;margin-top:174.25pt;width:23.2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l29QEAAMwDAAAOAAAAZHJzL2Uyb0RvYy54bWysU8tu2zAQvBfoPxC817IFu04Ey0GaNEWB&#10;9AGk/QCaoiyiJJdd0pbcr++SUhyjvRXVgdjVksOd2eHmZrCGHRUGDa7mi9mcM+UkNNrta/7928Ob&#10;K85CFK4RBpyq+UkFfrN9/WrT+0qV0IFpFDICcaHqfc27GH1VFEF2yoowA68cFVtAKyKluC8aFD2h&#10;W1OU8/nbogdsPIJUIdDf+7HItxm/bZWMX9o2qMhMzam3mFfM6y6txXYjqj0K32k5tSH+oQsrtKNL&#10;z1D3Igp2QP0XlNUSIUAbZxJsAW2rpcociM1i/gebp054lbmQOMGfZQr/D1Z+Pj75r8ji8A4GGmAm&#10;EfwjyB+BObjrhNurW0ToOyUauniRJCt6H6rpaJI6VCGB7PpP0NCQxSFCBhpatEkV4skInQZwOouu&#10;hsgk/SyvV+V6xZmkUrlaLyhON4jq+bDHED8osCwFNUeaaQYXx8cQx63PW9JdDh60MXmuxrG+5oS/&#10;ygcuKlZHsp3RtuZX8/SNRkgc37smH45CmzGmXoybSCeeI+M47AbamMjvoDkRfYTRXvQcKOgAf3HW&#10;k7VqHn4eBCrOzEdHEl4vlsvkxZwsV+uSErys7C4rwkmCqnnkbAzvYvbvyPWWpG51luGlk6lXskwW&#10;crJ38uRlnne9PMLtbwAAAP//AwBQSwMEFAAGAAgAAAAhAEW5I1HeAAAACwEAAA8AAABkcnMvZG93&#10;bnJldi54bWxMj01PwzAMhu9I/IfISNxYQteirDSdEIgriPEhccsar61onKrJ1vLvMSc42n70+nmr&#10;7eIHccIp9oEMXK8UCKQmuJ5aA2+vj1caREyWnB0CoYFvjLCtz88qW7ow0wuedqkVHEKxtAa6lMZS&#10;yth06G1chRGJb4cweZt4nFrpJjtzuB9kptSN9LYn/tDZEe87bL52R2/g/enw+ZGr5/bBF+McFiXJ&#10;b6QxlxfL3S2IhEv6g+FXn9WhZqd9OJKLYjCQ62zNqIF1rgsQTBSZ5jJ73uiNAllX8n+H+gcAAP//&#10;AwBQSwECLQAUAAYACAAAACEAtoM4kv4AAADhAQAAEwAAAAAAAAAAAAAAAAAAAAAAW0NvbnRlbnRf&#10;VHlwZXNdLnhtbFBLAQItABQABgAIAAAAIQA4/SH/1gAAAJQBAAALAAAAAAAAAAAAAAAAAC8BAABf&#10;cmVscy8ucmVsc1BLAQItABQABgAIAAAAIQDHDHl29QEAAMwDAAAOAAAAAAAAAAAAAAAAAC4CAABk&#10;cnMvZTJvRG9jLnhtbFBLAQItABQABgAIAAAAIQBFuSNR3gAAAAsBAAAPAAAAAAAAAAAAAAAAAE8E&#10;AABkcnMvZG93bnJldi54bWxQSwUGAAAAAAQABADzAAAAWgUAAAAA&#10;" filled="f" stroked="f">
                <v:textbox>
                  <w:txbxContent>
                    <w:p w14:paraId="117AC15D" w14:textId="77777777" w:rsidR="00E457BA" w:rsidRPr="00E24261" w:rsidRDefault="00E457BA" w:rsidP="00E457BA">
                      <w:pPr>
                        <w:rPr>
                          <w:color w:val="000000" w:themeColor="text1"/>
                        </w:rPr>
                      </w:pPr>
                    </w:p>
                  </w:txbxContent>
                </v:textbox>
              </v:shape>
            </w:pict>
          </mc:Fallback>
        </mc:AlternateContent>
      </w:r>
      <w:r w:rsidRPr="00E24261">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187CE62E" wp14:editId="0A9737B9">
                <wp:simplePos x="0" y="0"/>
                <wp:positionH relativeFrom="column">
                  <wp:posOffset>3129280</wp:posOffset>
                </wp:positionH>
                <wp:positionV relativeFrom="paragraph">
                  <wp:posOffset>641350</wp:posOffset>
                </wp:positionV>
                <wp:extent cx="295275" cy="257175"/>
                <wp:effectExtent l="0" t="0" r="0" b="0"/>
                <wp:wrapNone/>
                <wp:docPr id="39683674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noFill/>
                        <a:ln w="9525">
                          <a:noFill/>
                          <a:miter lim="800000"/>
                          <a:headEnd/>
                          <a:tailEnd/>
                        </a:ln>
                      </wps:spPr>
                      <wps:txbx>
                        <w:txbxContent>
                          <w:p w14:paraId="3F61CCB2" w14:textId="77777777" w:rsidR="00E457BA" w:rsidRPr="00E24261" w:rsidRDefault="00E457BA" w:rsidP="00E457B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E62E" id="_x0000_s1027" type="#_x0000_t202" style="position:absolute;margin-left:246.4pt;margin-top:50.5pt;width:23.2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iZ9wEAANMDAAAOAAAAZHJzL2Uyb0RvYy54bWysU8tu2zAQvBfoPxC817IFu04Ey0GaNEWB&#10;9AGk/QCaoiyiJJdd0pbcr++SUhyjvRXVgdjVksOd2eHmZrCGHRUGDa7mi9mcM+UkNNrta/7928Ob&#10;K85CFK4RBpyq+UkFfrN9/WrT+0qV0IFpFDICcaHqfc27GH1VFEF2yoowA68cFVtAKyKluC8aFD2h&#10;W1OU8/nbogdsPIJUIdDf+7HItxm/bZWMX9o2qMhMzam3mFfM6y6txXYjqj0K32k5tSH+oQsrtKNL&#10;z1D3Igp2QP0XlNUSIUAbZxJsAW2rpcociM1i/gebp054lbmQOMGfZQr/D1Z+Pj75r8ji8A4GGmAm&#10;EfwjyB+BObjrhNurW0ToOyUauniRJCt6H6rpaJI6VCGB7PpP0NCQxSFCBhpatEkV4skInQZwOouu&#10;hsgk/SyvV+V6xZmkUrlaLyhON4jq+bDHED8osCwFNUeaaQYXx8cQx63PW9JdDh60MXmuxrG+5oS/&#10;ygcuKlZHsp3RtuZX8/SNRkgc37smH45CmzGmXoybSCeeI+M47Aamm0mRpMEOmhOpgDC6jF4FBR3g&#10;L856cljNw8+DQMWZ+ehIyevFcpksmZPlal1SgpeV3WVFOElQNY+cjeFdzDYeKd+S4q3Oarx0MrVM&#10;zsl6Ti5P1rzM866Xt7j9DQAA//8DAFBLAwQUAAYACAAAACEAbi+d/t8AAAALAQAADwAAAGRycy9k&#10;b3ducmV2LnhtbEyPzU7DMBCE70h9B2srcaN22gSREKeqiriCKD8SNzfeJhHxOordJrw9ywmOOzOa&#10;/abczq4XFxxD50lDslIgkGpvO2o0vL0+3tyBCNGQNb0n1PCNAbbV4qo0hfUTveDlEBvBJRQKo6GN&#10;cSikDHWLzoSVH5DYO/nRmcjn2Eg7monLXS/XSt1KZzriD60ZcN9i/XU4Ow3vT6fPj1Q9Nw8uGyY/&#10;K0kul1pfL+fdPYiIc/wLwy8+o0PFTEd/JhtEryHN14we2VAJj+JEtsk3II6spEkGsirl/w3VDwAA&#10;AP//AwBQSwECLQAUAAYACAAAACEAtoM4kv4AAADhAQAAEwAAAAAAAAAAAAAAAAAAAAAAW0NvbnRl&#10;bnRfVHlwZXNdLnhtbFBLAQItABQABgAIAAAAIQA4/SH/1gAAAJQBAAALAAAAAAAAAAAAAAAAAC8B&#10;AABfcmVscy8ucmVsc1BLAQItABQABgAIAAAAIQCsjviZ9wEAANMDAAAOAAAAAAAAAAAAAAAAAC4C&#10;AABkcnMvZTJvRG9jLnhtbFBLAQItABQABgAIAAAAIQBuL53+3wAAAAsBAAAPAAAAAAAAAAAAAAAA&#10;AFEEAABkcnMvZG93bnJldi54bWxQSwUGAAAAAAQABADzAAAAXQUAAAAA&#10;" filled="f" stroked="f">
                <v:textbox>
                  <w:txbxContent>
                    <w:p w14:paraId="3F61CCB2" w14:textId="77777777" w:rsidR="00E457BA" w:rsidRPr="00E24261" w:rsidRDefault="00E457BA" w:rsidP="00E457BA">
                      <w:pPr>
                        <w:rPr>
                          <w:color w:val="000000" w:themeColor="text1"/>
                        </w:rPr>
                      </w:pPr>
                    </w:p>
                  </w:txbxContent>
                </v:textbox>
              </v:shape>
            </w:pict>
          </mc:Fallback>
        </mc:AlternateContent>
      </w:r>
      <w:r w:rsidRPr="00E24261">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664172D8" wp14:editId="77DFC2F9">
                <wp:simplePos x="0" y="0"/>
                <wp:positionH relativeFrom="column">
                  <wp:posOffset>1919605</wp:posOffset>
                </wp:positionH>
                <wp:positionV relativeFrom="paragraph">
                  <wp:posOffset>822325</wp:posOffset>
                </wp:positionV>
                <wp:extent cx="295275" cy="25717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noFill/>
                        <a:ln w="9525">
                          <a:noFill/>
                          <a:miter lim="800000"/>
                          <a:headEnd/>
                          <a:tailEnd/>
                        </a:ln>
                      </wps:spPr>
                      <wps:txbx>
                        <w:txbxContent>
                          <w:p w14:paraId="00E1EAC2" w14:textId="77777777" w:rsidR="00E457BA" w:rsidRPr="00E24261" w:rsidRDefault="00E457BA" w:rsidP="00E457B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172D8" id="_x0000_s1028" type="#_x0000_t202" style="position:absolute;margin-left:151.15pt;margin-top:64.75pt;width:23.2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pY+QEAANMDAAAOAAAAZHJzL2Uyb0RvYy54bWysU8tu2zAQvBfoPxC817IFu04Ey0GaNEWB&#10;9AGk/QCaoiyiJJdd0pbcr++SUhyjvRXVgVhqucOd2eHmZrCGHRUGDa7mi9mcM+UkNNrta/7928Ob&#10;K85CFK4RBpyq+UkFfrN9/WrT+0qV0IFpFDICcaHqfc27GH1VFEF2yoowA68cJVtAKyJtcV80KHpC&#10;t6Yo5/O3RQ/YeASpQqC/92OSbzN+2yoZv7RtUJGZmlNvMa+Y111ai+1GVHsUvtNyakP8QxdWaEeX&#10;nqHuRRTsgPovKKslQoA2ziTYAtpWS5U5EJvF/A82T53wKnMhcYI/yxT+H6z8fHzyX5HF4R0MNMBM&#10;IvhHkD8Cc3DXCbdXt4jQd0o0dPEiSVb0PlRTaZI6VCGB7PpP0NCQxSFCBhpatEkV4skInQZwOouu&#10;hsgk/SyvV+V6xZmkVLlaLyhON4jqudhjiB8UWJaCmiPNNIOL42OI49HnI+kuBw/amDxX41hfc8Jf&#10;5YKLjNWRbGe0rfnVPH2jERLH967JxVFoM8bUi3ET6cRzZByH3cB0Q02n2qTBDpoTqYAwuoxeBQUd&#10;4C/OenJYzcPPg0DFmfnoSMnrxXKZLJk3y9W6pA1eZnaXGeEkQdU8cjaGdzHbeKR8S4q3Oqvx0snU&#10;Mjkn6zm5PFnzcp9PvbzF7W8AAAD//wMAUEsDBBQABgAIAAAAIQAJa2s83gAAAAsBAAAPAAAAZHJz&#10;L2Rvd25yZXYueG1sTI/NTsMwEITvSLyDtUjcqN2kpW0ap0IgrqD+IXFz420SEa+j2G3C27Oc4Lgz&#10;n2Zn8s3oWnHFPjSeNEwnCgRS6W1DlYbD/vVhCSJEQ9a0nlDDNwbYFLc3ucmsH2iL112sBIdQyIyG&#10;OsYukzKUNToTJr5DYu/se2cin30lbW8GDnetTJR6lM40xB9q0+FzjeXX7uI0HN/Onx8z9V69uHk3&#10;+FFJciup9f3d+LQGEXGMfzD81ufqUHCnk7+QDaLVkKokZZSNZDUHwUQ6W/KYEysLpUAWufy/ofgB&#10;AAD//wMAUEsBAi0AFAAGAAgAAAAhALaDOJL+AAAA4QEAABMAAAAAAAAAAAAAAAAAAAAAAFtDb250&#10;ZW50X1R5cGVzXS54bWxQSwECLQAUAAYACAAAACEAOP0h/9YAAACUAQAACwAAAAAAAAAAAAAAAAAv&#10;AQAAX3JlbHMvLnJlbHNQSwECLQAUAAYACAAAACEAm1A6WPkBAADTAwAADgAAAAAAAAAAAAAAAAAu&#10;AgAAZHJzL2Uyb0RvYy54bWxQSwECLQAUAAYACAAAACEACWtrPN4AAAALAQAADwAAAAAAAAAAAAAA&#10;AABTBAAAZHJzL2Rvd25yZXYueG1sUEsFBgAAAAAEAAQA8wAAAF4FAAAAAA==&#10;" filled="f" stroked="f">
                <v:textbox>
                  <w:txbxContent>
                    <w:p w14:paraId="00E1EAC2" w14:textId="77777777" w:rsidR="00E457BA" w:rsidRPr="00E24261" w:rsidRDefault="00E457BA" w:rsidP="00E457BA">
                      <w:pPr>
                        <w:rPr>
                          <w:color w:val="000000" w:themeColor="text1"/>
                        </w:rPr>
                      </w:pPr>
                    </w:p>
                  </w:txbxContent>
                </v:textbox>
              </v:shape>
            </w:pict>
          </mc:Fallback>
        </mc:AlternateContent>
      </w:r>
      <w:r w:rsidRPr="001D2063">
        <w:rPr>
          <w:noProof/>
        </w:rPr>
        <w:drawing>
          <wp:inline distT="0" distB="0" distL="0" distR="0" wp14:anchorId="5E47C9FC" wp14:editId="031CA862">
            <wp:extent cx="5760720" cy="3562985"/>
            <wp:effectExtent l="0" t="0" r="0" b="0"/>
            <wp:docPr id="4423699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69984" name=""/>
                    <pic:cNvPicPr/>
                  </pic:nvPicPr>
                  <pic:blipFill>
                    <a:blip r:embed="rId9"/>
                    <a:stretch>
                      <a:fillRect/>
                    </a:stretch>
                  </pic:blipFill>
                  <pic:spPr>
                    <a:xfrm>
                      <a:off x="0" y="0"/>
                      <a:ext cx="5760720" cy="3562985"/>
                    </a:xfrm>
                    <a:prstGeom prst="rect">
                      <a:avLst/>
                    </a:prstGeom>
                  </pic:spPr>
                </pic:pic>
              </a:graphicData>
            </a:graphic>
          </wp:inline>
        </w:drawing>
      </w:r>
    </w:p>
    <w:p w14:paraId="1BEB0B9F" w14:textId="77777777" w:rsidR="00E457BA" w:rsidRDefault="00E457BA" w:rsidP="00E457BA">
      <w:pPr>
        <w:spacing w:after="0"/>
        <w:rPr>
          <w:b/>
          <w:bCs/>
        </w:rPr>
      </w:pPr>
    </w:p>
    <w:p w14:paraId="23299E5E" w14:textId="77777777" w:rsidR="00E457BA" w:rsidRDefault="00E457BA" w:rsidP="00E457BA">
      <w:pPr>
        <w:spacing w:after="0"/>
        <w:rPr>
          <w:b/>
          <w:bCs/>
        </w:rPr>
      </w:pPr>
    </w:p>
    <w:p w14:paraId="0EAD3A31" w14:textId="77777777" w:rsidR="00E457BA" w:rsidRDefault="00E457BA" w:rsidP="00E457BA">
      <w:pPr>
        <w:spacing w:after="0"/>
        <w:rPr>
          <w:b/>
          <w:bCs/>
        </w:rPr>
      </w:pPr>
      <w:r>
        <w:rPr>
          <w:b/>
          <w:bCs/>
        </w:rPr>
        <w:t xml:space="preserve">Obrázek č. 6 - Nádražní </w:t>
      </w:r>
    </w:p>
    <w:p w14:paraId="269E2C90" w14:textId="77777777" w:rsidR="00E457BA" w:rsidRDefault="00E457BA" w:rsidP="00E457BA">
      <w:pPr>
        <w:spacing w:after="0"/>
        <w:rPr>
          <w:b/>
          <w:bCs/>
        </w:rPr>
      </w:pPr>
    </w:p>
    <w:p w14:paraId="1D206416" w14:textId="77777777" w:rsidR="00E457BA" w:rsidRDefault="00E457BA" w:rsidP="00E457BA">
      <w:pPr>
        <w:spacing w:after="0"/>
      </w:pPr>
      <w:r w:rsidRPr="0076501B">
        <w:rPr>
          <w:noProof/>
        </w:rPr>
        <w:drawing>
          <wp:inline distT="0" distB="0" distL="0" distR="0" wp14:anchorId="7D74774A" wp14:editId="78113ADB">
            <wp:extent cx="5760720" cy="2839085"/>
            <wp:effectExtent l="0" t="0" r="0" b="0"/>
            <wp:docPr id="1539278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7877" name=""/>
                    <pic:cNvPicPr/>
                  </pic:nvPicPr>
                  <pic:blipFill>
                    <a:blip r:embed="rId10"/>
                    <a:stretch>
                      <a:fillRect/>
                    </a:stretch>
                  </pic:blipFill>
                  <pic:spPr>
                    <a:xfrm>
                      <a:off x="0" y="0"/>
                      <a:ext cx="5760720" cy="2839085"/>
                    </a:xfrm>
                    <a:prstGeom prst="rect">
                      <a:avLst/>
                    </a:prstGeom>
                  </pic:spPr>
                </pic:pic>
              </a:graphicData>
            </a:graphic>
          </wp:inline>
        </w:drawing>
      </w:r>
    </w:p>
    <w:p w14:paraId="7EAC5650" w14:textId="77777777" w:rsidR="00E457BA" w:rsidRDefault="00E457BA" w:rsidP="00E457BA">
      <w:pPr>
        <w:rPr>
          <w:b/>
          <w:bCs/>
        </w:rPr>
      </w:pPr>
    </w:p>
    <w:p w14:paraId="34782F5A" w14:textId="77777777" w:rsidR="00E457BA" w:rsidRDefault="00E457BA" w:rsidP="00E457BA">
      <w:pPr>
        <w:rPr>
          <w:b/>
          <w:bCs/>
        </w:rPr>
      </w:pPr>
    </w:p>
    <w:p w14:paraId="01BD65F1" w14:textId="77777777" w:rsidR="00E457BA" w:rsidRDefault="00E457BA" w:rsidP="00E457BA">
      <w:pPr>
        <w:rPr>
          <w:b/>
          <w:bCs/>
        </w:rPr>
      </w:pPr>
    </w:p>
    <w:p w14:paraId="59FC84A6" w14:textId="77777777" w:rsidR="00E457BA" w:rsidRDefault="00E457BA" w:rsidP="00E457BA">
      <w:pPr>
        <w:rPr>
          <w:b/>
          <w:bCs/>
        </w:rPr>
      </w:pPr>
    </w:p>
    <w:p w14:paraId="4779B3B1" w14:textId="77777777" w:rsidR="00E457BA" w:rsidRPr="0076501B" w:rsidRDefault="00E457BA" w:rsidP="00E457BA">
      <w:pPr>
        <w:rPr>
          <w:b/>
          <w:bCs/>
        </w:rPr>
      </w:pPr>
    </w:p>
    <w:p w14:paraId="22EF608C" w14:textId="77777777" w:rsidR="00E457BA" w:rsidRDefault="00E457BA" w:rsidP="00E457BA">
      <w:pPr>
        <w:spacing w:after="0"/>
        <w:rPr>
          <w:b/>
          <w:bCs/>
        </w:rPr>
      </w:pPr>
      <w:r>
        <w:rPr>
          <w:b/>
          <w:bCs/>
        </w:rPr>
        <w:lastRenderedPageBreak/>
        <w:t xml:space="preserve">Obrázek č. 7 – Letenská A, B, </w:t>
      </w:r>
      <w:proofErr w:type="gramStart"/>
      <w:r>
        <w:rPr>
          <w:b/>
          <w:bCs/>
        </w:rPr>
        <w:t>C - Poliklinika</w:t>
      </w:r>
      <w:proofErr w:type="gramEnd"/>
    </w:p>
    <w:p w14:paraId="5457AD21" w14:textId="77777777" w:rsidR="00E457BA" w:rsidRDefault="00E457BA" w:rsidP="00E457BA">
      <w:pPr>
        <w:spacing w:after="0"/>
        <w:rPr>
          <w:b/>
          <w:bCs/>
        </w:rPr>
      </w:pPr>
    </w:p>
    <w:p w14:paraId="4299B5C3" w14:textId="77777777" w:rsidR="00E457BA" w:rsidRDefault="00E457BA" w:rsidP="00E457BA">
      <w:pPr>
        <w:spacing w:after="0"/>
        <w:rPr>
          <w:b/>
          <w:bCs/>
        </w:rPr>
      </w:pPr>
      <w:r w:rsidRPr="00E24261">
        <w:rPr>
          <w:rFonts w:ascii="Arial" w:hAnsi="Arial" w:cs="Arial"/>
          <w:noProof/>
          <w:sz w:val="20"/>
          <w:szCs w:val="20"/>
        </w:rPr>
        <mc:AlternateContent>
          <mc:Choice Requires="wps">
            <w:drawing>
              <wp:anchor distT="45720" distB="45720" distL="114300" distR="114300" simplePos="0" relativeHeight="251664384" behindDoc="0" locked="0" layoutInCell="1" allowOverlap="1" wp14:anchorId="480BE6C2" wp14:editId="0BA07C6B">
                <wp:simplePos x="0" y="0"/>
                <wp:positionH relativeFrom="column">
                  <wp:posOffset>2367280</wp:posOffset>
                </wp:positionH>
                <wp:positionV relativeFrom="paragraph">
                  <wp:posOffset>2934335</wp:posOffset>
                </wp:positionV>
                <wp:extent cx="295275" cy="352425"/>
                <wp:effectExtent l="0" t="0" r="0" b="0"/>
                <wp:wrapNone/>
                <wp:docPr id="126103477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52425"/>
                        </a:xfrm>
                        <a:prstGeom prst="rect">
                          <a:avLst/>
                        </a:prstGeom>
                        <a:noFill/>
                        <a:ln w="9525">
                          <a:noFill/>
                          <a:miter lim="800000"/>
                          <a:headEnd/>
                          <a:tailEnd/>
                        </a:ln>
                      </wps:spPr>
                      <wps:txbx>
                        <w:txbxContent>
                          <w:p w14:paraId="3AB9701A" w14:textId="77777777" w:rsidR="00E457BA" w:rsidRPr="00E24261" w:rsidRDefault="00E457BA" w:rsidP="00E457BA">
                            <w:pPr>
                              <w:rPr>
                                <w:color w:val="000000" w:themeColor="text1"/>
                              </w:rPr>
                            </w:pPr>
                            <w:r>
                              <w:rPr>
                                <w:color w:val="000000" w:themeColor="text1"/>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BE6C2" id="_x0000_s1029" type="#_x0000_t202" style="position:absolute;margin-left:186.4pt;margin-top:231.05pt;width:23.25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YW+wEAANMDAAAOAAAAZHJzL2Uyb0RvYy54bWysU8tu2zAQvBfoPxC817JVq0kEy0GaNEWB&#10;9AGk/QCaoiyiJJdd0pbcr8+SchyjvRXVgSC52tmd2eHqerSG7RUGDa7hi9mcM+UktNptG/7j+/2b&#10;S85CFK4VBpxq+EEFfr1+/Wo1+FqV0INpFTICcaEefMP7GH1dFEH2yoowA68cBTtAKyIdcVu0KAZC&#10;t6Yo5/N3xQDYegSpQqDbuynI1xm/65SMX7suqMhMw6m3mFfM6yatxXol6i0K32t5bEP8QxdWaEdF&#10;T1B3Igq2Q/0XlNUSIUAXZxJsAV2npcociM1i/gebx154lbmQOMGfZAr/D1Z+2T/6b8ji+B5GGmAm&#10;EfwDyJ+BObjthduqG0QYeiVaKrxIkhWDD/UxNUkd6pBANsNnaGnIYhchA40d2qQK8WSETgM4nERX&#10;Y2SSLsurqryoOJMUeluVy7LKFUT9nOwxxI8KLEubhiPNNIOL/UOIqRlRP/+Sajm418bkuRrHhoYT&#10;fpUTziJWR7Kd0bbhl/P0TUZIHD+4NidHoc20pwLGHUknnhPjOG5GpltqOuUmDTbQHkgFhMll9Cpo&#10;0wP+5mwghzU8/NoJVJyZT46UvFosl8mS+bCsLko64Hlkcx4RThJUwyNn0/Y2ZhtPlG9I8U5nNV46&#10;ObZMzskiHV2erHl+zn+9vMX1EwAAAP//AwBQSwMEFAAGAAgAAAAhADM85hHgAAAACwEAAA8AAABk&#10;cnMvZG93bnJldi54bWxMj81OwzAQhO9IvIO1SNyonTRNacimQiCuoJYfiZsbb5OIeB3FbhPeHnOC&#10;42hGM9+U29n24kyj7xwjJAsFgrh2puMG4e316eYWhA+aje4dE8I3edhWlxelLoybeEfnfWhELGFf&#10;aIQ2hKGQ0tctWe0XbiCO3tGNVocox0aaUU+x3PYyVSqXVnccF1o90ENL9df+ZBHen4+fH5l6aR7t&#10;apjcrCTbjUS8vprv70AEmsNfGH7xIzpUkengTmy86BGW6zSiB4QsTxMQMZElmyWIA8IqWecgq1L+&#10;/1D9AAAA//8DAFBLAQItABQABgAIAAAAIQC2gziS/gAAAOEBAAATAAAAAAAAAAAAAAAAAAAAAABb&#10;Q29udGVudF9UeXBlc10ueG1sUEsBAi0AFAAGAAgAAAAhADj9If/WAAAAlAEAAAsAAAAAAAAAAAAA&#10;AAAALwEAAF9yZWxzLy5yZWxzUEsBAi0AFAAGAAgAAAAhAIKaRhb7AQAA0wMAAA4AAAAAAAAAAAAA&#10;AAAALgIAAGRycy9lMm9Eb2MueG1sUEsBAi0AFAAGAAgAAAAhADM85hHgAAAACwEAAA8AAAAAAAAA&#10;AAAAAAAAVQQAAGRycy9kb3ducmV2LnhtbFBLBQYAAAAABAAEAPMAAABiBQAAAAA=&#10;" filled="f" stroked="f">
                <v:textbox>
                  <w:txbxContent>
                    <w:p w14:paraId="3AB9701A" w14:textId="77777777" w:rsidR="00E457BA" w:rsidRPr="00E24261" w:rsidRDefault="00E457BA" w:rsidP="00E457BA">
                      <w:pPr>
                        <w:rPr>
                          <w:color w:val="000000" w:themeColor="text1"/>
                        </w:rPr>
                      </w:pPr>
                      <w:r>
                        <w:rPr>
                          <w:color w:val="000000" w:themeColor="text1"/>
                        </w:rPr>
                        <w:t>C</w:t>
                      </w:r>
                    </w:p>
                  </w:txbxContent>
                </v:textbox>
              </v:shape>
            </w:pict>
          </mc:Fallback>
        </mc:AlternateContent>
      </w:r>
      <w:r w:rsidRPr="00E24261">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26D1C37A" wp14:editId="5844F869">
                <wp:simplePos x="0" y="0"/>
                <wp:positionH relativeFrom="column">
                  <wp:posOffset>3415030</wp:posOffset>
                </wp:positionH>
                <wp:positionV relativeFrom="paragraph">
                  <wp:posOffset>1848485</wp:posOffset>
                </wp:positionV>
                <wp:extent cx="295275" cy="257175"/>
                <wp:effectExtent l="0" t="0" r="0" b="0"/>
                <wp:wrapNone/>
                <wp:docPr id="14004331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noFill/>
                        <a:ln w="9525">
                          <a:noFill/>
                          <a:miter lim="800000"/>
                          <a:headEnd/>
                          <a:tailEnd/>
                        </a:ln>
                      </wps:spPr>
                      <wps:txbx>
                        <w:txbxContent>
                          <w:p w14:paraId="00E408C8" w14:textId="77777777" w:rsidR="00E457BA" w:rsidRPr="00E24261" w:rsidRDefault="00E457BA" w:rsidP="00E457BA">
                            <w:pPr>
                              <w:rPr>
                                <w:color w:val="000000" w:themeColor="text1"/>
                              </w:rPr>
                            </w:pPr>
                            <w:r>
                              <w:rPr>
                                <w:color w:val="000000" w:themeColor="text1"/>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C37A" id="_x0000_s1030" type="#_x0000_t202" style="position:absolute;margin-left:268.9pt;margin-top:145.55pt;width:23.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4A+QEAANMDAAAOAAAAZHJzL2Uyb0RvYy54bWysU9uO2yAQfa/Uf0C8N3asuNm1Qlbb3W5V&#10;aXuRtv0AgnGMCgwFEjv9+g7Ym43at6p+QIOHOcw5c9jcjEaTo/RBgWV0uSgpkVZAq+ye0e/fHt5c&#10;URIity3XYCWjJxnozfb1q83gGllBD7qVniCIDc3gGO1jdE1RBNFLw8MCnLSY7MAbHnHr90Xr+YDo&#10;RhdVWb4tBvCt8yBkCPj3fkrSbcbvOinil64LMhLNKPYW8+rzuktrsd3wZu+565WY2+D/0IXhyuKl&#10;Z6h7Hjk5ePUXlFHCQ4AuLgSYArpOCZk5IJtl+Qebp547mbmgOMGdZQr/D1Z8Pj65r57E8R2MOMBM&#10;IrhHED8CsXDXc7uXt97D0Eve4sXLJFkxuNDMpUnq0IQEshs+QYtD5ocIGWjsvEmqIE+C6DiA01l0&#10;OUYi8Gd1XVfrmhKBqapeLzFON/Dmudj5ED9IMCQFjHqcaQbnx8cQp6PPR9JdFh6U1nmu2pKBUcSv&#10;c8FFxqiIttPKMHpVpm8yQuL43ra5OHKlpxh70XYmnXhOjOO4G4lqGV2l2qTBDtoTquBhchm+Cgx6&#10;8L8oGdBhjIafB+4lJfqjRSWvl6tVsmTerOp1hRt/mdldZrgVCMVopGQK72K28UT5FhXvVFbjpZO5&#10;ZXRO1nN2ebLm5T6fenmL298AAAD//wMAUEsDBBQABgAIAAAAIQBe7inU4AAAAAsBAAAPAAAAZHJz&#10;L2Rvd25yZXYueG1sTI/BTsMwEETvSPyDtUjcqJ2mKW3IpkIgrqAWWombG2+TiHgdxW4T/h5zguNo&#10;RjNvis1kO3GhwbeOEZKZAkFcOdNyjfDx/nK3AuGDZqM7x4TwTR425fVVoXPjRt7SZRdqEUvY5xqh&#10;CaHPpfRVQ1b7meuJo3dyg9UhyqGWZtBjLLednCu1lFa3HBca3dNTQ9XX7mwR9q+nz8NCvdXPNutH&#10;NynJdi0Rb2+mxwcQgabwF4Zf/IgOZWQ6ujMbLzqELL2P6AFhvk4SEDGRrRYpiCNCmiZLkGUh/38o&#10;fwAAAP//AwBQSwECLQAUAAYACAAAACEAtoM4kv4AAADhAQAAEwAAAAAAAAAAAAAAAAAAAAAAW0Nv&#10;bnRlbnRfVHlwZXNdLnhtbFBLAQItABQABgAIAAAAIQA4/SH/1gAAAJQBAAALAAAAAAAAAAAAAAAA&#10;AC8BAABfcmVscy8ucmVsc1BLAQItABQABgAIAAAAIQC06s4A+QEAANMDAAAOAAAAAAAAAAAAAAAA&#10;AC4CAABkcnMvZTJvRG9jLnhtbFBLAQItABQABgAIAAAAIQBe7inU4AAAAAsBAAAPAAAAAAAAAAAA&#10;AAAAAFMEAABkcnMvZG93bnJldi54bWxQSwUGAAAAAAQABADzAAAAYAUAAAAA&#10;" filled="f" stroked="f">
                <v:textbox>
                  <w:txbxContent>
                    <w:p w14:paraId="00E408C8" w14:textId="77777777" w:rsidR="00E457BA" w:rsidRPr="00E24261" w:rsidRDefault="00E457BA" w:rsidP="00E457BA">
                      <w:pPr>
                        <w:rPr>
                          <w:color w:val="000000" w:themeColor="text1"/>
                        </w:rPr>
                      </w:pPr>
                      <w:r>
                        <w:rPr>
                          <w:color w:val="000000" w:themeColor="text1"/>
                        </w:rPr>
                        <w:t>B</w:t>
                      </w:r>
                    </w:p>
                  </w:txbxContent>
                </v:textbox>
              </v:shape>
            </w:pict>
          </mc:Fallback>
        </mc:AlternateContent>
      </w:r>
      <w:r w:rsidRPr="00E24261">
        <w:rPr>
          <w:rFonts w:ascii="Arial" w:hAnsi="Arial" w:cs="Arial"/>
          <w:noProof/>
          <w:sz w:val="20"/>
          <w:szCs w:val="20"/>
        </w:rPr>
        <mc:AlternateContent>
          <mc:Choice Requires="wps">
            <w:drawing>
              <wp:anchor distT="45720" distB="45720" distL="114300" distR="114300" simplePos="0" relativeHeight="251662336" behindDoc="0" locked="0" layoutInCell="1" allowOverlap="1" wp14:anchorId="68FAACDC" wp14:editId="73C65028">
                <wp:simplePos x="0" y="0"/>
                <wp:positionH relativeFrom="column">
                  <wp:posOffset>2138680</wp:posOffset>
                </wp:positionH>
                <wp:positionV relativeFrom="paragraph">
                  <wp:posOffset>1086485</wp:posOffset>
                </wp:positionV>
                <wp:extent cx="295275" cy="257175"/>
                <wp:effectExtent l="0" t="0" r="0" b="0"/>
                <wp:wrapNone/>
                <wp:docPr id="58815948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57175"/>
                        </a:xfrm>
                        <a:prstGeom prst="rect">
                          <a:avLst/>
                        </a:prstGeom>
                        <a:noFill/>
                        <a:ln w="9525">
                          <a:noFill/>
                          <a:miter lim="800000"/>
                          <a:headEnd/>
                          <a:tailEnd/>
                        </a:ln>
                      </wps:spPr>
                      <wps:txbx>
                        <w:txbxContent>
                          <w:p w14:paraId="5235433C" w14:textId="77777777" w:rsidR="00E457BA" w:rsidRPr="00E24261" w:rsidRDefault="00E457BA" w:rsidP="00E457BA">
                            <w:pPr>
                              <w:rPr>
                                <w:color w:val="000000" w:themeColor="text1"/>
                              </w:rPr>
                            </w:pPr>
                            <w:r w:rsidRPr="00E24261">
                              <w:rPr>
                                <w:color w:val="000000" w:themeColor="text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AACDC" id="_x0000_s1031" type="#_x0000_t202" style="position:absolute;margin-left:168.4pt;margin-top:85.55pt;width:23.2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D2+AEAANMDAAAOAAAAZHJzL2Uyb0RvYy54bWysU9uO2yAQfa/Uf0C8N3asuNm1Qlbb3W5V&#10;aXuRtv0AgnGMCgwFEjv9+g7Ym43at6p+QDMeOMw5c9jcjEaTo/RBgWV0uSgpkVZAq+ye0e/fHt5c&#10;URIity3XYCWjJxnozfb1q83gGllBD7qVniCIDc3gGO1jdE1RBNFLw8MCnLRY7MAbHjH1+6L1fEB0&#10;o4uqLN8WA/jWeRAyBPx7PxXpNuN3nRTxS9cFGYlmFHuLefV53aW12G54s/fc9UrMbfB/6MJwZfHS&#10;M9Q9j5wcvPoLyijhIUAXFwJMAV2nhMwckM2y/IPNU8+dzFxQnODOMoX/Bys+H5/cV0/i+A5GHGAm&#10;EdwjiB+BWLjrud3LW+9h6CVv8eJlkqwYXGjmo0nq0IQEshs+QYtD5ocIGWjsvEmqIE+C6DiA01l0&#10;OUYi8Gd1XVfrmhKBpapeLzFON/Dm+bDzIX6QYEgKGPU40wzOj48hTluft6S7LDworfNctSUDo4hf&#10;5wMXFaMi2k4rw+hVmb7JCInje9vmw5ErPcXYi7Yz6cRzYhzH3UhUy2juN2mwg/aEKniYXIavAoMe&#10;/C9KBnQYo+HngXtJif5oUcnr5WqVLJmTVb2uMPGXld1lhVuBUIxGSqbwLmYbT5RvUfFOZTVeOplb&#10;RudkPWeXJ2te5nnXy1vc/gYAAP//AwBQSwMEFAAGAAgAAAAhAIHNmEDeAAAACwEAAA8AAABkcnMv&#10;ZG93bnJldi54bWxMj8FOwzAQRO9I/IO1SNyo7QbSEuJUCMQVRKFI3Nx4m0TE6yh2m/D3LCc4jmY0&#10;86bczL4XJxxjF8iAXigQSHVwHTUG3t+ertYgYrLkbB8IDXxjhE11flbawoWJXvG0TY3gEoqFNdCm&#10;NBRSxrpFb+MiDEjsHcLobWI5NtKNduJy38ulUrn0tiNeaO2ADy3WX9ujN7B7Pnx+XKuX5tHfDFOY&#10;lSR/K425vJjv70AknNNfGH7xGR0qZtqHI7koegNZljN6YmOlNQhOZOssA7E3sNQ6B1mV8v+H6gcA&#10;AP//AwBQSwECLQAUAAYACAAAACEAtoM4kv4AAADhAQAAEwAAAAAAAAAAAAAAAAAAAAAAW0NvbnRl&#10;bnRfVHlwZXNdLnhtbFBLAQItABQABgAIAAAAIQA4/SH/1gAAAJQBAAALAAAAAAAAAAAAAAAAAC8B&#10;AABfcmVscy8ucmVsc1BLAQItABQABgAIAAAAIQBmXaD2+AEAANMDAAAOAAAAAAAAAAAAAAAAAC4C&#10;AABkcnMvZTJvRG9jLnhtbFBLAQItABQABgAIAAAAIQCBzZhA3gAAAAsBAAAPAAAAAAAAAAAAAAAA&#10;AFIEAABkcnMvZG93bnJldi54bWxQSwUGAAAAAAQABADzAAAAXQUAAAAA&#10;" filled="f" stroked="f">
                <v:textbox>
                  <w:txbxContent>
                    <w:p w14:paraId="5235433C" w14:textId="77777777" w:rsidR="00E457BA" w:rsidRPr="00E24261" w:rsidRDefault="00E457BA" w:rsidP="00E457BA">
                      <w:pPr>
                        <w:rPr>
                          <w:color w:val="000000" w:themeColor="text1"/>
                        </w:rPr>
                      </w:pPr>
                      <w:r w:rsidRPr="00E24261">
                        <w:rPr>
                          <w:color w:val="000000" w:themeColor="text1"/>
                        </w:rPr>
                        <w:t>A</w:t>
                      </w:r>
                    </w:p>
                  </w:txbxContent>
                </v:textbox>
              </v:shape>
            </w:pict>
          </mc:Fallback>
        </mc:AlternateContent>
      </w:r>
      <w:r w:rsidRPr="001D2063">
        <w:rPr>
          <w:b/>
          <w:bCs/>
          <w:noProof/>
        </w:rPr>
        <w:drawing>
          <wp:inline distT="0" distB="0" distL="0" distR="0" wp14:anchorId="19FDFF60" wp14:editId="403ACEA1">
            <wp:extent cx="5760720" cy="3912235"/>
            <wp:effectExtent l="0" t="0" r="0" b="0"/>
            <wp:docPr id="16944829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82960" name=""/>
                    <pic:cNvPicPr/>
                  </pic:nvPicPr>
                  <pic:blipFill>
                    <a:blip r:embed="rId11"/>
                    <a:stretch>
                      <a:fillRect/>
                    </a:stretch>
                  </pic:blipFill>
                  <pic:spPr>
                    <a:xfrm>
                      <a:off x="0" y="0"/>
                      <a:ext cx="5760720" cy="3912235"/>
                    </a:xfrm>
                    <a:prstGeom prst="rect">
                      <a:avLst/>
                    </a:prstGeom>
                  </pic:spPr>
                </pic:pic>
              </a:graphicData>
            </a:graphic>
          </wp:inline>
        </w:drawing>
      </w:r>
    </w:p>
    <w:p w14:paraId="1DDECD76" w14:textId="77777777" w:rsidR="00E457BA" w:rsidRDefault="00E457BA" w:rsidP="00E457BA">
      <w:pPr>
        <w:spacing w:after="0"/>
        <w:rPr>
          <w:b/>
          <w:bCs/>
        </w:rPr>
      </w:pPr>
    </w:p>
    <w:p w14:paraId="077CF69F" w14:textId="77777777" w:rsidR="00E457BA" w:rsidRDefault="00E457BA" w:rsidP="00E457BA"/>
    <w:p w14:paraId="600DE190" w14:textId="77777777" w:rsidR="00E457BA" w:rsidRDefault="00E457BA" w:rsidP="00E457BA"/>
    <w:p w14:paraId="0F934D2C" w14:textId="77777777" w:rsidR="00E457BA" w:rsidRPr="00E33CDE" w:rsidRDefault="00E457BA" w:rsidP="00E457BA">
      <w:pPr>
        <w:spacing w:after="0" w:line="240" w:lineRule="auto"/>
        <w:jc w:val="both"/>
        <w:rPr>
          <w:rFonts w:ascii="Arial" w:eastAsia="Times New Roman" w:hAnsi="Arial" w:cs="Arial"/>
          <w:sz w:val="20"/>
          <w:szCs w:val="20"/>
          <w:lang w:eastAsia="cs-CZ"/>
        </w:rPr>
      </w:pPr>
    </w:p>
    <w:p w14:paraId="6FBB30D9" w14:textId="77777777" w:rsidR="006043EA" w:rsidRDefault="006043EA"/>
    <w:sectPr w:rsidR="006043EA" w:rsidSect="00E457BA">
      <w:footerReference w:type="default" r:id="rId12"/>
      <w:pgSz w:w="11906" w:h="16838"/>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322610"/>
      <w:docPartObj>
        <w:docPartGallery w:val="Page Numbers (Bottom of Page)"/>
        <w:docPartUnique/>
      </w:docPartObj>
    </w:sdtPr>
    <w:sdtEndPr>
      <w:rPr>
        <w:rFonts w:ascii="Arial" w:hAnsi="Arial" w:cs="Arial"/>
        <w:sz w:val="22"/>
        <w:szCs w:val="22"/>
      </w:rPr>
    </w:sdtEndPr>
    <w:sdtContent>
      <w:p w14:paraId="2B15DEA4" w14:textId="77777777" w:rsidR="00E457BA" w:rsidRPr="00696750" w:rsidRDefault="00E457BA">
        <w:pPr>
          <w:pStyle w:val="Zpat"/>
          <w:jc w:val="center"/>
          <w:rPr>
            <w:rFonts w:ascii="Arial" w:hAnsi="Arial" w:cs="Arial"/>
            <w:sz w:val="22"/>
            <w:szCs w:val="22"/>
          </w:rPr>
        </w:pPr>
        <w:r w:rsidRPr="00696750">
          <w:rPr>
            <w:rFonts w:ascii="Arial" w:hAnsi="Arial" w:cs="Arial"/>
            <w:sz w:val="22"/>
            <w:szCs w:val="22"/>
          </w:rPr>
          <w:fldChar w:fldCharType="begin"/>
        </w:r>
        <w:r w:rsidRPr="00696750">
          <w:rPr>
            <w:rFonts w:ascii="Arial" w:hAnsi="Arial" w:cs="Arial"/>
            <w:sz w:val="22"/>
            <w:szCs w:val="22"/>
          </w:rPr>
          <w:instrText>PAGE   \* MERGEFORMAT</w:instrText>
        </w:r>
        <w:r w:rsidRPr="00696750">
          <w:rPr>
            <w:rFonts w:ascii="Arial" w:hAnsi="Arial" w:cs="Arial"/>
            <w:sz w:val="22"/>
            <w:szCs w:val="22"/>
          </w:rPr>
          <w:fldChar w:fldCharType="separate"/>
        </w:r>
        <w:r w:rsidRPr="00696750">
          <w:rPr>
            <w:rFonts w:ascii="Arial" w:hAnsi="Arial" w:cs="Arial"/>
            <w:sz w:val="22"/>
            <w:szCs w:val="22"/>
          </w:rPr>
          <w:t>2</w:t>
        </w:r>
        <w:r w:rsidRPr="00696750">
          <w:rPr>
            <w:rFonts w:ascii="Arial" w:hAnsi="Arial" w:cs="Arial"/>
            <w:sz w:val="22"/>
            <w:szCs w:val="22"/>
          </w:rPr>
          <w:fldChar w:fldCharType="end"/>
        </w:r>
      </w:p>
    </w:sdtContent>
  </w:sdt>
  <w:p w14:paraId="010AFF7E" w14:textId="77777777" w:rsidR="00E457BA" w:rsidRPr="00696750" w:rsidRDefault="00E457BA">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5BF6"/>
    <w:multiLevelType w:val="hybridMultilevel"/>
    <w:tmpl w:val="2DF45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696FB7"/>
    <w:multiLevelType w:val="hybridMultilevel"/>
    <w:tmpl w:val="E69A2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811402"/>
    <w:multiLevelType w:val="hybridMultilevel"/>
    <w:tmpl w:val="BDF03E1C"/>
    <w:lvl w:ilvl="0" w:tplc="4CF4A65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69D01050"/>
    <w:multiLevelType w:val="hybridMultilevel"/>
    <w:tmpl w:val="C7102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020F16"/>
    <w:multiLevelType w:val="hybridMultilevel"/>
    <w:tmpl w:val="21449216"/>
    <w:lvl w:ilvl="0" w:tplc="EFD8B9DA">
      <w:start w:val="1"/>
      <w:numFmt w:val="decimal"/>
      <w:lvlText w:val="%1."/>
      <w:lvlJc w:val="left"/>
      <w:pPr>
        <w:ind w:left="862" w:hanging="360"/>
      </w:pPr>
      <w:rPr>
        <w:rFonts w:hint="default"/>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180568"/>
    <w:multiLevelType w:val="hybridMultilevel"/>
    <w:tmpl w:val="8D2099A2"/>
    <w:lvl w:ilvl="0" w:tplc="809A3BC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575421">
    <w:abstractNumId w:val="4"/>
  </w:num>
  <w:num w:numId="2" w16cid:durableId="919483943">
    <w:abstractNumId w:val="5"/>
  </w:num>
  <w:num w:numId="3" w16cid:durableId="1127359669">
    <w:abstractNumId w:val="3"/>
  </w:num>
  <w:num w:numId="4" w16cid:durableId="770931747">
    <w:abstractNumId w:val="2"/>
  </w:num>
  <w:num w:numId="5" w16cid:durableId="1770857783">
    <w:abstractNumId w:val="1"/>
  </w:num>
  <w:num w:numId="6" w16cid:durableId="199579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BA"/>
    <w:rsid w:val="003E37FE"/>
    <w:rsid w:val="006043EA"/>
    <w:rsid w:val="006940E7"/>
    <w:rsid w:val="00A40481"/>
    <w:rsid w:val="00DC49CF"/>
    <w:rsid w:val="00E45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80F3C"/>
  <w15:chartTrackingRefBased/>
  <w15:docId w15:val="{CFE65E86-6E78-46E3-B35E-85B06098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57BA"/>
    <w:rPr>
      <w:kern w:val="0"/>
      <w14:ligatures w14:val="none"/>
    </w:rPr>
  </w:style>
  <w:style w:type="paragraph" w:styleId="Nadpis1">
    <w:name w:val="heading 1"/>
    <w:basedOn w:val="Normln"/>
    <w:next w:val="Normln"/>
    <w:link w:val="Nadpis1Char"/>
    <w:uiPriority w:val="9"/>
    <w:qFormat/>
    <w:rsid w:val="00E45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45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457B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457B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457B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457B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457B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457B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457B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57B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457B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457B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457B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457B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457B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457B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457B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457BA"/>
    <w:rPr>
      <w:rFonts w:eastAsiaTheme="majorEastAsia" w:cstheme="majorBidi"/>
      <w:color w:val="272727" w:themeColor="text1" w:themeTint="D8"/>
    </w:rPr>
  </w:style>
  <w:style w:type="paragraph" w:styleId="Nzev">
    <w:name w:val="Title"/>
    <w:basedOn w:val="Normln"/>
    <w:next w:val="Normln"/>
    <w:link w:val="NzevChar"/>
    <w:uiPriority w:val="10"/>
    <w:qFormat/>
    <w:rsid w:val="00E45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57B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457B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457B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457BA"/>
    <w:pPr>
      <w:spacing w:before="160"/>
      <w:jc w:val="center"/>
    </w:pPr>
    <w:rPr>
      <w:i/>
      <w:iCs/>
      <w:color w:val="404040" w:themeColor="text1" w:themeTint="BF"/>
    </w:rPr>
  </w:style>
  <w:style w:type="character" w:customStyle="1" w:styleId="CittChar">
    <w:name w:val="Citát Char"/>
    <w:basedOn w:val="Standardnpsmoodstavce"/>
    <w:link w:val="Citt"/>
    <w:uiPriority w:val="29"/>
    <w:rsid w:val="00E457BA"/>
    <w:rPr>
      <w:i/>
      <w:iCs/>
      <w:color w:val="404040" w:themeColor="text1" w:themeTint="BF"/>
    </w:rPr>
  </w:style>
  <w:style w:type="paragraph" w:styleId="Odstavecseseznamem">
    <w:name w:val="List Paragraph"/>
    <w:basedOn w:val="Normln"/>
    <w:uiPriority w:val="34"/>
    <w:qFormat/>
    <w:rsid w:val="00E457BA"/>
    <w:pPr>
      <w:ind w:left="720"/>
      <w:contextualSpacing/>
    </w:pPr>
  </w:style>
  <w:style w:type="character" w:styleId="Zdraznnintenzivn">
    <w:name w:val="Intense Emphasis"/>
    <w:basedOn w:val="Standardnpsmoodstavce"/>
    <w:uiPriority w:val="21"/>
    <w:qFormat/>
    <w:rsid w:val="00E457BA"/>
    <w:rPr>
      <w:i/>
      <w:iCs/>
      <w:color w:val="2F5496" w:themeColor="accent1" w:themeShade="BF"/>
    </w:rPr>
  </w:style>
  <w:style w:type="paragraph" w:styleId="Vrazncitt">
    <w:name w:val="Intense Quote"/>
    <w:basedOn w:val="Normln"/>
    <w:next w:val="Normln"/>
    <w:link w:val="VrazncittChar"/>
    <w:uiPriority w:val="30"/>
    <w:qFormat/>
    <w:rsid w:val="00E45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457BA"/>
    <w:rPr>
      <w:i/>
      <w:iCs/>
      <w:color w:val="2F5496" w:themeColor="accent1" w:themeShade="BF"/>
    </w:rPr>
  </w:style>
  <w:style w:type="character" w:styleId="Odkazintenzivn">
    <w:name w:val="Intense Reference"/>
    <w:basedOn w:val="Standardnpsmoodstavce"/>
    <w:uiPriority w:val="32"/>
    <w:qFormat/>
    <w:rsid w:val="00E457BA"/>
    <w:rPr>
      <w:b/>
      <w:bCs/>
      <w:smallCaps/>
      <w:color w:val="2F5496" w:themeColor="accent1" w:themeShade="BF"/>
      <w:spacing w:val="5"/>
    </w:rPr>
  </w:style>
  <w:style w:type="paragraph" w:styleId="Zpat">
    <w:name w:val="footer"/>
    <w:basedOn w:val="Normln"/>
    <w:link w:val="ZpatChar"/>
    <w:uiPriority w:val="99"/>
    <w:unhideWhenUsed/>
    <w:rsid w:val="00E457BA"/>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E457BA"/>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uiPriority w:val="99"/>
    <w:unhideWhenUsed/>
    <w:rsid w:val="00E457B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E457BA"/>
    <w:rPr>
      <w:rFonts w:ascii="Times New Roman" w:eastAsia="Times New Roman" w:hAnsi="Times New Roman" w:cs="Times New Roman"/>
      <w:kern w:val="0"/>
      <w:sz w:val="24"/>
      <w:szCs w:val="24"/>
      <w:lang w:eastAsia="cs-CZ"/>
      <w14:ligatures w14:val="none"/>
    </w:rPr>
  </w:style>
  <w:style w:type="character" w:styleId="Znakapoznpodarou">
    <w:name w:val="footnote reference"/>
    <w:basedOn w:val="Standardnpsmoodstavce"/>
    <w:uiPriority w:val="99"/>
    <w:semiHidden/>
    <w:unhideWhenUsed/>
    <w:rsid w:val="00E457BA"/>
    <w:rPr>
      <w:vertAlign w:val="superscript"/>
    </w:rPr>
  </w:style>
  <w:style w:type="paragraph" w:customStyle="1" w:styleId="Default">
    <w:name w:val="Default"/>
    <w:rsid w:val="00E457B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999</Words>
  <Characters>5898</Characters>
  <Application>Microsoft Office Word</Application>
  <DocSecurity>0</DocSecurity>
  <Lines>49</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Pšenicová Petra</dc:creator>
  <cp:keywords/>
  <dc:description/>
  <cp:lastModifiedBy>Pšenicová Petra</cp:lastModifiedBy>
  <cp:revision>1</cp:revision>
  <dcterms:created xsi:type="dcterms:W3CDTF">2025-12-17T08:59:00Z</dcterms:created>
  <dcterms:modified xsi:type="dcterms:W3CDTF">2025-12-17T09:01:00Z</dcterms:modified>
</cp:coreProperties>
</file>