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ADB4" w14:textId="77777777" w:rsidR="003F729A" w:rsidRPr="00B97EE8" w:rsidRDefault="003F729A" w:rsidP="003F729A">
      <w:pPr>
        <w:spacing w:line="312" w:lineRule="auto"/>
        <w:jc w:val="center"/>
        <w:rPr>
          <w:b/>
          <w:sz w:val="28"/>
          <w:szCs w:val="28"/>
        </w:rPr>
      </w:pPr>
      <w:r w:rsidRPr="00B97EE8">
        <w:rPr>
          <w:b/>
          <w:sz w:val="28"/>
          <w:szCs w:val="28"/>
        </w:rPr>
        <w:t>Statutární město Mladá Boleslav</w:t>
      </w:r>
    </w:p>
    <w:p w14:paraId="2CD29826" w14:textId="77777777" w:rsidR="00B50E2E" w:rsidRPr="00B97EE8" w:rsidRDefault="00B50E2E" w:rsidP="003F729A">
      <w:pPr>
        <w:spacing w:line="312" w:lineRule="auto"/>
        <w:jc w:val="center"/>
        <w:rPr>
          <w:b/>
          <w:sz w:val="28"/>
          <w:szCs w:val="28"/>
        </w:rPr>
      </w:pPr>
      <w:r w:rsidRPr="00B97EE8">
        <w:rPr>
          <w:b/>
          <w:sz w:val="28"/>
          <w:szCs w:val="28"/>
        </w:rPr>
        <w:t>Zastupitelstvo města Mladá Boleslav</w:t>
      </w:r>
    </w:p>
    <w:p w14:paraId="2623C7C4" w14:textId="77777777" w:rsidR="00B50E2E" w:rsidRPr="003B2F74" w:rsidRDefault="00B50E2E" w:rsidP="003F729A">
      <w:pPr>
        <w:spacing w:line="312" w:lineRule="auto"/>
        <w:jc w:val="center"/>
        <w:rPr>
          <w:b/>
        </w:rPr>
      </w:pPr>
    </w:p>
    <w:p w14:paraId="45B37B80" w14:textId="77777777" w:rsidR="003F729A" w:rsidRPr="00B97EE8" w:rsidRDefault="003F729A" w:rsidP="003F729A">
      <w:pPr>
        <w:spacing w:line="312" w:lineRule="auto"/>
        <w:jc w:val="center"/>
        <w:rPr>
          <w:b/>
          <w:sz w:val="28"/>
          <w:szCs w:val="28"/>
        </w:rPr>
      </w:pPr>
      <w:r w:rsidRPr="00B97EE8">
        <w:rPr>
          <w:b/>
          <w:sz w:val="28"/>
          <w:szCs w:val="28"/>
        </w:rPr>
        <w:t xml:space="preserve">Obecně závazná vyhláška </w:t>
      </w:r>
      <w:r w:rsidR="00B50E2E" w:rsidRPr="00B97EE8">
        <w:rPr>
          <w:b/>
          <w:sz w:val="28"/>
          <w:szCs w:val="28"/>
        </w:rPr>
        <w:t>statutárního města Mladá Boleslav</w:t>
      </w:r>
    </w:p>
    <w:p w14:paraId="1195BA6A" w14:textId="77777777" w:rsidR="003F729A" w:rsidRPr="00B97EE8" w:rsidRDefault="003F729A" w:rsidP="003F729A">
      <w:pPr>
        <w:spacing w:after="360" w:line="312" w:lineRule="auto"/>
        <w:jc w:val="center"/>
        <w:rPr>
          <w:b/>
          <w:sz w:val="28"/>
          <w:szCs w:val="28"/>
        </w:rPr>
      </w:pPr>
      <w:r w:rsidRPr="00B97EE8">
        <w:rPr>
          <w:b/>
          <w:sz w:val="28"/>
          <w:szCs w:val="28"/>
        </w:rPr>
        <w:t>o místním poplatku ze psů</w:t>
      </w:r>
    </w:p>
    <w:p w14:paraId="381D30FA" w14:textId="77777777" w:rsidR="00B97EE8" w:rsidRDefault="001D21BF" w:rsidP="00B97EE8">
      <w:pPr>
        <w:pStyle w:val="slalnk"/>
        <w:spacing w:before="480"/>
        <w:jc w:val="both"/>
        <w:rPr>
          <w:b w:val="0"/>
          <w:sz w:val="22"/>
          <w:szCs w:val="22"/>
        </w:rPr>
      </w:pPr>
      <w:r w:rsidRPr="00B97EE8">
        <w:rPr>
          <w:b w:val="0"/>
          <w:sz w:val="22"/>
          <w:szCs w:val="22"/>
        </w:rPr>
        <w:t xml:space="preserve">Zastupitelstvo města Mladá Boleslav se na svém zasedání dne 11. prosince 2023 usnesením č. </w:t>
      </w:r>
      <w:r w:rsidR="00314F15">
        <w:rPr>
          <w:b w:val="0"/>
          <w:sz w:val="22"/>
          <w:szCs w:val="22"/>
        </w:rPr>
        <w:t>1485</w:t>
      </w:r>
      <w:r w:rsidRPr="00B97EE8">
        <w:rPr>
          <w:b w:val="0"/>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2ECB0B3" w14:textId="77777777" w:rsidR="003F729A" w:rsidRPr="00B97EE8" w:rsidRDefault="003F729A" w:rsidP="00B97EE8">
      <w:pPr>
        <w:pStyle w:val="slalnk"/>
        <w:spacing w:before="480"/>
      </w:pPr>
      <w:r w:rsidRPr="00B97EE8">
        <w:t>Čl. 1</w:t>
      </w:r>
    </w:p>
    <w:p w14:paraId="5D43A09C" w14:textId="77777777" w:rsidR="003F729A" w:rsidRPr="003B2F74" w:rsidRDefault="003F729A" w:rsidP="00E4122C">
      <w:pPr>
        <w:pStyle w:val="Nzvylnk"/>
        <w:spacing w:before="120"/>
      </w:pPr>
      <w:r w:rsidRPr="003B2F74">
        <w:t>Úvodní ustanovení</w:t>
      </w:r>
    </w:p>
    <w:p w14:paraId="06757BDC" w14:textId="77777777" w:rsidR="003F729A" w:rsidRDefault="003F729A" w:rsidP="00E4122C">
      <w:pPr>
        <w:numPr>
          <w:ilvl w:val="0"/>
          <w:numId w:val="1"/>
        </w:numPr>
        <w:spacing w:before="240" w:line="288" w:lineRule="auto"/>
        <w:jc w:val="both"/>
        <w:rPr>
          <w:sz w:val="22"/>
          <w:szCs w:val="22"/>
        </w:rPr>
      </w:pPr>
      <w:r w:rsidRPr="003B2F74">
        <w:rPr>
          <w:sz w:val="22"/>
          <w:szCs w:val="22"/>
        </w:rPr>
        <w:t>Statutární město Mladá Boleslav (dále jen „město“) touto vyhláškou zavádí místní poplatek ze psů (dále jen „poplatek“</w:t>
      </w:r>
      <w:r w:rsidR="009A18AC" w:rsidRPr="003B2F74">
        <w:rPr>
          <w:sz w:val="22"/>
          <w:szCs w:val="22"/>
        </w:rPr>
        <w:t xml:space="preserve"> nebo „poplatek ze psů“</w:t>
      </w:r>
      <w:r w:rsidRPr="003B2F74">
        <w:rPr>
          <w:sz w:val="22"/>
          <w:szCs w:val="22"/>
        </w:rPr>
        <w:t>).</w:t>
      </w:r>
    </w:p>
    <w:p w14:paraId="641D4BB6" w14:textId="77777777" w:rsidR="007B4C57" w:rsidRPr="003B2F74" w:rsidRDefault="007B4C57" w:rsidP="00E4122C">
      <w:pPr>
        <w:numPr>
          <w:ilvl w:val="0"/>
          <w:numId w:val="1"/>
        </w:numPr>
        <w:spacing w:before="240" w:line="288" w:lineRule="auto"/>
        <w:jc w:val="both"/>
        <w:rPr>
          <w:sz w:val="22"/>
          <w:szCs w:val="22"/>
        </w:rPr>
      </w:pPr>
      <w:r>
        <w:rPr>
          <w:sz w:val="22"/>
          <w:szCs w:val="22"/>
        </w:rPr>
        <w:t>Poplatkovým obdobím poplatku je kalendářní rok.</w:t>
      </w:r>
    </w:p>
    <w:p w14:paraId="52EE6613" w14:textId="77777777" w:rsidR="003F729A" w:rsidRPr="003B2F74" w:rsidRDefault="00C57D72" w:rsidP="00643674">
      <w:pPr>
        <w:numPr>
          <w:ilvl w:val="0"/>
          <w:numId w:val="1"/>
        </w:numPr>
        <w:spacing w:before="120" w:line="288" w:lineRule="auto"/>
        <w:jc w:val="both"/>
        <w:rPr>
          <w:sz w:val="22"/>
          <w:szCs w:val="22"/>
        </w:rPr>
      </w:pPr>
      <w:r w:rsidRPr="003B2F74">
        <w:rPr>
          <w:sz w:val="22"/>
          <w:szCs w:val="22"/>
        </w:rPr>
        <w:t>Správcem poplatku je</w:t>
      </w:r>
      <w:r w:rsidR="003F729A" w:rsidRPr="003B2F74">
        <w:rPr>
          <w:sz w:val="22"/>
          <w:szCs w:val="22"/>
        </w:rPr>
        <w:t xml:space="preserve"> Magistrát města Mladá Boleslav (dále jen „správce poplatku“).</w:t>
      </w:r>
      <w:r w:rsidR="003F729A" w:rsidRPr="003B2F74">
        <w:rPr>
          <w:sz w:val="22"/>
          <w:szCs w:val="22"/>
          <w:vertAlign w:val="superscript"/>
        </w:rPr>
        <w:footnoteReference w:id="1"/>
      </w:r>
    </w:p>
    <w:p w14:paraId="1ECEC264" w14:textId="77777777" w:rsidR="003F729A" w:rsidRPr="003B2F74" w:rsidRDefault="003F729A" w:rsidP="003F729A">
      <w:pPr>
        <w:pStyle w:val="slalnk"/>
        <w:spacing w:before="480"/>
      </w:pPr>
      <w:r w:rsidRPr="003B2F74">
        <w:t>Čl. 2</w:t>
      </w:r>
    </w:p>
    <w:p w14:paraId="7D0447D9" w14:textId="77777777" w:rsidR="003F729A" w:rsidRPr="003B2F74" w:rsidRDefault="003F729A" w:rsidP="00E4122C">
      <w:pPr>
        <w:pStyle w:val="Nzvylnk"/>
        <w:spacing w:before="120"/>
      </w:pPr>
      <w:r w:rsidRPr="003B2F74">
        <w:t>Poplatník a předmět poplatku</w:t>
      </w:r>
    </w:p>
    <w:p w14:paraId="284541A6" w14:textId="77777777" w:rsidR="005377C4" w:rsidRPr="003B2F74" w:rsidRDefault="003F729A" w:rsidP="007B4C57">
      <w:pPr>
        <w:numPr>
          <w:ilvl w:val="0"/>
          <w:numId w:val="5"/>
        </w:numPr>
        <w:spacing w:before="240" w:line="288" w:lineRule="auto"/>
        <w:jc w:val="both"/>
      </w:pPr>
      <w:r w:rsidRPr="003B2F74">
        <w:rPr>
          <w:sz w:val="22"/>
          <w:szCs w:val="22"/>
        </w:rPr>
        <w:t xml:space="preserve">Poplatek ze psů platí držitel psa. </w:t>
      </w:r>
      <w:r w:rsidR="00001A9F" w:rsidRPr="003B2F74">
        <w:rPr>
          <w:sz w:val="22"/>
          <w:szCs w:val="22"/>
        </w:rPr>
        <w:t xml:space="preserve">Držitelem je pro účely tohoto poplatku </w:t>
      </w:r>
      <w:r w:rsidR="00D57F32" w:rsidRPr="003B2F74">
        <w:rPr>
          <w:sz w:val="22"/>
          <w:szCs w:val="22"/>
        </w:rPr>
        <w:t>osoba, která </w:t>
      </w:r>
      <w:r w:rsidR="00001A9F" w:rsidRPr="003B2F74">
        <w:rPr>
          <w:sz w:val="22"/>
          <w:szCs w:val="22"/>
        </w:rPr>
        <w:t>je přihlášená nebo má sídlo</w:t>
      </w:r>
      <w:r w:rsidRPr="003B2F74">
        <w:rPr>
          <w:sz w:val="22"/>
          <w:szCs w:val="22"/>
        </w:rPr>
        <w:t xml:space="preserve"> na území </w:t>
      </w:r>
      <w:r w:rsidR="007B4C57" w:rsidRPr="007B4C57">
        <w:rPr>
          <w:sz w:val="22"/>
          <w:szCs w:val="22"/>
        </w:rPr>
        <w:t>České republiky (dále jen „poplatník“); poplatek ze psů platí poplatník městu příslušnému podle svého místa přihlášení nebo sídla.</w:t>
      </w:r>
      <w:r w:rsidRPr="003B2F74">
        <w:rPr>
          <w:sz w:val="22"/>
          <w:szCs w:val="22"/>
        </w:rPr>
        <w:t>.</w:t>
      </w:r>
      <w:r w:rsidRPr="003B2F74">
        <w:rPr>
          <w:sz w:val="22"/>
          <w:szCs w:val="22"/>
          <w:vertAlign w:val="superscript"/>
        </w:rPr>
        <w:footnoteReference w:id="2"/>
      </w:r>
      <w:r w:rsidRPr="003B2F74">
        <w:rPr>
          <w:sz w:val="22"/>
          <w:szCs w:val="22"/>
        </w:rPr>
        <w:t xml:space="preserve"> </w:t>
      </w:r>
    </w:p>
    <w:p w14:paraId="03F453DA" w14:textId="77777777" w:rsidR="003F729A" w:rsidRPr="003B2F74" w:rsidRDefault="00643674" w:rsidP="005377C4">
      <w:pPr>
        <w:numPr>
          <w:ilvl w:val="0"/>
          <w:numId w:val="5"/>
        </w:numPr>
        <w:spacing w:before="120" w:line="288" w:lineRule="auto"/>
        <w:jc w:val="both"/>
      </w:pPr>
      <w:r w:rsidRPr="003B2F74">
        <w:rPr>
          <w:sz w:val="22"/>
          <w:szCs w:val="22"/>
        </w:rPr>
        <w:t>Území</w:t>
      </w:r>
      <w:r w:rsidR="003F729A" w:rsidRPr="003B2F74">
        <w:rPr>
          <w:sz w:val="22"/>
          <w:szCs w:val="22"/>
        </w:rPr>
        <w:t xml:space="preserve"> města je tvořeno </w:t>
      </w:r>
      <w:r w:rsidRPr="003B2F74">
        <w:rPr>
          <w:sz w:val="22"/>
          <w:szCs w:val="22"/>
        </w:rPr>
        <w:t>městskými částmi</w:t>
      </w:r>
      <w:r w:rsidR="003F729A" w:rsidRPr="003B2F74">
        <w:rPr>
          <w:sz w:val="22"/>
          <w:szCs w:val="22"/>
        </w:rPr>
        <w:t xml:space="preserve"> Bezděčín,</w:t>
      </w:r>
      <w:r w:rsidRPr="003B2F74">
        <w:rPr>
          <w:sz w:val="22"/>
          <w:szCs w:val="22"/>
        </w:rPr>
        <w:t xml:space="preserve"> </w:t>
      </w:r>
      <w:r w:rsidR="003F729A" w:rsidRPr="003B2F74">
        <w:rPr>
          <w:sz w:val="22"/>
          <w:szCs w:val="22"/>
        </w:rPr>
        <w:t>Čejetice</w:t>
      </w:r>
      <w:r w:rsidRPr="003B2F74">
        <w:rPr>
          <w:sz w:val="22"/>
          <w:szCs w:val="22"/>
        </w:rPr>
        <w:t xml:space="preserve">, Čejetičky, Debř, Chrást, Jemníky, Michalovice, </w:t>
      </w:r>
      <w:r w:rsidR="003F729A" w:rsidRPr="003B2F74">
        <w:rPr>
          <w:sz w:val="22"/>
          <w:szCs w:val="22"/>
        </w:rPr>
        <w:t>Mlad</w:t>
      </w:r>
      <w:r w:rsidRPr="003B2F74">
        <w:rPr>
          <w:sz w:val="22"/>
          <w:szCs w:val="22"/>
        </w:rPr>
        <w:t>á</w:t>
      </w:r>
      <w:r w:rsidR="003F729A" w:rsidRPr="003B2F74">
        <w:rPr>
          <w:sz w:val="22"/>
          <w:szCs w:val="22"/>
        </w:rPr>
        <w:t xml:space="preserve"> Boleslav</w:t>
      </w:r>
      <w:r w:rsidRPr="003B2F74">
        <w:rPr>
          <w:sz w:val="22"/>
          <w:szCs w:val="22"/>
        </w:rPr>
        <w:t xml:space="preserve"> I, Mladá Boleslav II, Mladá Boleslav III, Mladá Boleslav IV, Podchlumí a Podlázky.</w:t>
      </w:r>
    </w:p>
    <w:p w14:paraId="4F417DCE" w14:textId="77777777" w:rsidR="003F729A" w:rsidRPr="003B2F74" w:rsidRDefault="003F729A" w:rsidP="00643674">
      <w:pPr>
        <w:numPr>
          <w:ilvl w:val="0"/>
          <w:numId w:val="5"/>
        </w:numPr>
        <w:spacing w:before="120" w:line="288" w:lineRule="auto"/>
        <w:jc w:val="both"/>
        <w:rPr>
          <w:sz w:val="22"/>
          <w:szCs w:val="22"/>
        </w:rPr>
      </w:pPr>
      <w:r w:rsidRPr="003B2F74">
        <w:rPr>
          <w:sz w:val="22"/>
          <w:szCs w:val="22"/>
        </w:rPr>
        <w:t xml:space="preserve">Poplatek </w:t>
      </w:r>
      <w:r w:rsidR="00BE381F" w:rsidRPr="003B2F74">
        <w:rPr>
          <w:sz w:val="22"/>
          <w:szCs w:val="22"/>
        </w:rPr>
        <w:t xml:space="preserve">ze psů </w:t>
      </w:r>
      <w:r w:rsidRPr="003B2F74">
        <w:rPr>
          <w:sz w:val="22"/>
          <w:szCs w:val="22"/>
        </w:rPr>
        <w:t>se platí ze psů starších 3 měsíců.</w:t>
      </w:r>
      <w:r w:rsidRPr="003B2F74">
        <w:rPr>
          <w:sz w:val="22"/>
          <w:szCs w:val="22"/>
          <w:vertAlign w:val="superscript"/>
        </w:rPr>
        <w:footnoteReference w:id="3"/>
      </w:r>
    </w:p>
    <w:p w14:paraId="1E8416BD" w14:textId="77777777" w:rsidR="003F729A" w:rsidRPr="003B2F74" w:rsidRDefault="003F729A" w:rsidP="003F729A">
      <w:pPr>
        <w:pStyle w:val="slalnk"/>
        <w:spacing w:before="480"/>
      </w:pPr>
      <w:r w:rsidRPr="003B2F74">
        <w:t>Čl. 3</w:t>
      </w:r>
    </w:p>
    <w:p w14:paraId="4C690E67" w14:textId="77777777" w:rsidR="003F729A" w:rsidRPr="003B2F74" w:rsidRDefault="00E4122C" w:rsidP="00E4122C">
      <w:pPr>
        <w:pStyle w:val="Nzvylnk"/>
        <w:spacing w:before="120"/>
      </w:pPr>
      <w:r w:rsidRPr="003B2F74">
        <w:t>Ohlašovací povinnost</w:t>
      </w:r>
    </w:p>
    <w:p w14:paraId="755A52AB" w14:textId="77777777" w:rsidR="00E4122C" w:rsidRPr="003B2F74" w:rsidRDefault="007B4C57" w:rsidP="007B4C57">
      <w:pPr>
        <w:numPr>
          <w:ilvl w:val="0"/>
          <w:numId w:val="2"/>
        </w:numPr>
        <w:spacing w:before="240" w:line="288" w:lineRule="auto"/>
        <w:jc w:val="both"/>
        <w:rPr>
          <w:sz w:val="22"/>
          <w:szCs w:val="22"/>
        </w:rPr>
      </w:pPr>
      <w:r w:rsidRPr="007B4C57">
        <w:rPr>
          <w:sz w:val="22"/>
          <w:szCs w:val="22"/>
        </w:rPr>
        <w:t>Poplatník je povinen podat správci poplatku ohlášení nejpozději do 15 dnů ode dne, kdy se pes stal starším 3 měsíců, nebo ode dne, kdy nabyl psa staršího 3 měsíců; údaje uváděné v ohlášení upravuje zákon.</w:t>
      </w:r>
      <w:r w:rsidR="00E4122C" w:rsidRPr="003B2F74">
        <w:rPr>
          <w:i/>
          <w:sz w:val="22"/>
          <w:szCs w:val="22"/>
        </w:rPr>
        <w:t xml:space="preserve"> </w:t>
      </w:r>
      <w:r w:rsidR="00E4122C" w:rsidRPr="003B2F74">
        <w:rPr>
          <w:sz w:val="22"/>
          <w:szCs w:val="22"/>
        </w:rPr>
        <w:t>Ve lhůtě 15 dnů je povinen ohlásit také zánik své poplatkové povinnosti (např. úhyn psa, jeho ztrátu, darování nebo prodej).</w:t>
      </w:r>
    </w:p>
    <w:p w14:paraId="25224E61" w14:textId="77777777" w:rsidR="00E4122C" w:rsidRPr="003B2F74" w:rsidRDefault="00E4122C" w:rsidP="00DB4D02">
      <w:pPr>
        <w:numPr>
          <w:ilvl w:val="0"/>
          <w:numId w:val="2"/>
        </w:numPr>
        <w:spacing w:before="120" w:line="288" w:lineRule="auto"/>
        <w:jc w:val="both"/>
        <w:rPr>
          <w:i/>
          <w:sz w:val="22"/>
          <w:szCs w:val="22"/>
        </w:rPr>
      </w:pPr>
      <w:r w:rsidRPr="003B2F74">
        <w:rPr>
          <w:sz w:val="22"/>
          <w:szCs w:val="22"/>
        </w:rPr>
        <w:lastRenderedPageBreak/>
        <w:t>Povinnost ohlásit držení psa má i osoba, která je od poplatku osvobozena</w:t>
      </w:r>
      <w:r w:rsidRPr="003B2F74">
        <w:rPr>
          <w:i/>
          <w:sz w:val="22"/>
          <w:szCs w:val="22"/>
        </w:rPr>
        <w:t>.</w:t>
      </w:r>
    </w:p>
    <w:p w14:paraId="30259437" w14:textId="77777777" w:rsidR="00EA1E1C" w:rsidRPr="003B2F74" w:rsidRDefault="00E4122C" w:rsidP="00DB4D02">
      <w:pPr>
        <w:numPr>
          <w:ilvl w:val="0"/>
          <w:numId w:val="2"/>
        </w:numPr>
        <w:spacing w:before="240" w:line="288" w:lineRule="auto"/>
        <w:jc w:val="both"/>
        <w:rPr>
          <w:sz w:val="22"/>
          <w:szCs w:val="22"/>
        </w:rPr>
      </w:pPr>
      <w:r w:rsidRPr="003B2F74">
        <w:rPr>
          <w:sz w:val="22"/>
          <w:szCs w:val="22"/>
        </w:rPr>
        <w:t>Dojde-li ke změně údajů uvedených v ohlášení, je poplatník povinen tuto změnu oznámit do 15 dnů ode dne, kdy nastala</w:t>
      </w:r>
      <w:r w:rsidR="00E679E4">
        <w:rPr>
          <w:sz w:val="22"/>
          <w:szCs w:val="22"/>
        </w:rPr>
        <w:t>.</w:t>
      </w:r>
      <w:r w:rsidR="00E91E48" w:rsidRPr="00E91E48">
        <w:rPr>
          <w:sz w:val="22"/>
          <w:szCs w:val="22"/>
          <w:vertAlign w:val="superscript"/>
        </w:rPr>
        <w:t>4</w:t>
      </w:r>
    </w:p>
    <w:p w14:paraId="2CB3C591" w14:textId="77777777" w:rsidR="003F729A" w:rsidRPr="003B2F74" w:rsidRDefault="003F729A" w:rsidP="00E4122C">
      <w:pPr>
        <w:pStyle w:val="slalnk"/>
        <w:spacing w:before="480"/>
      </w:pPr>
      <w:r w:rsidRPr="008B0D27">
        <w:t>Čl. 4</w:t>
      </w:r>
    </w:p>
    <w:p w14:paraId="07AF1F60" w14:textId="77777777" w:rsidR="003F729A" w:rsidRPr="003B2F74" w:rsidRDefault="00EA1E1C" w:rsidP="00EA1E1C">
      <w:pPr>
        <w:pStyle w:val="Nzvylnk"/>
        <w:spacing w:before="120"/>
      </w:pPr>
      <w:r w:rsidRPr="003B2F74">
        <w:t>Sazba poplatku</w:t>
      </w:r>
    </w:p>
    <w:p w14:paraId="6453553A" w14:textId="77777777" w:rsidR="00EA1E1C" w:rsidRPr="00F07D1D" w:rsidRDefault="00EA1E1C" w:rsidP="00EA1E1C">
      <w:pPr>
        <w:numPr>
          <w:ilvl w:val="0"/>
          <w:numId w:val="6"/>
        </w:numPr>
        <w:spacing w:line="288" w:lineRule="auto"/>
        <w:jc w:val="both"/>
        <w:rPr>
          <w:sz w:val="22"/>
          <w:szCs w:val="22"/>
        </w:rPr>
      </w:pPr>
      <w:r w:rsidRPr="00F07D1D">
        <w:rPr>
          <w:sz w:val="22"/>
          <w:szCs w:val="22"/>
        </w:rPr>
        <w:t xml:space="preserve">Sazba poplatku za </w:t>
      </w:r>
      <w:r w:rsidR="008D5733" w:rsidRPr="00F07D1D">
        <w:rPr>
          <w:sz w:val="22"/>
          <w:szCs w:val="22"/>
        </w:rPr>
        <w:t>první</w:t>
      </w:r>
      <w:r w:rsidR="003B2F74" w:rsidRPr="00F07D1D">
        <w:rPr>
          <w:sz w:val="22"/>
          <w:szCs w:val="22"/>
        </w:rPr>
        <w:t xml:space="preserve">ho </w:t>
      </w:r>
      <w:r w:rsidRPr="00F07D1D">
        <w:rPr>
          <w:sz w:val="22"/>
          <w:szCs w:val="22"/>
        </w:rPr>
        <w:t xml:space="preserve">psa </w:t>
      </w:r>
      <w:r w:rsidR="00244900" w:rsidRPr="00F07D1D">
        <w:rPr>
          <w:sz w:val="22"/>
          <w:szCs w:val="22"/>
        </w:rPr>
        <w:t xml:space="preserve">držitele přihlášeného v objektu s číslem popisným nebo evidenčním, popřípadě orientačním, který je určen pro bydlení, ubytování nebo individuální rekreaci na území města, </w:t>
      </w:r>
      <w:r w:rsidRPr="00F07D1D">
        <w:rPr>
          <w:sz w:val="22"/>
          <w:szCs w:val="22"/>
        </w:rPr>
        <w:t>činí za kalendářní rok:</w:t>
      </w:r>
    </w:p>
    <w:p w14:paraId="6BF98A7A" w14:textId="77777777" w:rsidR="00EA1E1C" w:rsidRPr="00F07D1D" w:rsidRDefault="00EA1E1C" w:rsidP="00EA1E1C">
      <w:pPr>
        <w:tabs>
          <w:tab w:val="left" w:pos="900"/>
        </w:tabs>
        <w:spacing w:before="120" w:line="288" w:lineRule="auto"/>
        <w:ind w:left="900" w:hanging="333"/>
        <w:jc w:val="both"/>
        <w:rPr>
          <w:sz w:val="22"/>
          <w:szCs w:val="22"/>
        </w:rPr>
      </w:pPr>
      <w:r w:rsidRPr="00F07D1D">
        <w:rPr>
          <w:sz w:val="22"/>
          <w:szCs w:val="22"/>
        </w:rPr>
        <w:t>a)</w:t>
      </w:r>
      <w:r w:rsidRPr="00F07D1D">
        <w:rPr>
          <w:sz w:val="22"/>
          <w:szCs w:val="22"/>
        </w:rPr>
        <w:tab/>
        <w:t>v městských částech Mladá Boleslav I,  Mladá Boleslav II, Mladá Boleslav III a</w:t>
      </w:r>
      <w:r w:rsidR="00D57F32" w:rsidRPr="00F07D1D">
        <w:rPr>
          <w:sz w:val="22"/>
          <w:szCs w:val="22"/>
        </w:rPr>
        <w:t> </w:t>
      </w:r>
      <w:r w:rsidRPr="00F07D1D">
        <w:rPr>
          <w:sz w:val="22"/>
          <w:szCs w:val="22"/>
        </w:rPr>
        <w:t>Mladá Boleslav IV</w:t>
      </w:r>
    </w:p>
    <w:p w14:paraId="5F42668D" w14:textId="77777777" w:rsidR="00EA1E1C" w:rsidRPr="00F07D1D" w:rsidRDefault="00EA1E1C" w:rsidP="00EA1E1C">
      <w:pPr>
        <w:tabs>
          <w:tab w:val="left" w:pos="1620"/>
        </w:tabs>
        <w:spacing w:line="288" w:lineRule="auto"/>
        <w:ind w:left="1620" w:hanging="360"/>
        <w:jc w:val="both"/>
        <w:rPr>
          <w:sz w:val="22"/>
          <w:szCs w:val="22"/>
        </w:rPr>
      </w:pPr>
      <w:proofErr w:type="spellStart"/>
      <w:r w:rsidRPr="00F07D1D">
        <w:rPr>
          <w:sz w:val="22"/>
          <w:szCs w:val="22"/>
        </w:rPr>
        <w:t>aa</w:t>
      </w:r>
      <w:proofErr w:type="spellEnd"/>
      <w:r w:rsidRPr="00F07D1D">
        <w:rPr>
          <w:sz w:val="22"/>
          <w:szCs w:val="22"/>
        </w:rPr>
        <w:t>)</w:t>
      </w:r>
      <w:r w:rsidRPr="00F07D1D">
        <w:rPr>
          <w:sz w:val="22"/>
          <w:szCs w:val="22"/>
        </w:rPr>
        <w:tab/>
        <w:t>rodinný dům</w:t>
      </w:r>
      <w:r w:rsidR="00244900" w:rsidRPr="00F07D1D">
        <w:rPr>
          <w:sz w:val="22"/>
          <w:szCs w:val="22"/>
        </w:rPr>
        <w:t xml:space="preserve">, rekreační chata </w:t>
      </w:r>
      <w:r w:rsidRPr="00F07D1D">
        <w:rPr>
          <w:sz w:val="22"/>
          <w:szCs w:val="22"/>
        </w:rPr>
        <w:t>............................................................</w:t>
      </w:r>
      <w:r w:rsidR="00B97EE8" w:rsidRPr="00F07D1D">
        <w:rPr>
          <w:sz w:val="22"/>
          <w:szCs w:val="22"/>
        </w:rPr>
        <w:t>....</w:t>
      </w:r>
      <w:r w:rsidR="00B97EE8" w:rsidRPr="00F07D1D">
        <w:rPr>
          <w:sz w:val="22"/>
          <w:szCs w:val="22"/>
        </w:rPr>
        <w:tab/>
        <w:t xml:space="preserve">  </w:t>
      </w:r>
      <w:r w:rsidRPr="00F07D1D">
        <w:rPr>
          <w:sz w:val="22"/>
          <w:szCs w:val="22"/>
        </w:rPr>
        <w:t xml:space="preserve"> 500,-</w:t>
      </w:r>
      <w:r w:rsidR="003B2F74" w:rsidRPr="00F07D1D">
        <w:rPr>
          <w:sz w:val="22"/>
          <w:szCs w:val="22"/>
        </w:rPr>
        <w:t xml:space="preserve"> Kč</w:t>
      </w:r>
    </w:p>
    <w:p w14:paraId="11650F5C" w14:textId="77777777" w:rsidR="00EA1E1C" w:rsidRPr="00F07D1D" w:rsidRDefault="00EA1E1C" w:rsidP="00EA1E1C">
      <w:pPr>
        <w:tabs>
          <w:tab w:val="left" w:pos="1620"/>
        </w:tabs>
        <w:spacing w:line="288" w:lineRule="auto"/>
        <w:ind w:left="1620" w:hanging="360"/>
        <w:jc w:val="both"/>
        <w:rPr>
          <w:sz w:val="22"/>
          <w:szCs w:val="22"/>
        </w:rPr>
      </w:pPr>
      <w:r w:rsidRPr="00F07D1D">
        <w:rPr>
          <w:sz w:val="22"/>
          <w:szCs w:val="22"/>
        </w:rPr>
        <w:t>bb)</w:t>
      </w:r>
      <w:r w:rsidRPr="00F07D1D">
        <w:rPr>
          <w:sz w:val="22"/>
          <w:szCs w:val="22"/>
        </w:rPr>
        <w:tab/>
        <w:t>bytový dům</w:t>
      </w:r>
      <w:r w:rsidR="00244900" w:rsidRPr="00F07D1D">
        <w:rPr>
          <w:sz w:val="22"/>
          <w:szCs w:val="22"/>
        </w:rPr>
        <w:t xml:space="preserve">, ubytovna, internát </w:t>
      </w:r>
      <w:r w:rsidRPr="00F07D1D">
        <w:rPr>
          <w:sz w:val="22"/>
          <w:szCs w:val="22"/>
        </w:rPr>
        <w:t>.............</w:t>
      </w:r>
      <w:r w:rsidR="00244900" w:rsidRPr="00F07D1D">
        <w:rPr>
          <w:sz w:val="22"/>
          <w:szCs w:val="22"/>
        </w:rPr>
        <w:t>...</w:t>
      </w:r>
      <w:r w:rsidRPr="00F07D1D">
        <w:rPr>
          <w:sz w:val="22"/>
          <w:szCs w:val="22"/>
        </w:rPr>
        <w:t>.......</w:t>
      </w:r>
      <w:r w:rsidR="00B97EE8" w:rsidRPr="00F07D1D">
        <w:rPr>
          <w:sz w:val="22"/>
          <w:szCs w:val="22"/>
        </w:rPr>
        <w:t>.....................................</w:t>
      </w:r>
      <w:r w:rsidR="00B97EE8" w:rsidRPr="00F07D1D">
        <w:rPr>
          <w:sz w:val="22"/>
          <w:szCs w:val="22"/>
        </w:rPr>
        <w:tab/>
      </w:r>
      <w:r w:rsidRPr="00F07D1D">
        <w:rPr>
          <w:sz w:val="22"/>
          <w:szCs w:val="22"/>
        </w:rPr>
        <w:t>1.000,-</w:t>
      </w:r>
      <w:r w:rsidR="003B2F74" w:rsidRPr="00F07D1D">
        <w:rPr>
          <w:sz w:val="22"/>
          <w:szCs w:val="22"/>
        </w:rPr>
        <w:t xml:space="preserve"> Kč</w:t>
      </w:r>
    </w:p>
    <w:p w14:paraId="6D0AF19E" w14:textId="77777777" w:rsidR="00EA1E1C" w:rsidRPr="00F07D1D" w:rsidRDefault="00EA1E1C" w:rsidP="00EA1E1C">
      <w:pPr>
        <w:numPr>
          <w:ilvl w:val="0"/>
          <w:numId w:val="9"/>
        </w:numPr>
        <w:spacing w:line="288" w:lineRule="auto"/>
        <w:jc w:val="both"/>
        <w:rPr>
          <w:sz w:val="22"/>
          <w:szCs w:val="22"/>
        </w:rPr>
      </w:pPr>
      <w:r w:rsidRPr="00F07D1D">
        <w:rPr>
          <w:sz w:val="22"/>
          <w:szCs w:val="22"/>
        </w:rPr>
        <w:t>jehož držitelem je osoba starší 65 let</w:t>
      </w:r>
      <w:r w:rsidR="00B97EE8" w:rsidRPr="00F07D1D">
        <w:rPr>
          <w:sz w:val="22"/>
          <w:szCs w:val="22"/>
        </w:rPr>
        <w:t xml:space="preserve"> </w:t>
      </w:r>
      <w:r w:rsidRPr="00F07D1D">
        <w:rPr>
          <w:sz w:val="22"/>
          <w:szCs w:val="22"/>
        </w:rPr>
        <w:t>.................................................</w:t>
      </w:r>
      <w:r w:rsidR="00B97EE8" w:rsidRPr="00F07D1D">
        <w:rPr>
          <w:sz w:val="22"/>
          <w:szCs w:val="22"/>
        </w:rPr>
        <w:t xml:space="preserve">...   </w:t>
      </w:r>
      <w:r w:rsidRPr="00F07D1D">
        <w:rPr>
          <w:sz w:val="22"/>
          <w:szCs w:val="22"/>
        </w:rPr>
        <w:t xml:space="preserve"> 200,-</w:t>
      </w:r>
      <w:r w:rsidR="003B2F74" w:rsidRPr="00F07D1D">
        <w:rPr>
          <w:sz w:val="22"/>
          <w:szCs w:val="22"/>
        </w:rPr>
        <w:t xml:space="preserve"> Kč</w:t>
      </w:r>
    </w:p>
    <w:p w14:paraId="57E43940" w14:textId="77777777" w:rsidR="00EA1E1C" w:rsidRPr="00F07D1D" w:rsidRDefault="00EA1E1C" w:rsidP="00EA1E1C">
      <w:pPr>
        <w:tabs>
          <w:tab w:val="left" w:pos="1620"/>
        </w:tabs>
        <w:spacing w:line="288" w:lineRule="auto"/>
        <w:ind w:left="1620" w:hanging="360"/>
        <w:jc w:val="both"/>
        <w:rPr>
          <w:sz w:val="22"/>
          <w:szCs w:val="22"/>
        </w:rPr>
      </w:pPr>
    </w:p>
    <w:p w14:paraId="69753A05" w14:textId="77777777" w:rsidR="00EA1E1C" w:rsidRPr="00F07D1D" w:rsidRDefault="00EA1E1C" w:rsidP="00EA1E1C">
      <w:pPr>
        <w:tabs>
          <w:tab w:val="left" w:pos="900"/>
        </w:tabs>
        <w:spacing w:line="288" w:lineRule="auto"/>
        <w:ind w:left="900" w:hanging="333"/>
        <w:jc w:val="both"/>
        <w:rPr>
          <w:sz w:val="22"/>
          <w:szCs w:val="22"/>
        </w:rPr>
      </w:pPr>
      <w:r w:rsidRPr="00F07D1D">
        <w:rPr>
          <w:sz w:val="22"/>
          <w:szCs w:val="22"/>
        </w:rPr>
        <w:t>b)</w:t>
      </w:r>
      <w:r w:rsidRPr="00F07D1D">
        <w:rPr>
          <w:sz w:val="22"/>
          <w:szCs w:val="22"/>
        </w:rPr>
        <w:tab/>
        <w:t>v městských částech Bezděčín, Čejetice, Čejetičky, Debř, Chrást, Jemníky, Michalovice, Podchlumí a Podlázky</w:t>
      </w:r>
      <w:r w:rsidR="00B97EE8" w:rsidRPr="00F07D1D">
        <w:rPr>
          <w:sz w:val="22"/>
          <w:szCs w:val="22"/>
        </w:rPr>
        <w:t xml:space="preserve"> </w:t>
      </w:r>
      <w:r w:rsidRPr="00F07D1D">
        <w:rPr>
          <w:sz w:val="22"/>
          <w:szCs w:val="22"/>
        </w:rPr>
        <w:t>..............................................................</w:t>
      </w:r>
      <w:r w:rsidR="003B2F74" w:rsidRPr="00F07D1D">
        <w:rPr>
          <w:sz w:val="22"/>
          <w:szCs w:val="22"/>
        </w:rPr>
        <w:t>...................</w:t>
      </w:r>
      <w:r w:rsidR="00B97EE8" w:rsidRPr="00F07D1D">
        <w:rPr>
          <w:sz w:val="22"/>
          <w:szCs w:val="22"/>
        </w:rPr>
        <w:t>.......</w:t>
      </w:r>
      <w:r w:rsidR="00B97EE8" w:rsidRPr="00F07D1D">
        <w:rPr>
          <w:sz w:val="22"/>
          <w:szCs w:val="22"/>
        </w:rPr>
        <w:tab/>
      </w:r>
      <w:r w:rsidRPr="00F07D1D">
        <w:rPr>
          <w:sz w:val="22"/>
          <w:szCs w:val="22"/>
        </w:rPr>
        <w:t xml:space="preserve"> </w:t>
      </w:r>
      <w:r w:rsidR="00B97EE8" w:rsidRPr="00F07D1D">
        <w:rPr>
          <w:sz w:val="22"/>
          <w:szCs w:val="22"/>
        </w:rPr>
        <w:t xml:space="preserve">  </w:t>
      </w:r>
      <w:r w:rsidRPr="00F07D1D">
        <w:rPr>
          <w:sz w:val="22"/>
          <w:szCs w:val="22"/>
        </w:rPr>
        <w:t>100,-</w:t>
      </w:r>
      <w:r w:rsidR="003B2F74" w:rsidRPr="00F07D1D">
        <w:rPr>
          <w:sz w:val="22"/>
          <w:szCs w:val="22"/>
        </w:rPr>
        <w:t xml:space="preserve"> Kč</w:t>
      </w:r>
    </w:p>
    <w:p w14:paraId="513FAFA0" w14:textId="77777777" w:rsidR="00EA1E1C" w:rsidRPr="00F07D1D" w:rsidRDefault="00EA1E1C" w:rsidP="00EA1E1C">
      <w:pPr>
        <w:spacing w:line="288" w:lineRule="auto"/>
        <w:ind w:left="567"/>
        <w:jc w:val="both"/>
        <w:rPr>
          <w:sz w:val="22"/>
          <w:szCs w:val="22"/>
        </w:rPr>
      </w:pPr>
    </w:p>
    <w:p w14:paraId="134176DA" w14:textId="77777777" w:rsidR="00EA1E1C" w:rsidRPr="00F07D1D" w:rsidRDefault="00EA1E1C" w:rsidP="00EA1E1C">
      <w:pPr>
        <w:numPr>
          <w:ilvl w:val="0"/>
          <w:numId w:val="6"/>
        </w:numPr>
        <w:spacing w:line="288" w:lineRule="auto"/>
        <w:jc w:val="both"/>
        <w:rPr>
          <w:sz w:val="22"/>
          <w:szCs w:val="22"/>
        </w:rPr>
      </w:pPr>
      <w:r w:rsidRPr="00F07D1D">
        <w:rPr>
          <w:sz w:val="22"/>
          <w:szCs w:val="22"/>
        </w:rPr>
        <w:t xml:space="preserve">Sazba poplatku za druhého a každého dalšího psa </w:t>
      </w:r>
      <w:r w:rsidR="00E178CF" w:rsidRPr="00F07D1D">
        <w:rPr>
          <w:sz w:val="22"/>
          <w:szCs w:val="22"/>
        </w:rPr>
        <w:t xml:space="preserve">téhož držitele </w:t>
      </w:r>
      <w:r w:rsidR="00244900" w:rsidRPr="00F07D1D">
        <w:rPr>
          <w:sz w:val="22"/>
          <w:szCs w:val="22"/>
        </w:rPr>
        <w:t>přihlášeného v objektu s číslem popisným nebo evidenčním, popřípadě orientačním, který je určen pro bydlení, ubytování nebo individuální rekreaci na území města,</w:t>
      </w:r>
      <w:r w:rsidR="00244900" w:rsidRPr="00F07D1D">
        <w:rPr>
          <w:color w:val="FF0000"/>
          <w:sz w:val="22"/>
          <w:szCs w:val="22"/>
        </w:rPr>
        <w:t xml:space="preserve"> </w:t>
      </w:r>
      <w:r w:rsidRPr="00F07D1D">
        <w:rPr>
          <w:sz w:val="22"/>
          <w:szCs w:val="22"/>
        </w:rPr>
        <w:t>činí za kalendářní rok:</w:t>
      </w:r>
    </w:p>
    <w:p w14:paraId="517947FC" w14:textId="77777777" w:rsidR="00EA1E1C" w:rsidRPr="00F07D1D" w:rsidRDefault="00EA1E1C" w:rsidP="00EA1E1C">
      <w:pPr>
        <w:tabs>
          <w:tab w:val="left" w:pos="900"/>
        </w:tabs>
        <w:spacing w:before="120" w:line="288" w:lineRule="auto"/>
        <w:ind w:left="900" w:hanging="333"/>
        <w:jc w:val="both"/>
        <w:rPr>
          <w:sz w:val="22"/>
          <w:szCs w:val="22"/>
        </w:rPr>
      </w:pPr>
      <w:r w:rsidRPr="00F07D1D">
        <w:rPr>
          <w:sz w:val="22"/>
          <w:szCs w:val="22"/>
        </w:rPr>
        <w:t>a)</w:t>
      </w:r>
      <w:r w:rsidRPr="00F07D1D">
        <w:rPr>
          <w:sz w:val="22"/>
          <w:szCs w:val="22"/>
        </w:rPr>
        <w:tab/>
        <w:t>v městských částech Mladá Boleslav I, Mladá Boleslav II, Mladá Boleslav III a</w:t>
      </w:r>
      <w:r w:rsidR="00D57F32" w:rsidRPr="00F07D1D">
        <w:rPr>
          <w:sz w:val="22"/>
          <w:szCs w:val="22"/>
        </w:rPr>
        <w:t> </w:t>
      </w:r>
      <w:r w:rsidRPr="00F07D1D">
        <w:rPr>
          <w:sz w:val="22"/>
          <w:szCs w:val="22"/>
        </w:rPr>
        <w:t>Mladá Boleslav IV</w:t>
      </w:r>
    </w:p>
    <w:p w14:paraId="34CB70A1" w14:textId="77777777" w:rsidR="00EA1E1C" w:rsidRPr="00F07D1D" w:rsidRDefault="00EA1E1C" w:rsidP="00EA1E1C">
      <w:pPr>
        <w:tabs>
          <w:tab w:val="left" w:pos="1620"/>
        </w:tabs>
        <w:spacing w:line="288" w:lineRule="auto"/>
        <w:ind w:left="1620" w:hanging="360"/>
        <w:jc w:val="both"/>
        <w:rPr>
          <w:sz w:val="22"/>
          <w:szCs w:val="22"/>
        </w:rPr>
      </w:pPr>
      <w:proofErr w:type="spellStart"/>
      <w:r w:rsidRPr="00F07D1D">
        <w:rPr>
          <w:sz w:val="22"/>
          <w:szCs w:val="22"/>
        </w:rPr>
        <w:t>aa</w:t>
      </w:r>
      <w:proofErr w:type="spellEnd"/>
      <w:r w:rsidRPr="00F07D1D">
        <w:rPr>
          <w:sz w:val="22"/>
          <w:szCs w:val="22"/>
        </w:rPr>
        <w:t>)</w:t>
      </w:r>
      <w:r w:rsidRPr="00F07D1D">
        <w:rPr>
          <w:sz w:val="22"/>
          <w:szCs w:val="22"/>
        </w:rPr>
        <w:tab/>
        <w:t>rodinný dům</w:t>
      </w:r>
      <w:r w:rsidR="00244900" w:rsidRPr="00F07D1D">
        <w:rPr>
          <w:sz w:val="22"/>
          <w:szCs w:val="22"/>
        </w:rPr>
        <w:t>, rekreační chata</w:t>
      </w:r>
      <w:r w:rsidR="00B97EE8" w:rsidRPr="00F07D1D">
        <w:rPr>
          <w:sz w:val="22"/>
          <w:szCs w:val="22"/>
        </w:rPr>
        <w:t xml:space="preserve"> </w:t>
      </w:r>
      <w:r w:rsidRPr="00F07D1D">
        <w:rPr>
          <w:sz w:val="22"/>
          <w:szCs w:val="22"/>
        </w:rPr>
        <w:t>............................................................</w:t>
      </w:r>
      <w:r w:rsidR="00B97EE8" w:rsidRPr="00F07D1D">
        <w:rPr>
          <w:sz w:val="22"/>
          <w:szCs w:val="22"/>
        </w:rPr>
        <w:t>....</w:t>
      </w:r>
      <w:r w:rsidR="00B97EE8" w:rsidRPr="00F07D1D">
        <w:rPr>
          <w:sz w:val="22"/>
          <w:szCs w:val="22"/>
        </w:rPr>
        <w:tab/>
        <w:t xml:space="preserve">  </w:t>
      </w:r>
      <w:r w:rsidRPr="00F07D1D">
        <w:rPr>
          <w:sz w:val="22"/>
          <w:szCs w:val="22"/>
        </w:rPr>
        <w:t xml:space="preserve"> 750,-</w:t>
      </w:r>
      <w:r w:rsidR="003B2F74" w:rsidRPr="00F07D1D">
        <w:rPr>
          <w:sz w:val="22"/>
          <w:szCs w:val="22"/>
        </w:rPr>
        <w:t xml:space="preserve"> Kč</w:t>
      </w:r>
    </w:p>
    <w:p w14:paraId="7BACA168" w14:textId="77777777" w:rsidR="00EA1E1C" w:rsidRPr="003B2F74" w:rsidRDefault="00EA1E1C" w:rsidP="00EA1E1C">
      <w:pPr>
        <w:tabs>
          <w:tab w:val="left" w:pos="1620"/>
        </w:tabs>
        <w:spacing w:line="288" w:lineRule="auto"/>
        <w:ind w:left="1620" w:hanging="360"/>
        <w:jc w:val="both"/>
        <w:rPr>
          <w:sz w:val="22"/>
          <w:szCs w:val="22"/>
        </w:rPr>
      </w:pPr>
      <w:r w:rsidRPr="00F07D1D">
        <w:rPr>
          <w:sz w:val="22"/>
          <w:szCs w:val="22"/>
        </w:rPr>
        <w:t>bb)</w:t>
      </w:r>
      <w:r w:rsidRPr="00F07D1D">
        <w:rPr>
          <w:sz w:val="22"/>
          <w:szCs w:val="22"/>
        </w:rPr>
        <w:tab/>
        <w:t>bytový dům</w:t>
      </w:r>
      <w:r w:rsidR="00244900" w:rsidRPr="00F07D1D">
        <w:rPr>
          <w:sz w:val="22"/>
          <w:szCs w:val="22"/>
        </w:rPr>
        <w:t>, ubytovna, internát</w:t>
      </w:r>
      <w:r w:rsidR="00B97EE8" w:rsidRPr="00F07D1D">
        <w:rPr>
          <w:sz w:val="22"/>
          <w:szCs w:val="22"/>
        </w:rPr>
        <w:t xml:space="preserve"> </w:t>
      </w:r>
      <w:r w:rsidRPr="00F07D1D">
        <w:rPr>
          <w:sz w:val="22"/>
          <w:szCs w:val="22"/>
        </w:rPr>
        <w:t>......</w:t>
      </w:r>
      <w:r w:rsidR="00244900" w:rsidRPr="00F07D1D">
        <w:rPr>
          <w:sz w:val="22"/>
          <w:szCs w:val="22"/>
        </w:rPr>
        <w:t>.....</w:t>
      </w:r>
      <w:r w:rsidRPr="00F07D1D">
        <w:rPr>
          <w:sz w:val="22"/>
          <w:szCs w:val="22"/>
        </w:rPr>
        <w:t>...........................................</w:t>
      </w:r>
      <w:r w:rsidR="00B97EE8" w:rsidRPr="00F07D1D">
        <w:rPr>
          <w:sz w:val="22"/>
          <w:szCs w:val="22"/>
        </w:rPr>
        <w:t>......</w:t>
      </w:r>
      <w:r w:rsidRPr="003B2F74">
        <w:rPr>
          <w:sz w:val="22"/>
          <w:szCs w:val="22"/>
        </w:rPr>
        <w:t xml:space="preserve"> </w:t>
      </w:r>
      <w:r w:rsidR="00B97EE8">
        <w:rPr>
          <w:sz w:val="22"/>
          <w:szCs w:val="22"/>
        </w:rPr>
        <w:tab/>
      </w:r>
      <w:r w:rsidRPr="003B2F74">
        <w:rPr>
          <w:sz w:val="22"/>
          <w:szCs w:val="22"/>
        </w:rPr>
        <w:t>1.500,-</w:t>
      </w:r>
      <w:r w:rsidR="003B2F74" w:rsidRPr="003B2F74">
        <w:rPr>
          <w:sz w:val="22"/>
          <w:szCs w:val="22"/>
        </w:rPr>
        <w:t xml:space="preserve"> Kč</w:t>
      </w:r>
    </w:p>
    <w:p w14:paraId="28B91994" w14:textId="77777777" w:rsidR="00EA1E1C" w:rsidRPr="003B2F74" w:rsidRDefault="00EA1E1C" w:rsidP="00EA1E1C">
      <w:pPr>
        <w:spacing w:line="288" w:lineRule="auto"/>
        <w:ind w:left="1260"/>
        <w:jc w:val="both"/>
        <w:rPr>
          <w:sz w:val="22"/>
          <w:szCs w:val="22"/>
        </w:rPr>
      </w:pPr>
      <w:proofErr w:type="spellStart"/>
      <w:r w:rsidRPr="003B2F74">
        <w:rPr>
          <w:sz w:val="22"/>
          <w:szCs w:val="22"/>
        </w:rPr>
        <w:t>cc</w:t>
      </w:r>
      <w:proofErr w:type="spellEnd"/>
      <w:r w:rsidRPr="003B2F74">
        <w:rPr>
          <w:sz w:val="22"/>
          <w:szCs w:val="22"/>
        </w:rPr>
        <w:t>) za psa, jehož držitelem je osoba starší 65 let ...................................</w:t>
      </w:r>
      <w:r w:rsidR="003B2F74">
        <w:rPr>
          <w:sz w:val="22"/>
          <w:szCs w:val="22"/>
        </w:rPr>
        <w:t>..</w:t>
      </w:r>
      <w:r w:rsidRPr="003B2F74">
        <w:rPr>
          <w:sz w:val="22"/>
          <w:szCs w:val="22"/>
        </w:rPr>
        <w:t>.</w:t>
      </w:r>
      <w:r w:rsidR="00B97EE8">
        <w:rPr>
          <w:sz w:val="22"/>
          <w:szCs w:val="22"/>
        </w:rPr>
        <w:t>...</w:t>
      </w:r>
      <w:r w:rsidR="00B97EE8">
        <w:rPr>
          <w:sz w:val="22"/>
          <w:szCs w:val="22"/>
        </w:rPr>
        <w:tab/>
        <w:t xml:space="preserve">  </w:t>
      </w:r>
      <w:r w:rsidRPr="003B2F74">
        <w:rPr>
          <w:sz w:val="22"/>
          <w:szCs w:val="22"/>
        </w:rPr>
        <w:t xml:space="preserve"> 300,-</w:t>
      </w:r>
      <w:r w:rsidR="003B2F74" w:rsidRPr="003B2F74">
        <w:rPr>
          <w:sz w:val="22"/>
          <w:szCs w:val="22"/>
        </w:rPr>
        <w:t xml:space="preserve"> Kč</w:t>
      </w:r>
    </w:p>
    <w:p w14:paraId="601713E9" w14:textId="77777777" w:rsidR="00EA1E1C" w:rsidRPr="003B2F74" w:rsidRDefault="00EA1E1C" w:rsidP="00EA1E1C">
      <w:pPr>
        <w:tabs>
          <w:tab w:val="left" w:pos="1620"/>
        </w:tabs>
        <w:spacing w:line="288" w:lineRule="auto"/>
        <w:ind w:left="1620" w:hanging="360"/>
        <w:jc w:val="both"/>
        <w:rPr>
          <w:sz w:val="22"/>
          <w:szCs w:val="22"/>
        </w:rPr>
      </w:pPr>
    </w:p>
    <w:p w14:paraId="7063C6FB" w14:textId="77777777" w:rsidR="00EA1E1C" w:rsidRDefault="00EA1E1C" w:rsidP="00EA1E1C">
      <w:pPr>
        <w:tabs>
          <w:tab w:val="left" w:pos="900"/>
        </w:tabs>
        <w:spacing w:line="288" w:lineRule="auto"/>
        <w:ind w:left="900" w:hanging="333"/>
        <w:jc w:val="both"/>
        <w:rPr>
          <w:sz w:val="22"/>
          <w:szCs w:val="22"/>
        </w:rPr>
      </w:pPr>
      <w:r w:rsidRPr="003B2F74">
        <w:rPr>
          <w:sz w:val="22"/>
          <w:szCs w:val="22"/>
        </w:rPr>
        <w:t>b)</w:t>
      </w:r>
      <w:r w:rsidRPr="003B2F74">
        <w:rPr>
          <w:sz w:val="22"/>
          <w:szCs w:val="22"/>
        </w:rPr>
        <w:tab/>
        <w:t>v městských částech Bezděčín, Čejetice, Čejetičky, Debř, Chrást, Jemníky, Michalovice, Podchlumí a Podlázky</w:t>
      </w:r>
      <w:r w:rsidR="00B97EE8">
        <w:rPr>
          <w:sz w:val="22"/>
          <w:szCs w:val="22"/>
        </w:rPr>
        <w:t xml:space="preserve"> </w:t>
      </w:r>
      <w:r w:rsidRPr="003B2F74">
        <w:rPr>
          <w:sz w:val="22"/>
          <w:szCs w:val="22"/>
        </w:rPr>
        <w:t>..............................................................</w:t>
      </w:r>
      <w:r w:rsidR="003B2F74">
        <w:rPr>
          <w:sz w:val="22"/>
          <w:szCs w:val="22"/>
        </w:rPr>
        <w:t>....................</w:t>
      </w:r>
      <w:r w:rsidR="00B97EE8">
        <w:rPr>
          <w:sz w:val="22"/>
          <w:szCs w:val="22"/>
        </w:rPr>
        <w:t>......</w:t>
      </w:r>
      <w:r w:rsidR="00B97EE8">
        <w:rPr>
          <w:sz w:val="22"/>
          <w:szCs w:val="22"/>
        </w:rPr>
        <w:tab/>
        <w:t xml:space="preserve">  </w:t>
      </w:r>
      <w:r w:rsidRPr="003B2F74">
        <w:rPr>
          <w:sz w:val="22"/>
          <w:szCs w:val="22"/>
        </w:rPr>
        <w:t xml:space="preserve"> 150,-</w:t>
      </w:r>
      <w:r w:rsidR="003B2F74" w:rsidRPr="003B2F74">
        <w:rPr>
          <w:sz w:val="22"/>
          <w:szCs w:val="22"/>
        </w:rPr>
        <w:t xml:space="preserve"> Kč</w:t>
      </w:r>
    </w:p>
    <w:p w14:paraId="3ED57642" w14:textId="77777777" w:rsidR="008B0D27" w:rsidRDefault="008B0D27" w:rsidP="00EA1E1C">
      <w:pPr>
        <w:tabs>
          <w:tab w:val="left" w:pos="900"/>
        </w:tabs>
        <w:spacing w:line="288" w:lineRule="auto"/>
        <w:ind w:left="900" w:hanging="333"/>
        <w:jc w:val="both"/>
        <w:rPr>
          <w:sz w:val="22"/>
          <w:szCs w:val="22"/>
        </w:rPr>
      </w:pPr>
    </w:p>
    <w:p w14:paraId="1E268B2F" w14:textId="77777777" w:rsidR="004D728C" w:rsidRPr="003B2F74" w:rsidRDefault="004D728C" w:rsidP="004D728C">
      <w:pPr>
        <w:numPr>
          <w:ilvl w:val="0"/>
          <w:numId w:val="6"/>
        </w:numPr>
        <w:spacing w:line="288" w:lineRule="auto"/>
        <w:jc w:val="both"/>
        <w:rPr>
          <w:sz w:val="22"/>
          <w:szCs w:val="22"/>
        </w:rPr>
      </w:pPr>
      <w:r>
        <w:rPr>
          <w:sz w:val="22"/>
          <w:szCs w:val="22"/>
        </w:rPr>
        <w:t>V případě trvání poplatkové povinnosti po dobu kratší než jeden rok se platí poplatek v poměrné výši, která odpovídá počtu i započatých kalendářních měsíců.</w:t>
      </w:r>
    </w:p>
    <w:p w14:paraId="47B64F4F" w14:textId="77777777" w:rsidR="003F729A" w:rsidRPr="003B2F74" w:rsidRDefault="003F729A" w:rsidP="003F729A">
      <w:pPr>
        <w:pStyle w:val="slalnk"/>
        <w:spacing w:before="480"/>
      </w:pPr>
      <w:r w:rsidRPr="003B2F74">
        <w:t>Čl. 5</w:t>
      </w:r>
    </w:p>
    <w:p w14:paraId="380D5D3F" w14:textId="77777777" w:rsidR="003F729A" w:rsidRPr="003B2F74" w:rsidRDefault="003F729A" w:rsidP="00EB260F">
      <w:pPr>
        <w:pStyle w:val="Nzvylnk"/>
        <w:spacing w:before="120"/>
      </w:pPr>
      <w:r w:rsidRPr="003B2F74">
        <w:t xml:space="preserve">Splatnost poplatku </w:t>
      </w:r>
    </w:p>
    <w:p w14:paraId="73BF01AA" w14:textId="77777777" w:rsidR="003F729A" w:rsidRPr="003B2F74" w:rsidRDefault="003F729A" w:rsidP="00EB260F">
      <w:pPr>
        <w:numPr>
          <w:ilvl w:val="0"/>
          <w:numId w:val="8"/>
        </w:numPr>
        <w:spacing w:before="240" w:line="288" w:lineRule="auto"/>
        <w:jc w:val="both"/>
        <w:rPr>
          <w:sz w:val="22"/>
          <w:szCs w:val="22"/>
        </w:rPr>
      </w:pPr>
      <w:r w:rsidRPr="003B2F74">
        <w:rPr>
          <w:sz w:val="22"/>
          <w:szCs w:val="22"/>
        </w:rPr>
        <w:t xml:space="preserve">Poplatek je splatný nejpozději do </w:t>
      </w:r>
      <w:r w:rsidR="009A18AC" w:rsidRPr="003B2F74">
        <w:rPr>
          <w:sz w:val="22"/>
          <w:szCs w:val="22"/>
        </w:rPr>
        <w:t>31.</w:t>
      </w:r>
      <w:r w:rsidR="00056ED9" w:rsidRPr="003B2F74">
        <w:rPr>
          <w:sz w:val="22"/>
          <w:szCs w:val="22"/>
        </w:rPr>
        <w:t xml:space="preserve"> </w:t>
      </w:r>
      <w:r w:rsidR="004D728C">
        <w:rPr>
          <w:sz w:val="22"/>
          <w:szCs w:val="22"/>
        </w:rPr>
        <w:t>března</w:t>
      </w:r>
      <w:r w:rsidRPr="003B2F74">
        <w:rPr>
          <w:sz w:val="22"/>
          <w:szCs w:val="22"/>
        </w:rPr>
        <w:t xml:space="preserve"> příslušného kalendářního roku.</w:t>
      </w:r>
    </w:p>
    <w:p w14:paraId="01AFD76A" w14:textId="77777777" w:rsidR="003F729A" w:rsidRDefault="004E5050" w:rsidP="003F729A">
      <w:pPr>
        <w:numPr>
          <w:ilvl w:val="0"/>
          <w:numId w:val="8"/>
        </w:numPr>
        <w:spacing w:before="120" w:line="288" w:lineRule="auto"/>
        <w:jc w:val="both"/>
        <w:rPr>
          <w:sz w:val="22"/>
          <w:szCs w:val="22"/>
        </w:rPr>
      </w:pPr>
      <w:r w:rsidRPr="003B2F74">
        <w:rPr>
          <w:sz w:val="22"/>
          <w:szCs w:val="22"/>
        </w:rPr>
        <w:t>Vznikne-li poplatková povinnost po datu splatnosti uvedeném v odstavci 1, je poplatek splatný nejpozději do 15. dne měsíce, který následuje po měsíci, ve kterém poplatková povinnost vznikla</w:t>
      </w:r>
      <w:r w:rsidR="003F729A" w:rsidRPr="003B2F74">
        <w:rPr>
          <w:sz w:val="22"/>
          <w:szCs w:val="22"/>
        </w:rPr>
        <w:t>.</w:t>
      </w:r>
    </w:p>
    <w:p w14:paraId="51E7AC56" w14:textId="77777777" w:rsidR="004D728C" w:rsidRPr="003B2F74" w:rsidRDefault="004D728C" w:rsidP="003F729A">
      <w:pPr>
        <w:numPr>
          <w:ilvl w:val="0"/>
          <w:numId w:val="8"/>
        </w:numPr>
        <w:spacing w:before="120" w:line="288" w:lineRule="auto"/>
        <w:jc w:val="both"/>
        <w:rPr>
          <w:sz w:val="22"/>
          <w:szCs w:val="22"/>
        </w:rPr>
      </w:pPr>
      <w:r>
        <w:rPr>
          <w:sz w:val="22"/>
          <w:szCs w:val="22"/>
        </w:rPr>
        <w:t>Lhůta splatnosti neskončí poplatníkovi dříve než lhůta pro podání ohlášení podle čl. 3 odst. 1 této vyhlášky.</w:t>
      </w:r>
    </w:p>
    <w:p w14:paraId="3FCB4D3D" w14:textId="77777777" w:rsidR="003F729A" w:rsidRPr="003B2F74" w:rsidRDefault="00DB4D02" w:rsidP="003F729A">
      <w:pPr>
        <w:pStyle w:val="slalnk"/>
        <w:spacing w:before="480"/>
      </w:pPr>
      <w:r w:rsidRPr="00EF439C">
        <w:lastRenderedPageBreak/>
        <w:t>Čl. 6</w:t>
      </w:r>
    </w:p>
    <w:p w14:paraId="755F0083" w14:textId="77777777" w:rsidR="003F729A" w:rsidRPr="003B2F74" w:rsidRDefault="009A18AC" w:rsidP="003F729A">
      <w:pPr>
        <w:pStyle w:val="Nzvylnk"/>
      </w:pPr>
      <w:r w:rsidRPr="003B2F74">
        <w:t>Osvobození od poplatku</w:t>
      </w:r>
    </w:p>
    <w:p w14:paraId="58A39C3F" w14:textId="77777777" w:rsidR="00EB260F" w:rsidRPr="003B2F74" w:rsidRDefault="00EB260F" w:rsidP="00EB260F">
      <w:pPr>
        <w:numPr>
          <w:ilvl w:val="0"/>
          <w:numId w:val="4"/>
        </w:numPr>
        <w:spacing w:line="288" w:lineRule="auto"/>
        <w:jc w:val="both"/>
        <w:rPr>
          <w:sz w:val="22"/>
          <w:szCs w:val="22"/>
        </w:rPr>
      </w:pPr>
      <w:r w:rsidRPr="003B2F74">
        <w:rPr>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B2F74">
        <w:rPr>
          <w:rStyle w:val="Znakapoznpodarou"/>
          <w:sz w:val="22"/>
          <w:szCs w:val="22"/>
        </w:rPr>
        <w:footnoteReference w:id="4"/>
      </w:r>
      <w:r w:rsidRPr="003B2F74">
        <w:rPr>
          <w:sz w:val="22"/>
          <w:szCs w:val="22"/>
        </w:rPr>
        <w:t xml:space="preserve">. </w:t>
      </w:r>
    </w:p>
    <w:p w14:paraId="17AE0411" w14:textId="77777777" w:rsidR="00244B4B" w:rsidRPr="003B2F74" w:rsidRDefault="00244B4B" w:rsidP="00244B4B">
      <w:pPr>
        <w:numPr>
          <w:ilvl w:val="0"/>
          <w:numId w:val="4"/>
        </w:numPr>
        <w:spacing w:before="120" w:line="288" w:lineRule="auto"/>
        <w:jc w:val="both"/>
        <w:rPr>
          <w:sz w:val="22"/>
          <w:szCs w:val="22"/>
        </w:rPr>
      </w:pPr>
      <w:r w:rsidRPr="003B2F74">
        <w:rPr>
          <w:sz w:val="22"/>
          <w:szCs w:val="22"/>
        </w:rPr>
        <w:t>Údaj rozhodný pro osvobození dle odst. 1</w:t>
      </w:r>
      <w:r w:rsidRPr="003B2F74">
        <w:rPr>
          <w:color w:val="0070C0"/>
          <w:sz w:val="22"/>
          <w:szCs w:val="22"/>
        </w:rPr>
        <w:t xml:space="preserve"> </w:t>
      </w:r>
      <w:r w:rsidRPr="003B2F74">
        <w:rPr>
          <w:sz w:val="22"/>
          <w:szCs w:val="22"/>
        </w:rPr>
        <w:t>tohoto článku</w:t>
      </w:r>
      <w:r w:rsidR="003B2F74">
        <w:rPr>
          <w:sz w:val="22"/>
          <w:szCs w:val="22"/>
        </w:rPr>
        <w:t xml:space="preserve"> vyhlášky</w:t>
      </w:r>
      <w:r w:rsidRPr="003B2F74">
        <w:rPr>
          <w:sz w:val="22"/>
          <w:szCs w:val="22"/>
        </w:rPr>
        <w:t xml:space="preserve"> </w:t>
      </w:r>
      <w:r w:rsidR="00056ED9" w:rsidRPr="003B2F74">
        <w:rPr>
          <w:sz w:val="22"/>
          <w:szCs w:val="22"/>
        </w:rPr>
        <w:t>je poplatník povinen ohlásit ve </w:t>
      </w:r>
      <w:r w:rsidRPr="003B2F74">
        <w:rPr>
          <w:sz w:val="22"/>
          <w:szCs w:val="22"/>
        </w:rPr>
        <w:t>lhůtě do 15 dnů od skutečnosti zakládajíc</w:t>
      </w:r>
      <w:r w:rsidR="00056ED9" w:rsidRPr="003B2F74">
        <w:rPr>
          <w:sz w:val="22"/>
          <w:szCs w:val="22"/>
        </w:rPr>
        <w:t>í nárok na osvobození</w:t>
      </w:r>
      <w:r w:rsidRPr="003B2F74">
        <w:rPr>
          <w:sz w:val="22"/>
          <w:szCs w:val="22"/>
        </w:rPr>
        <w:t>.</w:t>
      </w:r>
    </w:p>
    <w:p w14:paraId="09DEB83A" w14:textId="77777777" w:rsidR="00244B4B" w:rsidRPr="003B2F74" w:rsidRDefault="00244B4B" w:rsidP="00244B4B">
      <w:pPr>
        <w:numPr>
          <w:ilvl w:val="0"/>
          <w:numId w:val="4"/>
        </w:numPr>
        <w:spacing w:before="120" w:line="288" w:lineRule="auto"/>
        <w:jc w:val="both"/>
        <w:rPr>
          <w:sz w:val="22"/>
          <w:szCs w:val="22"/>
        </w:rPr>
      </w:pPr>
      <w:r w:rsidRPr="003B2F74">
        <w:rPr>
          <w:sz w:val="22"/>
          <w:szCs w:val="22"/>
        </w:rPr>
        <w:t xml:space="preserve">V případě, že poplatník nesplní povinnost ohlásit údaj rozhodný pro osvobození </w:t>
      </w:r>
      <w:r w:rsidR="00D57F32" w:rsidRPr="003B2F74">
        <w:rPr>
          <w:sz w:val="22"/>
          <w:szCs w:val="22"/>
        </w:rPr>
        <w:t>ve </w:t>
      </w:r>
      <w:r w:rsidRPr="003B2F74">
        <w:rPr>
          <w:sz w:val="22"/>
          <w:szCs w:val="22"/>
        </w:rPr>
        <w:t>lhůtách stanovených touto vyhláškou nebo zákonem, nárok na osvobození zaniká.</w:t>
      </w:r>
      <w:r w:rsidRPr="003B2F74">
        <w:rPr>
          <w:rStyle w:val="Znakapoznpodarou"/>
          <w:sz w:val="22"/>
          <w:szCs w:val="22"/>
        </w:rPr>
        <w:footnoteReference w:id="5"/>
      </w:r>
    </w:p>
    <w:p w14:paraId="404E3774" w14:textId="77777777" w:rsidR="003F729A" w:rsidRPr="003B2F74" w:rsidRDefault="003F729A" w:rsidP="003F729A">
      <w:pPr>
        <w:pStyle w:val="slalnk"/>
        <w:spacing w:before="480"/>
      </w:pPr>
      <w:r w:rsidRPr="003B2F74">
        <w:t xml:space="preserve">Čl. </w:t>
      </w:r>
      <w:r w:rsidR="00244B4B" w:rsidRPr="003B2F74">
        <w:t>7</w:t>
      </w:r>
    </w:p>
    <w:p w14:paraId="13B22154" w14:textId="77777777" w:rsidR="003F729A" w:rsidRPr="003B2F74" w:rsidRDefault="00DC4664" w:rsidP="007D3D34">
      <w:pPr>
        <w:pStyle w:val="Nzvylnk"/>
        <w:spacing w:before="120"/>
      </w:pPr>
      <w:r>
        <w:t>Stanovení a správa</w:t>
      </w:r>
      <w:r w:rsidRPr="003B2F74">
        <w:t xml:space="preserve"> </w:t>
      </w:r>
      <w:r w:rsidR="003F729A" w:rsidRPr="003B2F74">
        <w:t xml:space="preserve">poplatku </w:t>
      </w:r>
    </w:p>
    <w:p w14:paraId="33B5523B" w14:textId="77777777" w:rsidR="00DC4664" w:rsidRPr="003B2F74" w:rsidRDefault="00DC4664" w:rsidP="007D3D34">
      <w:pPr>
        <w:numPr>
          <w:ilvl w:val="0"/>
          <w:numId w:val="7"/>
        </w:numPr>
        <w:spacing w:before="240" w:line="288" w:lineRule="auto"/>
        <w:jc w:val="both"/>
        <w:rPr>
          <w:sz w:val="22"/>
          <w:szCs w:val="22"/>
        </w:rPr>
      </w:pPr>
      <w:r>
        <w:rPr>
          <w:sz w:val="22"/>
          <w:szCs w:val="22"/>
        </w:rPr>
        <w:t>Stanovení a správa poplatku se řídí zákonem o místních poplatcích</w:t>
      </w:r>
      <w:r w:rsidR="00D64081">
        <w:rPr>
          <w:sz w:val="22"/>
          <w:szCs w:val="22"/>
        </w:rPr>
        <w:t>.</w:t>
      </w:r>
    </w:p>
    <w:p w14:paraId="4E207C8C" w14:textId="77777777" w:rsidR="007D3D34" w:rsidRPr="003B2F74" w:rsidRDefault="007D3D34" w:rsidP="007D3D34">
      <w:pPr>
        <w:spacing w:before="120" w:line="264" w:lineRule="auto"/>
        <w:jc w:val="both"/>
      </w:pPr>
    </w:p>
    <w:p w14:paraId="4F56DBE7" w14:textId="77777777" w:rsidR="007D3D34" w:rsidRPr="003B2F74" w:rsidRDefault="007D3D34" w:rsidP="007D3D34">
      <w:pPr>
        <w:spacing w:before="120" w:line="264" w:lineRule="auto"/>
        <w:jc w:val="center"/>
        <w:rPr>
          <w:b/>
        </w:rPr>
      </w:pPr>
      <w:r w:rsidRPr="003B2F74">
        <w:rPr>
          <w:b/>
        </w:rPr>
        <w:t xml:space="preserve">Čl. </w:t>
      </w:r>
      <w:r w:rsidR="00DC4664">
        <w:rPr>
          <w:b/>
        </w:rPr>
        <w:t>8</w:t>
      </w:r>
    </w:p>
    <w:p w14:paraId="523F0CFA" w14:textId="77777777" w:rsidR="007D3D34" w:rsidRPr="003B2F74" w:rsidRDefault="007D3D34" w:rsidP="007D3D34">
      <w:pPr>
        <w:spacing w:before="120" w:line="264" w:lineRule="auto"/>
        <w:jc w:val="center"/>
        <w:rPr>
          <w:b/>
        </w:rPr>
      </w:pPr>
      <w:r w:rsidRPr="003B2F74">
        <w:rPr>
          <w:b/>
        </w:rPr>
        <w:t>Přechodné a zrušovací ustanovení</w:t>
      </w:r>
    </w:p>
    <w:p w14:paraId="57E1A76A" w14:textId="77777777" w:rsidR="00DC4664" w:rsidRPr="00B97EE8" w:rsidRDefault="00DC4664" w:rsidP="00DC4664">
      <w:pPr>
        <w:numPr>
          <w:ilvl w:val="0"/>
          <w:numId w:val="12"/>
        </w:numPr>
        <w:spacing w:before="120" w:line="264" w:lineRule="auto"/>
        <w:jc w:val="both"/>
        <w:rPr>
          <w:sz w:val="22"/>
          <w:szCs w:val="22"/>
        </w:rPr>
      </w:pPr>
      <w:r w:rsidRPr="00B97EE8">
        <w:rPr>
          <w:sz w:val="22"/>
          <w:szCs w:val="22"/>
        </w:rPr>
        <w:t>Poplatkové povinnosti vzniklé před nabytím účinnosti této vyhlášky se posuzují podle dosavadních právních předpisů.</w:t>
      </w:r>
    </w:p>
    <w:p w14:paraId="06E06A1F" w14:textId="77777777" w:rsidR="00DC4664" w:rsidRPr="00B97EE8" w:rsidRDefault="00DC4664" w:rsidP="00DC4664">
      <w:pPr>
        <w:numPr>
          <w:ilvl w:val="0"/>
          <w:numId w:val="12"/>
        </w:numPr>
        <w:spacing w:before="120" w:line="264" w:lineRule="auto"/>
        <w:jc w:val="both"/>
        <w:rPr>
          <w:sz w:val="22"/>
          <w:szCs w:val="22"/>
        </w:rPr>
      </w:pPr>
      <w:r w:rsidRPr="00B97EE8">
        <w:rPr>
          <w:sz w:val="22"/>
          <w:szCs w:val="22"/>
        </w:rPr>
        <w:t>Zrušuje se obecně závazná vyhláška č. 1/2020, o místním poplatku ze psů, ze dne 29. května 2020.</w:t>
      </w:r>
    </w:p>
    <w:p w14:paraId="6A53EE37" w14:textId="77777777" w:rsidR="003F729A" w:rsidRPr="003B2F74" w:rsidRDefault="003F729A" w:rsidP="003F729A">
      <w:pPr>
        <w:pStyle w:val="slalnk"/>
        <w:spacing w:before="480"/>
      </w:pPr>
      <w:r w:rsidRPr="003B2F74">
        <w:t xml:space="preserve">Čl. </w:t>
      </w:r>
      <w:r w:rsidR="00DC4664">
        <w:t>9</w:t>
      </w:r>
    </w:p>
    <w:p w14:paraId="30E6B4B5" w14:textId="77777777" w:rsidR="003F729A" w:rsidRPr="003B2F74" w:rsidRDefault="003F729A" w:rsidP="003F729A">
      <w:pPr>
        <w:pStyle w:val="Nzvylnk"/>
      </w:pPr>
      <w:r w:rsidRPr="003B2F74">
        <w:t>Účinnost</w:t>
      </w:r>
    </w:p>
    <w:p w14:paraId="1DAF5FD8" w14:textId="77777777" w:rsidR="003F729A" w:rsidRPr="00B97EE8" w:rsidRDefault="003F729A" w:rsidP="00A3210A">
      <w:pPr>
        <w:spacing w:before="120" w:line="288" w:lineRule="auto"/>
        <w:jc w:val="both"/>
        <w:rPr>
          <w:sz w:val="22"/>
          <w:szCs w:val="22"/>
        </w:rPr>
      </w:pPr>
      <w:r w:rsidRPr="00B97EE8">
        <w:rPr>
          <w:sz w:val="22"/>
          <w:szCs w:val="22"/>
        </w:rPr>
        <w:t xml:space="preserve">Tato vyhláška nabývá účinnosti dnem </w:t>
      </w:r>
      <w:r w:rsidR="00A3210A" w:rsidRPr="00B97EE8">
        <w:rPr>
          <w:sz w:val="22"/>
          <w:szCs w:val="22"/>
        </w:rPr>
        <w:t>1.</w:t>
      </w:r>
      <w:r w:rsidR="00056ED9" w:rsidRPr="00B97EE8">
        <w:rPr>
          <w:sz w:val="22"/>
          <w:szCs w:val="22"/>
        </w:rPr>
        <w:t xml:space="preserve"> </w:t>
      </w:r>
      <w:r w:rsidR="00DC4664" w:rsidRPr="00B97EE8">
        <w:rPr>
          <w:sz w:val="22"/>
          <w:szCs w:val="22"/>
        </w:rPr>
        <w:t>ledna</w:t>
      </w:r>
      <w:r w:rsidR="00A3210A" w:rsidRPr="00B97EE8">
        <w:rPr>
          <w:sz w:val="22"/>
          <w:szCs w:val="22"/>
        </w:rPr>
        <w:t>.</w:t>
      </w:r>
      <w:r w:rsidR="00056ED9" w:rsidRPr="00B97EE8">
        <w:rPr>
          <w:sz w:val="22"/>
          <w:szCs w:val="22"/>
        </w:rPr>
        <w:t xml:space="preserve"> </w:t>
      </w:r>
      <w:r w:rsidR="00A3210A" w:rsidRPr="00B97EE8">
        <w:rPr>
          <w:sz w:val="22"/>
          <w:szCs w:val="22"/>
        </w:rPr>
        <w:t>20</w:t>
      </w:r>
      <w:r w:rsidR="00EA0B4A" w:rsidRPr="00B97EE8">
        <w:rPr>
          <w:sz w:val="22"/>
          <w:szCs w:val="22"/>
        </w:rPr>
        <w:t>2</w:t>
      </w:r>
      <w:r w:rsidR="00DC4664" w:rsidRPr="00B97EE8">
        <w:rPr>
          <w:sz w:val="22"/>
          <w:szCs w:val="22"/>
        </w:rPr>
        <w:t>4</w:t>
      </w:r>
      <w:r w:rsidRPr="00B97EE8">
        <w:rPr>
          <w:sz w:val="22"/>
          <w:szCs w:val="22"/>
        </w:rPr>
        <w:t>.</w:t>
      </w:r>
    </w:p>
    <w:p w14:paraId="6BFC9E02" w14:textId="77777777" w:rsidR="003F729A" w:rsidRPr="003B2F74" w:rsidRDefault="003F729A" w:rsidP="003F729A">
      <w:pPr>
        <w:spacing w:before="120" w:line="288" w:lineRule="auto"/>
        <w:ind w:firstLine="708"/>
        <w:jc w:val="both"/>
        <w:rPr>
          <w:sz w:val="22"/>
          <w:szCs w:val="22"/>
        </w:rPr>
      </w:pPr>
    </w:p>
    <w:p w14:paraId="5546A9F0" w14:textId="77777777" w:rsidR="003F729A" w:rsidRPr="003B2F74" w:rsidRDefault="003F729A" w:rsidP="003F729A">
      <w:pPr>
        <w:spacing w:before="120" w:line="288" w:lineRule="auto"/>
        <w:ind w:firstLine="708"/>
        <w:jc w:val="both"/>
        <w:rPr>
          <w:sz w:val="22"/>
          <w:szCs w:val="22"/>
        </w:rPr>
      </w:pPr>
    </w:p>
    <w:p w14:paraId="12F235BB" w14:textId="77777777" w:rsidR="003F729A" w:rsidRDefault="003F729A" w:rsidP="003F729A">
      <w:pPr>
        <w:spacing w:before="120" w:line="288" w:lineRule="auto"/>
        <w:ind w:firstLine="708"/>
        <w:jc w:val="both"/>
        <w:rPr>
          <w:sz w:val="22"/>
          <w:szCs w:val="22"/>
        </w:rPr>
      </w:pPr>
    </w:p>
    <w:p w14:paraId="7103FCBB" w14:textId="77777777" w:rsidR="00A62498" w:rsidRDefault="00A62498" w:rsidP="003F729A">
      <w:pPr>
        <w:spacing w:before="120" w:line="288" w:lineRule="auto"/>
        <w:ind w:firstLine="708"/>
        <w:jc w:val="both"/>
        <w:rPr>
          <w:sz w:val="22"/>
          <w:szCs w:val="22"/>
        </w:rPr>
      </w:pPr>
    </w:p>
    <w:p w14:paraId="41037BCF" w14:textId="77777777" w:rsidR="00A62498" w:rsidRPr="003B2F74" w:rsidRDefault="00A62498" w:rsidP="003F729A">
      <w:pPr>
        <w:spacing w:before="120" w:line="288" w:lineRule="auto"/>
        <w:ind w:firstLine="708"/>
        <w:jc w:val="both"/>
        <w:rPr>
          <w:sz w:val="22"/>
          <w:szCs w:val="22"/>
        </w:rPr>
      </w:pPr>
    </w:p>
    <w:p w14:paraId="3DB18100" w14:textId="77777777" w:rsidR="003F729A" w:rsidRPr="003B2F74" w:rsidRDefault="003F729A" w:rsidP="00A3210A">
      <w:pPr>
        <w:pStyle w:val="Zkladntext"/>
        <w:tabs>
          <w:tab w:val="left" w:pos="1440"/>
          <w:tab w:val="left" w:pos="7020"/>
        </w:tabs>
        <w:spacing w:after="0" w:line="288" w:lineRule="auto"/>
        <w:jc w:val="both"/>
        <w:rPr>
          <w:sz w:val="22"/>
          <w:szCs w:val="22"/>
        </w:rPr>
      </w:pPr>
      <w:r w:rsidRPr="003B2F74">
        <w:rPr>
          <w:i/>
          <w:sz w:val="22"/>
          <w:szCs w:val="22"/>
        </w:rPr>
        <w:tab/>
      </w:r>
    </w:p>
    <w:p w14:paraId="5DAEBDCE" w14:textId="77777777" w:rsidR="00D64081" w:rsidRDefault="00D64081" w:rsidP="00D64081">
      <w:pPr>
        <w:pStyle w:val="Bezmezer"/>
        <w:ind w:firstLine="709"/>
      </w:pPr>
      <w:r>
        <w:t>…………………………………....</w:t>
      </w:r>
      <w:r w:rsidR="00A3210A" w:rsidRPr="003B2F74">
        <w:tab/>
      </w:r>
      <w:r>
        <w:tab/>
      </w:r>
      <w:r>
        <w:tab/>
        <w:t>…………………………………..</w:t>
      </w:r>
    </w:p>
    <w:p w14:paraId="13B47BC1" w14:textId="77777777" w:rsidR="003F729A" w:rsidRPr="003B2F74" w:rsidRDefault="00D64081" w:rsidP="00D64081">
      <w:pPr>
        <w:pStyle w:val="Bezmezer"/>
        <w:ind w:firstLine="709"/>
      </w:pPr>
      <w:r>
        <w:t xml:space="preserve">        </w:t>
      </w:r>
      <w:r w:rsidR="00A3210A" w:rsidRPr="003B2F74">
        <w:t>MUDr. Raduan Nwelati</w:t>
      </w:r>
      <w:r w:rsidR="003F729A" w:rsidRPr="003B2F74">
        <w:t xml:space="preserve"> </w:t>
      </w:r>
      <w:r w:rsidR="003F729A" w:rsidRPr="003B2F74">
        <w:tab/>
      </w:r>
      <w:r>
        <w:tab/>
      </w:r>
      <w:r>
        <w:tab/>
      </w:r>
      <w:r>
        <w:tab/>
        <w:t xml:space="preserve">   </w:t>
      </w:r>
      <w:r w:rsidR="00A3210A" w:rsidRPr="003B2F74">
        <w:t xml:space="preserve">Ing. </w:t>
      </w:r>
      <w:r w:rsidR="00EA0B4A" w:rsidRPr="003B2F74">
        <w:t>Jiří Bouška</w:t>
      </w:r>
    </w:p>
    <w:p w14:paraId="0DFC4E84" w14:textId="77777777" w:rsidR="003F729A" w:rsidRPr="003B2F74" w:rsidRDefault="003F729A" w:rsidP="00D64081">
      <w:pPr>
        <w:pStyle w:val="Bezmezer"/>
      </w:pPr>
      <w:r w:rsidRPr="003B2F74">
        <w:tab/>
      </w:r>
      <w:r w:rsidR="00D64081">
        <w:tab/>
        <w:t xml:space="preserve">         </w:t>
      </w:r>
      <w:r w:rsidR="00EA0B4A" w:rsidRPr="003B2F74">
        <w:t>primátor</w:t>
      </w:r>
      <w:r w:rsidR="00EA0B4A" w:rsidRPr="003B2F74">
        <w:tab/>
      </w:r>
      <w:r w:rsidR="00D64081">
        <w:tab/>
      </w:r>
      <w:r w:rsidR="00D64081">
        <w:tab/>
      </w:r>
      <w:r w:rsidR="00D64081">
        <w:tab/>
      </w:r>
      <w:r w:rsidR="00D64081">
        <w:tab/>
        <w:t xml:space="preserve">         </w:t>
      </w:r>
      <w:r w:rsidR="00EA0B4A" w:rsidRPr="003B2F74">
        <w:t xml:space="preserve">1. </w:t>
      </w:r>
      <w:r w:rsidR="00A3210A" w:rsidRPr="003B2F74">
        <w:t>náměstek primátora</w:t>
      </w:r>
    </w:p>
    <w:p w14:paraId="235CE8A9" w14:textId="77777777" w:rsidR="003F729A" w:rsidRPr="003B2F74" w:rsidRDefault="003F729A" w:rsidP="00D64081">
      <w:pPr>
        <w:pStyle w:val="Bezmezer"/>
      </w:pPr>
    </w:p>
    <w:p w14:paraId="3E56528B" w14:textId="77777777" w:rsidR="003F729A" w:rsidRPr="003B2F74" w:rsidRDefault="003F729A" w:rsidP="003F729A">
      <w:pPr>
        <w:pStyle w:val="Zkladntext"/>
        <w:tabs>
          <w:tab w:val="left" w:pos="1080"/>
          <w:tab w:val="left" w:pos="7020"/>
        </w:tabs>
        <w:spacing w:after="0" w:line="288" w:lineRule="auto"/>
        <w:rPr>
          <w:sz w:val="22"/>
          <w:szCs w:val="22"/>
        </w:rPr>
      </w:pPr>
    </w:p>
    <w:p w14:paraId="10A96C5A" w14:textId="77777777" w:rsidR="003F729A" w:rsidRDefault="003F729A" w:rsidP="003F729A">
      <w:pPr>
        <w:pStyle w:val="Zkladntext"/>
        <w:tabs>
          <w:tab w:val="left" w:pos="1080"/>
          <w:tab w:val="left" w:pos="7020"/>
        </w:tabs>
        <w:spacing w:after="0" w:line="288" w:lineRule="auto"/>
        <w:rPr>
          <w:sz w:val="22"/>
          <w:szCs w:val="22"/>
        </w:rPr>
      </w:pPr>
    </w:p>
    <w:p w14:paraId="233A11C5" w14:textId="77777777" w:rsidR="008875DB" w:rsidRDefault="008875DB" w:rsidP="003F729A">
      <w:pPr>
        <w:pStyle w:val="Zkladntext"/>
        <w:tabs>
          <w:tab w:val="left" w:pos="1080"/>
          <w:tab w:val="left" w:pos="7020"/>
        </w:tabs>
        <w:spacing w:after="0" w:line="288" w:lineRule="auto"/>
        <w:rPr>
          <w:sz w:val="22"/>
          <w:szCs w:val="22"/>
        </w:rPr>
      </w:pPr>
    </w:p>
    <w:p w14:paraId="12A7F582" w14:textId="77777777" w:rsidR="008875DB" w:rsidRPr="00B435A8" w:rsidRDefault="008875DB" w:rsidP="008875DB">
      <w:pPr>
        <w:pStyle w:val="Odstavecseseznamem"/>
        <w:spacing w:line="0" w:lineRule="atLeast"/>
        <w:ind w:left="0"/>
      </w:pPr>
      <w:r w:rsidRPr="00B435A8">
        <w:lastRenderedPageBreak/>
        <w:t>Zveřejněno ve Sbírce právních předpisů územních samosprávných celků a</w:t>
      </w:r>
      <w:r>
        <w:t> </w:t>
      </w:r>
      <w:r w:rsidRPr="00B435A8">
        <w:t>některých správních úřadů dne: ……………</w:t>
      </w:r>
      <w:proofErr w:type="gramStart"/>
      <w:r w:rsidRPr="00B435A8">
        <w:t>…….</w:t>
      </w:r>
      <w:proofErr w:type="gramEnd"/>
      <w:r w:rsidRPr="00B435A8">
        <w:t>.</w:t>
      </w:r>
    </w:p>
    <w:p w14:paraId="508233E6" w14:textId="77777777" w:rsidR="008875DB" w:rsidRPr="00B435A8" w:rsidRDefault="008875DB" w:rsidP="008875DB">
      <w:pPr>
        <w:pStyle w:val="Odstavecseseznamem"/>
        <w:spacing w:line="0" w:lineRule="atLeast"/>
        <w:ind w:left="0"/>
      </w:pPr>
    </w:p>
    <w:p w14:paraId="2E0DD6D2" w14:textId="77777777" w:rsidR="008875DB" w:rsidRPr="00B435A8" w:rsidRDefault="008875DB" w:rsidP="008875DB">
      <w:pPr>
        <w:pStyle w:val="Odstavecseseznamem"/>
        <w:spacing w:line="0" w:lineRule="atLeast"/>
        <w:ind w:left="0"/>
      </w:pPr>
      <w:r>
        <w:t>Vyrozumění o vyhlášení nařízení</w:t>
      </w:r>
      <w:r w:rsidRPr="00B435A8">
        <w:t xml:space="preserve"> ve Sbírce právních předpisů vyvěšeno na</w:t>
      </w:r>
      <w:r>
        <w:t xml:space="preserve"> elektronické </w:t>
      </w:r>
      <w:r w:rsidRPr="00B435A8">
        <w:t>úřední desce statutárního města Mladá Boleslav</w:t>
      </w:r>
      <w:r>
        <w:t xml:space="preserve">, </w:t>
      </w:r>
      <w:r w:rsidRPr="00B435A8">
        <w:t xml:space="preserve">umožňující dálkový přístup </w:t>
      </w:r>
      <w:r>
        <w:t xml:space="preserve">přes webové stránky </w:t>
      </w:r>
      <w:hyperlink r:id="rId7" w:history="1">
        <w:r w:rsidRPr="00B435A8">
          <w:rPr>
            <w:rStyle w:val="Hypertextovodkaz"/>
          </w:rPr>
          <w:t>www.mb-net.cz</w:t>
        </w:r>
      </w:hyperlink>
      <w:r w:rsidRPr="006F2C70">
        <w:rPr>
          <w:rStyle w:val="Hypertextovodkaz"/>
        </w:rPr>
        <w:t>,</w:t>
      </w:r>
      <w:r w:rsidRPr="00B435A8">
        <w:t xml:space="preserve"> dne: ……………</w:t>
      </w:r>
      <w:proofErr w:type="gramStart"/>
      <w:r w:rsidRPr="00B435A8">
        <w:t>…….</w:t>
      </w:r>
      <w:proofErr w:type="gramEnd"/>
      <w:r w:rsidRPr="00B435A8">
        <w:t>.</w:t>
      </w:r>
    </w:p>
    <w:p w14:paraId="76C585B9" w14:textId="77777777" w:rsidR="008875DB" w:rsidRPr="003B2F74" w:rsidRDefault="008875DB" w:rsidP="008875DB">
      <w:pPr>
        <w:pStyle w:val="Zkladntext"/>
        <w:tabs>
          <w:tab w:val="left" w:pos="1080"/>
          <w:tab w:val="left" w:pos="7020"/>
        </w:tabs>
        <w:spacing w:after="0" w:line="288" w:lineRule="auto"/>
        <w:rPr>
          <w:sz w:val="22"/>
          <w:szCs w:val="22"/>
        </w:rPr>
      </w:pPr>
    </w:p>
    <w:sectPr w:rsidR="008875DB" w:rsidRPr="003B2F74" w:rsidSect="00D64081">
      <w:footerReference w:type="default" r:id="rId8"/>
      <w:pgSz w:w="11906" w:h="16838" w:code="9"/>
      <w:pgMar w:top="1134" w:right="1418" w:bottom="1134" w:left="1418"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14E0B" w14:textId="77777777" w:rsidR="007A7286" w:rsidRDefault="007A7286">
      <w:r>
        <w:separator/>
      </w:r>
    </w:p>
  </w:endnote>
  <w:endnote w:type="continuationSeparator" w:id="0">
    <w:p w14:paraId="418FFABB" w14:textId="77777777" w:rsidR="007A7286" w:rsidRDefault="007A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A746" w14:textId="77777777" w:rsidR="003B2F74" w:rsidRDefault="003B2F74">
    <w:pPr>
      <w:pStyle w:val="Zpat"/>
      <w:jc w:val="center"/>
    </w:pPr>
    <w:r>
      <w:fldChar w:fldCharType="begin"/>
    </w:r>
    <w:r>
      <w:instrText>PAGE   \* MERGEFORMAT</w:instrText>
    </w:r>
    <w:r>
      <w:fldChar w:fldCharType="separate"/>
    </w:r>
    <w:r w:rsidR="00F07D1D">
      <w:rPr>
        <w:noProof/>
      </w:rPr>
      <w:t>2</w:t>
    </w:r>
    <w:r>
      <w:fldChar w:fldCharType="end"/>
    </w:r>
  </w:p>
  <w:p w14:paraId="49B926C2" w14:textId="77777777" w:rsidR="003B2F74" w:rsidRDefault="003B2F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B214" w14:textId="77777777" w:rsidR="007A7286" w:rsidRDefault="007A7286">
      <w:r>
        <w:separator/>
      </w:r>
    </w:p>
  </w:footnote>
  <w:footnote w:type="continuationSeparator" w:id="0">
    <w:p w14:paraId="15EB81EF" w14:textId="77777777" w:rsidR="007A7286" w:rsidRDefault="007A7286">
      <w:r>
        <w:continuationSeparator/>
      </w:r>
    </w:p>
  </w:footnote>
  <w:footnote w:id="1">
    <w:p w14:paraId="0E28957B" w14:textId="77777777" w:rsidR="00DF5723" w:rsidRPr="00BD6700" w:rsidRDefault="00DF5723" w:rsidP="003F729A">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1</w:t>
      </w:r>
      <w:r w:rsidR="00001A9F">
        <w:rPr>
          <w:rFonts w:ascii="Arial" w:hAnsi="Arial" w:cs="Arial"/>
          <w:sz w:val="18"/>
          <w:szCs w:val="18"/>
        </w:rPr>
        <w:t>5</w:t>
      </w:r>
      <w:r w:rsidRPr="00BD6700">
        <w:rPr>
          <w:rFonts w:ascii="Arial" w:hAnsi="Arial" w:cs="Arial"/>
          <w:sz w:val="18"/>
          <w:szCs w:val="18"/>
        </w:rPr>
        <w:t xml:space="preserve"> odst. </w:t>
      </w:r>
      <w:r w:rsidR="00001A9F">
        <w:rPr>
          <w:rFonts w:ascii="Arial" w:hAnsi="Arial" w:cs="Arial"/>
          <w:sz w:val="18"/>
          <w:szCs w:val="18"/>
        </w:rPr>
        <w:t>1</w:t>
      </w:r>
      <w:r w:rsidRPr="00BD6700">
        <w:rPr>
          <w:rFonts w:ascii="Arial" w:hAnsi="Arial" w:cs="Arial"/>
          <w:sz w:val="18"/>
          <w:szCs w:val="18"/>
        </w:rPr>
        <w:t xml:space="preserve"> zákona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2">
    <w:p w14:paraId="45FB4123" w14:textId="77777777" w:rsidR="00DF5723" w:rsidRPr="00642171" w:rsidRDefault="00DF5723" w:rsidP="003F729A">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w:t>
      </w:r>
      <w:r w:rsidR="005B0B00">
        <w:rPr>
          <w:rFonts w:ascii="Arial" w:hAnsi="Arial" w:cs="Arial"/>
          <w:sz w:val="18"/>
          <w:szCs w:val="18"/>
        </w:rPr>
        <w:t xml:space="preserve"> a 4</w:t>
      </w:r>
      <w:r w:rsidRPr="00642171">
        <w:rPr>
          <w:rFonts w:ascii="Arial" w:hAnsi="Arial" w:cs="Arial"/>
          <w:sz w:val="18"/>
          <w:szCs w:val="18"/>
        </w:rPr>
        <w:t xml:space="preserve"> zákona o místních poplatcích</w:t>
      </w:r>
    </w:p>
  </w:footnote>
  <w:footnote w:id="3">
    <w:p w14:paraId="52FEB10F" w14:textId="77777777" w:rsidR="00DF5723" w:rsidRPr="00642171" w:rsidRDefault="00DF5723" w:rsidP="003F729A">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0FDB6205" w14:textId="77777777" w:rsidR="00EB260F" w:rsidRPr="006E461F" w:rsidRDefault="00EB260F" w:rsidP="00EB260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5">
    <w:p w14:paraId="6E4C1DEC" w14:textId="77777777" w:rsidR="00244B4B" w:rsidRPr="00BA1E8D" w:rsidRDefault="00244B4B" w:rsidP="00244B4B">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52CD5A7F"/>
    <w:multiLevelType w:val="hybridMultilevel"/>
    <w:tmpl w:val="A51A81FC"/>
    <w:lvl w:ilvl="0" w:tplc="A94C5B58">
      <w:start w:val="29"/>
      <w:numFmt w:val="lowerLetter"/>
      <w:lvlText w:val="%1)"/>
      <w:lvlJc w:val="left"/>
      <w:pPr>
        <w:tabs>
          <w:tab w:val="num" w:pos="1620"/>
        </w:tabs>
        <w:ind w:left="1620" w:hanging="360"/>
      </w:pPr>
      <w:rPr>
        <w:rFonts w:hint="default"/>
      </w:rPr>
    </w:lvl>
    <w:lvl w:ilvl="1" w:tplc="04050019" w:tentative="1">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8"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7135CED"/>
    <w:multiLevelType w:val="multilevel"/>
    <w:tmpl w:val="278EF92A"/>
    <w:lvl w:ilvl="0">
      <w:start w:val="1"/>
      <w:numFmt w:val="decimal"/>
      <w:lvlText w:val="(%1)"/>
      <w:lvlJc w:val="left"/>
      <w:pPr>
        <w:tabs>
          <w:tab w:val="num" w:pos="747"/>
        </w:tabs>
        <w:ind w:left="74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885602281">
    <w:abstractNumId w:val="10"/>
  </w:num>
  <w:num w:numId="2" w16cid:durableId="2006744744">
    <w:abstractNumId w:val="11"/>
  </w:num>
  <w:num w:numId="3" w16cid:durableId="391658778">
    <w:abstractNumId w:val="4"/>
  </w:num>
  <w:num w:numId="4" w16cid:durableId="1969239670">
    <w:abstractNumId w:val="8"/>
  </w:num>
  <w:num w:numId="5" w16cid:durableId="1767386733">
    <w:abstractNumId w:val="9"/>
  </w:num>
  <w:num w:numId="6" w16cid:durableId="141191897">
    <w:abstractNumId w:val="3"/>
  </w:num>
  <w:num w:numId="7" w16cid:durableId="77020520">
    <w:abstractNumId w:val="0"/>
  </w:num>
  <w:num w:numId="8" w16cid:durableId="1696270788">
    <w:abstractNumId w:val="5"/>
  </w:num>
  <w:num w:numId="9" w16cid:durableId="295647783">
    <w:abstractNumId w:val="7"/>
  </w:num>
  <w:num w:numId="10" w16cid:durableId="806626263">
    <w:abstractNumId w:val="1"/>
  </w:num>
  <w:num w:numId="11" w16cid:durableId="1358501517">
    <w:abstractNumId w:val="2"/>
  </w:num>
  <w:num w:numId="12" w16cid:durableId="19703583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9A"/>
    <w:rsid w:val="00001A9F"/>
    <w:rsid w:val="00012FC7"/>
    <w:rsid w:val="000246A3"/>
    <w:rsid w:val="00055D10"/>
    <w:rsid w:val="00056ED9"/>
    <w:rsid w:val="000B5B0D"/>
    <w:rsid w:val="00160283"/>
    <w:rsid w:val="00191273"/>
    <w:rsid w:val="001D21BF"/>
    <w:rsid w:val="001F64E4"/>
    <w:rsid w:val="00244900"/>
    <w:rsid w:val="00244B4B"/>
    <w:rsid w:val="00277A47"/>
    <w:rsid w:val="0028722B"/>
    <w:rsid w:val="00314F15"/>
    <w:rsid w:val="003664A8"/>
    <w:rsid w:val="003A4AD3"/>
    <w:rsid w:val="003B2F74"/>
    <w:rsid w:val="003C4F47"/>
    <w:rsid w:val="003F729A"/>
    <w:rsid w:val="00403DEE"/>
    <w:rsid w:val="0045649F"/>
    <w:rsid w:val="004741A3"/>
    <w:rsid w:val="004D728C"/>
    <w:rsid w:val="004E5050"/>
    <w:rsid w:val="005377C4"/>
    <w:rsid w:val="00537D37"/>
    <w:rsid w:val="00542728"/>
    <w:rsid w:val="00554213"/>
    <w:rsid w:val="005B0B00"/>
    <w:rsid w:val="005C58EF"/>
    <w:rsid w:val="005E6C1D"/>
    <w:rsid w:val="0062604B"/>
    <w:rsid w:val="00643674"/>
    <w:rsid w:val="00663B11"/>
    <w:rsid w:val="00667E8C"/>
    <w:rsid w:val="006B5625"/>
    <w:rsid w:val="006F4B00"/>
    <w:rsid w:val="00706164"/>
    <w:rsid w:val="00762232"/>
    <w:rsid w:val="007A7286"/>
    <w:rsid w:val="007B4C57"/>
    <w:rsid w:val="007C3046"/>
    <w:rsid w:val="007D3D34"/>
    <w:rsid w:val="007E4134"/>
    <w:rsid w:val="008372F0"/>
    <w:rsid w:val="008506E6"/>
    <w:rsid w:val="008842F8"/>
    <w:rsid w:val="008875DB"/>
    <w:rsid w:val="008B0D27"/>
    <w:rsid w:val="008D5733"/>
    <w:rsid w:val="009A18AC"/>
    <w:rsid w:val="00A3210A"/>
    <w:rsid w:val="00A56C60"/>
    <w:rsid w:val="00A62498"/>
    <w:rsid w:val="00B13CC1"/>
    <w:rsid w:val="00B169C5"/>
    <w:rsid w:val="00B50E2E"/>
    <w:rsid w:val="00B97EE8"/>
    <w:rsid w:val="00BB479C"/>
    <w:rsid w:val="00BD2734"/>
    <w:rsid w:val="00BE381F"/>
    <w:rsid w:val="00C57D72"/>
    <w:rsid w:val="00C631E1"/>
    <w:rsid w:val="00C67A3F"/>
    <w:rsid w:val="00CB0245"/>
    <w:rsid w:val="00CB27A0"/>
    <w:rsid w:val="00CB3D3A"/>
    <w:rsid w:val="00CE19E6"/>
    <w:rsid w:val="00D1695D"/>
    <w:rsid w:val="00D575DE"/>
    <w:rsid w:val="00D57F32"/>
    <w:rsid w:val="00D64081"/>
    <w:rsid w:val="00DA14C0"/>
    <w:rsid w:val="00DB4D02"/>
    <w:rsid w:val="00DC4664"/>
    <w:rsid w:val="00DC6AFE"/>
    <w:rsid w:val="00DF5723"/>
    <w:rsid w:val="00E1475B"/>
    <w:rsid w:val="00E178CF"/>
    <w:rsid w:val="00E252E7"/>
    <w:rsid w:val="00E32C84"/>
    <w:rsid w:val="00E4122C"/>
    <w:rsid w:val="00E679E4"/>
    <w:rsid w:val="00E91E48"/>
    <w:rsid w:val="00EA0B4A"/>
    <w:rsid w:val="00EA1E1C"/>
    <w:rsid w:val="00EB24A0"/>
    <w:rsid w:val="00EB260F"/>
    <w:rsid w:val="00ED5919"/>
    <w:rsid w:val="00EF439C"/>
    <w:rsid w:val="00EF46E9"/>
    <w:rsid w:val="00F07D1D"/>
    <w:rsid w:val="00F76AE2"/>
    <w:rsid w:val="00F97D0A"/>
    <w:rsid w:val="00FA20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AA328"/>
  <w15:chartTrackingRefBased/>
  <w15:docId w15:val="{914EF211-7FDE-436A-B1C9-C9A0AD13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F729A"/>
    <w:rPr>
      <w:sz w:val="24"/>
      <w:szCs w:val="24"/>
    </w:rPr>
  </w:style>
  <w:style w:type="paragraph" w:styleId="Nadpis2">
    <w:name w:val="heading 2"/>
    <w:basedOn w:val="Normln"/>
    <w:next w:val="Normln"/>
    <w:link w:val="Nadpis2Char"/>
    <w:qFormat/>
    <w:rsid w:val="003B2F74"/>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F729A"/>
    <w:pPr>
      <w:spacing w:after="120"/>
    </w:pPr>
  </w:style>
  <w:style w:type="character" w:customStyle="1" w:styleId="ZkladntextChar">
    <w:name w:val="Základní text Char"/>
    <w:link w:val="Zkladntext"/>
    <w:semiHidden/>
    <w:rsid w:val="003F729A"/>
    <w:rPr>
      <w:sz w:val="24"/>
      <w:szCs w:val="24"/>
      <w:lang w:val="cs-CZ" w:eastAsia="cs-CZ" w:bidi="ar-SA"/>
    </w:rPr>
  </w:style>
  <w:style w:type="paragraph" w:styleId="Textpoznpodarou">
    <w:name w:val="footnote text"/>
    <w:basedOn w:val="Normln"/>
    <w:link w:val="TextpoznpodarouChar"/>
    <w:semiHidden/>
    <w:rsid w:val="003F729A"/>
    <w:rPr>
      <w:noProof/>
      <w:sz w:val="20"/>
      <w:szCs w:val="20"/>
    </w:rPr>
  </w:style>
  <w:style w:type="character" w:customStyle="1" w:styleId="TextpoznpodarouChar">
    <w:name w:val="Text pozn. pod čarou Char"/>
    <w:link w:val="Textpoznpodarou"/>
    <w:semiHidden/>
    <w:rsid w:val="003F729A"/>
    <w:rPr>
      <w:noProof/>
      <w:lang w:val="cs-CZ" w:eastAsia="cs-CZ" w:bidi="ar-SA"/>
    </w:rPr>
  </w:style>
  <w:style w:type="character" w:styleId="Znakapoznpodarou">
    <w:name w:val="footnote reference"/>
    <w:semiHidden/>
    <w:rsid w:val="003F729A"/>
    <w:rPr>
      <w:vertAlign w:val="superscript"/>
    </w:rPr>
  </w:style>
  <w:style w:type="paragraph" w:customStyle="1" w:styleId="slalnk">
    <w:name w:val="Čísla článků"/>
    <w:basedOn w:val="Normln"/>
    <w:rsid w:val="003F729A"/>
    <w:pPr>
      <w:keepNext/>
      <w:keepLines/>
      <w:spacing w:before="360" w:after="60"/>
      <w:jc w:val="center"/>
    </w:pPr>
    <w:rPr>
      <w:b/>
      <w:bCs/>
      <w:szCs w:val="20"/>
    </w:rPr>
  </w:style>
  <w:style w:type="paragraph" w:customStyle="1" w:styleId="Nzvylnk">
    <w:name w:val="Názvy článků"/>
    <w:basedOn w:val="slalnk"/>
    <w:rsid w:val="003F729A"/>
    <w:pPr>
      <w:spacing w:before="60" w:after="160"/>
    </w:pPr>
  </w:style>
  <w:style w:type="character" w:styleId="Odkaznakoment">
    <w:name w:val="annotation reference"/>
    <w:semiHidden/>
    <w:rsid w:val="009A18AC"/>
    <w:rPr>
      <w:sz w:val="16"/>
      <w:szCs w:val="16"/>
    </w:rPr>
  </w:style>
  <w:style w:type="paragraph" w:styleId="Textkomente">
    <w:name w:val="annotation text"/>
    <w:basedOn w:val="Normln"/>
    <w:semiHidden/>
    <w:rsid w:val="009A18AC"/>
    <w:rPr>
      <w:sz w:val="20"/>
      <w:szCs w:val="20"/>
    </w:rPr>
  </w:style>
  <w:style w:type="paragraph" w:styleId="Pedmtkomente">
    <w:name w:val="annotation subject"/>
    <w:basedOn w:val="Textkomente"/>
    <w:next w:val="Textkomente"/>
    <w:semiHidden/>
    <w:rsid w:val="009A18AC"/>
    <w:rPr>
      <w:b/>
      <w:bCs/>
    </w:rPr>
  </w:style>
  <w:style w:type="paragraph" w:styleId="Textbubliny">
    <w:name w:val="Balloon Text"/>
    <w:basedOn w:val="Normln"/>
    <w:semiHidden/>
    <w:rsid w:val="009A18AC"/>
    <w:rPr>
      <w:rFonts w:ascii="Tahoma" w:hAnsi="Tahoma" w:cs="Tahoma"/>
      <w:sz w:val="16"/>
      <w:szCs w:val="16"/>
    </w:rPr>
  </w:style>
  <w:style w:type="character" w:customStyle="1" w:styleId="CharChar2">
    <w:name w:val="Char Char2"/>
    <w:semiHidden/>
    <w:rsid w:val="00E1475B"/>
    <w:rPr>
      <w:sz w:val="24"/>
      <w:szCs w:val="24"/>
      <w:lang w:val="cs-CZ" w:eastAsia="cs-CZ" w:bidi="ar-SA"/>
    </w:rPr>
  </w:style>
  <w:style w:type="character" w:customStyle="1" w:styleId="Nadpis2Char">
    <w:name w:val="Nadpis 2 Char"/>
    <w:link w:val="Nadpis2"/>
    <w:rsid w:val="003B2F74"/>
    <w:rPr>
      <w:sz w:val="24"/>
      <w:szCs w:val="24"/>
      <w:u w:val="single"/>
    </w:rPr>
  </w:style>
  <w:style w:type="paragraph" w:styleId="Zhlav">
    <w:name w:val="header"/>
    <w:basedOn w:val="Normln"/>
    <w:link w:val="ZhlavChar"/>
    <w:rsid w:val="003B2F74"/>
    <w:pPr>
      <w:tabs>
        <w:tab w:val="center" w:pos="4536"/>
        <w:tab w:val="right" w:pos="9072"/>
      </w:tabs>
    </w:pPr>
  </w:style>
  <w:style w:type="character" w:customStyle="1" w:styleId="ZhlavChar">
    <w:name w:val="Záhlaví Char"/>
    <w:link w:val="Zhlav"/>
    <w:rsid w:val="003B2F74"/>
    <w:rPr>
      <w:sz w:val="24"/>
      <w:szCs w:val="24"/>
    </w:rPr>
  </w:style>
  <w:style w:type="paragraph" w:styleId="Zpat">
    <w:name w:val="footer"/>
    <w:basedOn w:val="Normln"/>
    <w:link w:val="ZpatChar"/>
    <w:uiPriority w:val="99"/>
    <w:rsid w:val="003B2F74"/>
    <w:pPr>
      <w:tabs>
        <w:tab w:val="center" w:pos="4536"/>
        <w:tab w:val="right" w:pos="9072"/>
      </w:tabs>
    </w:pPr>
  </w:style>
  <w:style w:type="character" w:customStyle="1" w:styleId="ZpatChar">
    <w:name w:val="Zápatí Char"/>
    <w:link w:val="Zpat"/>
    <w:uiPriority w:val="99"/>
    <w:rsid w:val="003B2F74"/>
    <w:rPr>
      <w:sz w:val="24"/>
      <w:szCs w:val="24"/>
    </w:rPr>
  </w:style>
  <w:style w:type="paragraph" w:styleId="Bezmezer">
    <w:name w:val="No Spacing"/>
    <w:uiPriority w:val="1"/>
    <w:qFormat/>
    <w:rsid w:val="00D64081"/>
    <w:rPr>
      <w:sz w:val="24"/>
      <w:szCs w:val="24"/>
    </w:rPr>
  </w:style>
  <w:style w:type="paragraph" w:styleId="Odstavecseseznamem">
    <w:name w:val="List Paragraph"/>
    <w:basedOn w:val="Normln"/>
    <w:uiPriority w:val="34"/>
    <w:qFormat/>
    <w:rsid w:val="008875DB"/>
    <w:pPr>
      <w:ind w:left="708"/>
      <w:jc w:val="both"/>
    </w:pPr>
    <w:rPr>
      <w:szCs w:val="20"/>
    </w:rPr>
  </w:style>
  <w:style w:type="character" w:styleId="Hypertextovodkaz">
    <w:name w:val="Hyperlink"/>
    <w:uiPriority w:val="99"/>
    <w:unhideWhenUsed/>
    <w:rsid w:val="008875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b-ne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871</Words>
  <Characters>5141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Statutární město Mladá Boleslav</vt:lpstr>
    </vt:vector>
  </TitlesOfParts>
  <Company>Hewlett-Packard Company</Company>
  <LinksUpToDate>false</LinksUpToDate>
  <CharactersWithSpaces>6001</CharactersWithSpaces>
  <SharedDoc>false</SharedDoc>
  <HLinks>
    <vt:vector size="6" baseType="variant">
      <vt:variant>
        <vt:i4>5898315</vt:i4>
      </vt:variant>
      <vt:variant>
        <vt:i4>0</vt:i4>
      </vt:variant>
      <vt:variant>
        <vt:i4>0</vt:i4>
      </vt:variant>
      <vt:variant>
        <vt:i4>5</vt:i4>
      </vt:variant>
      <vt:variant>
        <vt:lpwstr>http://www.mb-net.cz/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Mladá Boleslav</dc:title>
  <dc:subject/>
  <dc:creator>petra</dc:creator>
  <cp:keywords/>
  <cp:lastModifiedBy>Jana Bošinová</cp:lastModifiedBy>
  <cp:revision>2</cp:revision>
  <cp:lastPrinted>2023-12-14T08:58:00Z</cp:lastPrinted>
  <dcterms:created xsi:type="dcterms:W3CDTF">2023-12-14T10:33:00Z</dcterms:created>
  <dcterms:modified xsi:type="dcterms:W3CDTF">2023-12-14T10:33:00Z</dcterms:modified>
</cp:coreProperties>
</file>