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81" w:rsidRDefault="00AF3C81" w:rsidP="00AF3C81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B2B649" wp14:editId="1307EFA1">
            <wp:simplePos x="0" y="0"/>
            <wp:positionH relativeFrom="column">
              <wp:posOffset>2503170</wp:posOffset>
            </wp:positionH>
            <wp:positionV relativeFrom="paragraph">
              <wp:posOffset>-307975</wp:posOffset>
            </wp:positionV>
            <wp:extent cx="781050" cy="914400"/>
            <wp:effectExtent l="0" t="0" r="0" b="0"/>
            <wp:wrapSquare wrapText="left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C81" w:rsidRPr="00EA0D15" w:rsidRDefault="00AF3C81" w:rsidP="00282239">
      <w:pPr>
        <w:tabs>
          <w:tab w:val="left" w:pos="9000"/>
        </w:tabs>
        <w:jc w:val="center"/>
        <w:rPr>
          <w:sz w:val="24"/>
          <w:szCs w:val="24"/>
        </w:rPr>
      </w:pPr>
    </w:p>
    <w:p w:rsidR="00AF3C81" w:rsidRDefault="00AF3C81" w:rsidP="00AF3C81">
      <w:pPr>
        <w:jc w:val="center"/>
      </w:pPr>
    </w:p>
    <w:p w:rsidR="00AF3C81" w:rsidRDefault="00AF3C81" w:rsidP="00AF3C81">
      <w:pPr>
        <w:jc w:val="center"/>
      </w:pPr>
      <w:r>
        <w:br w:type="textWrapping" w:clear="all"/>
      </w:r>
    </w:p>
    <w:p w:rsidR="00AF3C81" w:rsidRDefault="00AF3C81" w:rsidP="00AF3C81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3C81" w:rsidRDefault="00AF3C81" w:rsidP="00AF3C81">
      <w:pPr>
        <w:tabs>
          <w:tab w:val="left" w:pos="0"/>
        </w:tabs>
        <w:jc w:val="center"/>
        <w:rPr>
          <w:b/>
          <w:sz w:val="28"/>
          <w:szCs w:val="28"/>
        </w:rPr>
      </w:pPr>
      <w:r w:rsidRPr="003E1369">
        <w:rPr>
          <w:b/>
          <w:sz w:val="28"/>
          <w:szCs w:val="28"/>
        </w:rPr>
        <w:t>STATUTÁRNÍ MĚSTO OLOMOUC</w:t>
      </w:r>
    </w:p>
    <w:p w:rsidR="00AF3C81" w:rsidRDefault="00AF3C81" w:rsidP="00AF3C8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RADA MĚSTA OLOMOUCE</w:t>
      </w:r>
    </w:p>
    <w:p w:rsidR="00AF3C81" w:rsidRPr="00DB140B" w:rsidRDefault="00AF3C81" w:rsidP="00AF3C81">
      <w:pPr>
        <w:pStyle w:val="Nzev"/>
        <w:spacing w:before="120"/>
        <w:rPr>
          <w:color w:val="auto"/>
          <w:sz w:val="28"/>
        </w:rPr>
      </w:pPr>
      <w:r w:rsidRPr="00FA6263">
        <w:rPr>
          <w:color w:val="auto"/>
          <w:sz w:val="28"/>
        </w:rPr>
        <w:t xml:space="preserve">NAŘÍZENÍ č.  </w:t>
      </w:r>
      <w:r w:rsidR="00FA6263" w:rsidRPr="00FA6263">
        <w:rPr>
          <w:color w:val="auto"/>
          <w:sz w:val="28"/>
        </w:rPr>
        <w:t>10</w:t>
      </w:r>
      <w:r w:rsidRPr="00FA6263">
        <w:rPr>
          <w:color w:val="auto"/>
          <w:sz w:val="28"/>
        </w:rPr>
        <w:t>/202</w:t>
      </w:r>
      <w:r w:rsidR="00763C2D" w:rsidRPr="00FA6263">
        <w:rPr>
          <w:color w:val="auto"/>
          <w:sz w:val="28"/>
        </w:rPr>
        <w:t>2</w:t>
      </w:r>
      <w:r w:rsidRPr="00FA6263">
        <w:rPr>
          <w:color w:val="auto"/>
          <w:sz w:val="28"/>
        </w:rPr>
        <w:t>,</w:t>
      </w:r>
    </w:p>
    <w:p w:rsidR="00763C2D" w:rsidRDefault="00AF3C81" w:rsidP="00AF3C81">
      <w:pPr>
        <w:pStyle w:val="Nzev"/>
        <w:spacing w:before="120"/>
        <w:rPr>
          <w:color w:val="auto"/>
          <w:sz w:val="28"/>
          <w:szCs w:val="28"/>
        </w:rPr>
      </w:pPr>
      <w:r w:rsidRPr="00E3562E">
        <w:rPr>
          <w:color w:val="auto"/>
          <w:sz w:val="28"/>
          <w:szCs w:val="28"/>
        </w:rPr>
        <w:t xml:space="preserve">kterým </w:t>
      </w:r>
      <w:r w:rsidRPr="00FA6263">
        <w:rPr>
          <w:color w:val="auto"/>
          <w:sz w:val="28"/>
          <w:szCs w:val="28"/>
        </w:rPr>
        <w:t xml:space="preserve">se </w:t>
      </w:r>
      <w:r w:rsidR="00482DBC" w:rsidRPr="00FA6263">
        <w:rPr>
          <w:color w:val="auto"/>
          <w:sz w:val="28"/>
          <w:szCs w:val="28"/>
        </w:rPr>
        <w:t xml:space="preserve">mění a </w:t>
      </w:r>
      <w:r w:rsidRPr="00FA6263">
        <w:rPr>
          <w:color w:val="auto"/>
          <w:sz w:val="28"/>
          <w:szCs w:val="28"/>
        </w:rPr>
        <w:t xml:space="preserve">doplňuje </w:t>
      </w:r>
      <w:r>
        <w:rPr>
          <w:color w:val="auto"/>
          <w:sz w:val="28"/>
          <w:szCs w:val="28"/>
        </w:rPr>
        <w:t xml:space="preserve">nařízení </w:t>
      </w:r>
      <w:r w:rsidR="00763C2D" w:rsidRPr="000A2458">
        <w:rPr>
          <w:color w:val="auto"/>
          <w:sz w:val="28"/>
          <w:szCs w:val="28"/>
        </w:rPr>
        <w:t>č. 7/20</w:t>
      </w:r>
      <w:r w:rsidR="00763C2D">
        <w:rPr>
          <w:color w:val="auto"/>
          <w:sz w:val="28"/>
          <w:szCs w:val="28"/>
        </w:rPr>
        <w:t>13, kterým se vydává tržní řád,</w:t>
      </w:r>
    </w:p>
    <w:p w:rsidR="00AF3C81" w:rsidRPr="00763C2D" w:rsidRDefault="00763C2D" w:rsidP="00AF3C81">
      <w:pPr>
        <w:pStyle w:val="Nzev"/>
        <w:spacing w:before="120"/>
        <w:rPr>
          <w:color w:val="auto"/>
          <w:sz w:val="28"/>
          <w:szCs w:val="28"/>
        </w:rPr>
      </w:pPr>
      <w:r w:rsidRPr="000A2458">
        <w:rPr>
          <w:color w:val="auto"/>
          <w:sz w:val="28"/>
          <w:szCs w:val="28"/>
        </w:rPr>
        <w:t xml:space="preserve">ve znění nařízení </w:t>
      </w:r>
      <w:proofErr w:type="spellStart"/>
      <w:r w:rsidRPr="000A2458">
        <w:rPr>
          <w:color w:val="auto"/>
          <w:sz w:val="28"/>
          <w:szCs w:val="28"/>
        </w:rPr>
        <w:t>SMOl</w:t>
      </w:r>
      <w:proofErr w:type="spellEnd"/>
      <w:r w:rsidRPr="000A2458">
        <w:rPr>
          <w:color w:val="auto"/>
          <w:sz w:val="28"/>
          <w:szCs w:val="28"/>
        </w:rPr>
        <w:t xml:space="preserve"> č. 4/2020,</w:t>
      </w:r>
      <w:r w:rsidRPr="00763C2D">
        <w:rPr>
          <w:b w:val="0"/>
          <w:color w:val="auto"/>
          <w:sz w:val="28"/>
          <w:szCs w:val="28"/>
        </w:rPr>
        <w:t xml:space="preserve"> </w:t>
      </w:r>
      <w:r w:rsidRPr="000A2458">
        <w:rPr>
          <w:color w:val="auto"/>
          <w:sz w:val="28"/>
          <w:szCs w:val="28"/>
        </w:rPr>
        <w:t>kterým se mění a doplňuje nařízení č. 7/2013, kterým se vydává tržní řád</w:t>
      </w:r>
    </w:p>
    <w:p w:rsidR="00AF3C81" w:rsidRDefault="00AF3C81" w:rsidP="00AF3C81">
      <w:pPr>
        <w:pStyle w:val="Zkladntext"/>
        <w:rPr>
          <w:sz w:val="20"/>
        </w:rPr>
      </w:pPr>
    </w:p>
    <w:p w:rsidR="00AF3C81" w:rsidRPr="00E3562E" w:rsidRDefault="00AF3C81" w:rsidP="00AF3C81">
      <w:pPr>
        <w:pStyle w:val="Zkladntext"/>
        <w:rPr>
          <w:szCs w:val="24"/>
        </w:rPr>
      </w:pPr>
      <w:r w:rsidRPr="00E3562E">
        <w:rPr>
          <w:szCs w:val="24"/>
        </w:rPr>
        <w:t xml:space="preserve">Rada města Olomouce se </w:t>
      </w:r>
      <w:r w:rsidR="00927774">
        <w:rPr>
          <w:szCs w:val="24"/>
        </w:rPr>
        <w:t xml:space="preserve">na své schůzi dne </w:t>
      </w:r>
      <w:r w:rsidR="00FA6263">
        <w:rPr>
          <w:szCs w:val="24"/>
        </w:rPr>
        <w:t>10. 10. 2022</w:t>
      </w:r>
      <w:r w:rsidRPr="00E3562E">
        <w:rPr>
          <w:szCs w:val="24"/>
        </w:rPr>
        <w:t xml:space="preserve"> </w:t>
      </w:r>
      <w:r w:rsidR="00927774">
        <w:rPr>
          <w:szCs w:val="24"/>
        </w:rPr>
        <w:t xml:space="preserve">usnesením č. </w:t>
      </w:r>
      <w:r w:rsidR="00FA6263">
        <w:rPr>
          <w:szCs w:val="24"/>
        </w:rPr>
        <w:t xml:space="preserve">21 </w:t>
      </w:r>
      <w:r w:rsidR="00927774">
        <w:rPr>
          <w:szCs w:val="24"/>
        </w:rPr>
        <w:t xml:space="preserve">usnesla </w:t>
      </w:r>
      <w:r w:rsidRPr="00E3562E">
        <w:rPr>
          <w:szCs w:val="24"/>
        </w:rPr>
        <w:t xml:space="preserve">vydat na základě § 18 odst. 1 a odst. </w:t>
      </w:r>
      <w:r>
        <w:rPr>
          <w:szCs w:val="24"/>
        </w:rPr>
        <w:t>4</w:t>
      </w:r>
      <w:r w:rsidRPr="00E3562E">
        <w:rPr>
          <w:szCs w:val="24"/>
        </w:rPr>
        <w:t xml:space="preserve"> zákona č. 455/1991 Sb., o živnostenském podnikání (živnostenský zákon), ve znění pozdějších předpisů, v souladu s § 11 odst. 1 a § 102 odst. 2 písm. d) zákona č. 128/2000 Sb., o obcích (obecní zřízení), ve znění pozdějších předpisů, toto nařízení:</w:t>
      </w:r>
    </w:p>
    <w:p w:rsidR="00AF3C81" w:rsidRDefault="00AF3C81" w:rsidP="00AF3C81">
      <w:pPr>
        <w:pStyle w:val="Zkladntext"/>
        <w:rPr>
          <w:sz w:val="20"/>
        </w:rPr>
      </w:pPr>
    </w:p>
    <w:p w:rsidR="00AF3C81" w:rsidRDefault="00AF3C81" w:rsidP="00AF3C81">
      <w:pPr>
        <w:pStyle w:val="Zkladntext"/>
        <w:rPr>
          <w:sz w:val="20"/>
        </w:rPr>
      </w:pPr>
    </w:p>
    <w:p w:rsidR="008316BB" w:rsidRDefault="008316BB" w:rsidP="001E2D7C">
      <w:pPr>
        <w:pStyle w:val="Nadpis3"/>
        <w:numPr>
          <w:ilvl w:val="12"/>
          <w:numId w:val="0"/>
        </w:numPr>
        <w:rPr>
          <w:sz w:val="20"/>
        </w:rPr>
      </w:pPr>
      <w:r w:rsidRPr="001E2D7C">
        <w:rPr>
          <w:sz w:val="20"/>
        </w:rPr>
        <w:t>Článek 1</w:t>
      </w:r>
    </w:p>
    <w:p w:rsidR="00F841F4" w:rsidRPr="00F841F4" w:rsidRDefault="00F841F4" w:rsidP="00F841F4">
      <w:pPr>
        <w:spacing w:after="120"/>
        <w:jc w:val="center"/>
        <w:rPr>
          <w:b/>
          <w:sz w:val="24"/>
          <w:szCs w:val="24"/>
        </w:rPr>
      </w:pPr>
      <w:r w:rsidRPr="00E3562E">
        <w:rPr>
          <w:b/>
          <w:sz w:val="24"/>
          <w:szCs w:val="24"/>
        </w:rPr>
        <w:t>Úvodní ustanovení</w:t>
      </w:r>
    </w:p>
    <w:p w:rsidR="00D65843" w:rsidRPr="00FA6263" w:rsidRDefault="00D65843" w:rsidP="00D65843">
      <w:pPr>
        <w:spacing w:before="120"/>
        <w:jc w:val="both"/>
        <w:rPr>
          <w:b/>
          <w:i/>
          <w:sz w:val="24"/>
          <w:szCs w:val="24"/>
        </w:rPr>
      </w:pPr>
      <w:r w:rsidRPr="00D65843">
        <w:rPr>
          <w:sz w:val="24"/>
          <w:szCs w:val="24"/>
        </w:rPr>
        <w:t>Nařízení</w:t>
      </w:r>
      <w:r w:rsidR="006120F2" w:rsidRPr="00D65843">
        <w:rPr>
          <w:sz w:val="24"/>
          <w:szCs w:val="24"/>
        </w:rPr>
        <w:t xml:space="preserve"> č. 7/2013, kterým </w:t>
      </w:r>
      <w:r w:rsidR="006120F2" w:rsidRPr="00FA6263">
        <w:rPr>
          <w:sz w:val="24"/>
          <w:szCs w:val="24"/>
        </w:rPr>
        <w:t xml:space="preserve">se vydává tržní řád, ve znění nařízení </w:t>
      </w:r>
      <w:proofErr w:type="spellStart"/>
      <w:r w:rsidR="006120F2" w:rsidRPr="00FA6263">
        <w:rPr>
          <w:sz w:val="24"/>
          <w:szCs w:val="24"/>
        </w:rPr>
        <w:t>SMOl</w:t>
      </w:r>
      <w:proofErr w:type="spellEnd"/>
      <w:r w:rsidR="006120F2" w:rsidRPr="00FA6263">
        <w:rPr>
          <w:sz w:val="24"/>
          <w:szCs w:val="24"/>
        </w:rPr>
        <w:t xml:space="preserve"> č. 4/2020, kterým se mění a doplňuje nařízení č. 7/2013, kterým se vydává tržní řád</w:t>
      </w:r>
      <w:r w:rsidR="009E7074" w:rsidRPr="00FA6263">
        <w:rPr>
          <w:sz w:val="24"/>
          <w:szCs w:val="24"/>
        </w:rPr>
        <w:t>,</w:t>
      </w:r>
      <w:r w:rsidR="006120F2" w:rsidRPr="00FA6263">
        <w:rPr>
          <w:sz w:val="24"/>
          <w:szCs w:val="24"/>
        </w:rPr>
        <w:t xml:space="preserve"> se</w:t>
      </w:r>
      <w:r w:rsidR="00482DBC" w:rsidRPr="00FA6263">
        <w:rPr>
          <w:sz w:val="24"/>
          <w:szCs w:val="24"/>
        </w:rPr>
        <w:t xml:space="preserve"> mění</w:t>
      </w:r>
      <w:r w:rsidRPr="00FA6263">
        <w:rPr>
          <w:sz w:val="24"/>
          <w:szCs w:val="24"/>
        </w:rPr>
        <w:t xml:space="preserve"> a doplňuje:</w:t>
      </w:r>
    </w:p>
    <w:p w:rsidR="00D65843" w:rsidRPr="00FA6263" w:rsidRDefault="00D65843" w:rsidP="00D65843">
      <w:pPr>
        <w:pStyle w:val="Odstavecseseznamem"/>
        <w:spacing w:before="120"/>
        <w:jc w:val="both"/>
        <w:rPr>
          <w:sz w:val="24"/>
          <w:szCs w:val="24"/>
        </w:rPr>
      </w:pPr>
    </w:p>
    <w:p w:rsidR="00482DBC" w:rsidRPr="00FA6263" w:rsidRDefault="00D65843" w:rsidP="00D65843">
      <w:pPr>
        <w:pStyle w:val="Odstavecseseznamem"/>
        <w:numPr>
          <w:ilvl w:val="0"/>
          <w:numId w:val="5"/>
        </w:numPr>
        <w:spacing w:before="120"/>
        <w:jc w:val="both"/>
        <w:rPr>
          <w:b/>
          <w:i/>
          <w:sz w:val="24"/>
          <w:szCs w:val="24"/>
        </w:rPr>
      </w:pPr>
      <w:r w:rsidRPr="00FA6263">
        <w:rPr>
          <w:sz w:val="24"/>
          <w:szCs w:val="24"/>
        </w:rPr>
        <w:t>Článek 1</w:t>
      </w:r>
      <w:r w:rsidR="00482DBC" w:rsidRPr="00FA6263">
        <w:rPr>
          <w:sz w:val="24"/>
          <w:szCs w:val="24"/>
        </w:rPr>
        <w:t xml:space="preserve">, odst. </w:t>
      </w:r>
      <w:r w:rsidRPr="00FA6263">
        <w:rPr>
          <w:sz w:val="24"/>
          <w:szCs w:val="24"/>
        </w:rPr>
        <w:t>3</w:t>
      </w:r>
      <w:r w:rsidR="00482DBC" w:rsidRPr="00FA6263">
        <w:rPr>
          <w:sz w:val="24"/>
          <w:szCs w:val="24"/>
        </w:rPr>
        <w:t xml:space="preserve"> písm. a) nově zní:</w:t>
      </w:r>
    </w:p>
    <w:p w:rsidR="00482DBC" w:rsidRPr="00FA6263" w:rsidRDefault="00482DBC" w:rsidP="00482DBC">
      <w:pPr>
        <w:pStyle w:val="Odstavecseseznamem"/>
        <w:spacing w:before="120"/>
        <w:jc w:val="both"/>
        <w:rPr>
          <w:b/>
          <w:i/>
          <w:sz w:val="24"/>
          <w:szCs w:val="24"/>
        </w:rPr>
      </w:pPr>
    </w:p>
    <w:p w:rsidR="00482DBC" w:rsidRPr="00FA6263" w:rsidRDefault="00482DBC" w:rsidP="00482DBC">
      <w:pPr>
        <w:numPr>
          <w:ilvl w:val="0"/>
          <w:numId w:val="4"/>
        </w:numPr>
        <w:jc w:val="both"/>
        <w:rPr>
          <w:sz w:val="24"/>
          <w:szCs w:val="24"/>
        </w:rPr>
      </w:pPr>
      <w:r w:rsidRPr="00FA6263">
        <w:rPr>
          <w:sz w:val="24"/>
          <w:szCs w:val="24"/>
        </w:rPr>
        <w:t xml:space="preserve">na prodej zboží a poskytování služeb v místě a čase konání selských a farmářských trhů, výstavních akcí (např. Flora Olomouc) a sportovních podniků (např. fotbalová utkání na </w:t>
      </w:r>
      <w:proofErr w:type="spellStart"/>
      <w:r w:rsidRPr="00FA6263">
        <w:rPr>
          <w:sz w:val="24"/>
          <w:szCs w:val="24"/>
        </w:rPr>
        <w:t>Andrově</w:t>
      </w:r>
      <w:proofErr w:type="spellEnd"/>
      <w:r w:rsidRPr="00FA6263">
        <w:rPr>
          <w:sz w:val="24"/>
          <w:szCs w:val="24"/>
        </w:rPr>
        <w:t xml:space="preserve"> stadionu),</w:t>
      </w:r>
    </w:p>
    <w:p w:rsidR="00482DBC" w:rsidRPr="00FA6263" w:rsidRDefault="00482DBC" w:rsidP="00482DBC">
      <w:pPr>
        <w:pStyle w:val="Odstavecseseznamem"/>
        <w:spacing w:before="120"/>
        <w:jc w:val="both"/>
        <w:rPr>
          <w:b/>
          <w:i/>
          <w:sz w:val="24"/>
          <w:szCs w:val="24"/>
        </w:rPr>
      </w:pPr>
      <w:bookmarkStart w:id="0" w:name="_GoBack"/>
      <w:bookmarkEnd w:id="0"/>
    </w:p>
    <w:p w:rsidR="00AF3C81" w:rsidRPr="00FA6263" w:rsidRDefault="00482DBC" w:rsidP="00D65843">
      <w:pPr>
        <w:pStyle w:val="Odstavecseseznamem"/>
        <w:numPr>
          <w:ilvl w:val="0"/>
          <w:numId w:val="5"/>
        </w:numPr>
        <w:spacing w:before="120"/>
        <w:jc w:val="both"/>
        <w:rPr>
          <w:b/>
          <w:i/>
          <w:sz w:val="24"/>
          <w:szCs w:val="24"/>
        </w:rPr>
      </w:pPr>
      <w:r w:rsidRPr="00FA6263">
        <w:rPr>
          <w:sz w:val="24"/>
          <w:szCs w:val="24"/>
        </w:rPr>
        <w:t>N</w:t>
      </w:r>
      <w:r w:rsidR="00012E9B" w:rsidRPr="00FA6263">
        <w:rPr>
          <w:sz w:val="24"/>
          <w:szCs w:val="24"/>
        </w:rPr>
        <w:t>a konci</w:t>
      </w:r>
      <w:r w:rsidR="006120F2" w:rsidRPr="00FA6263">
        <w:rPr>
          <w:sz w:val="24"/>
          <w:szCs w:val="24"/>
        </w:rPr>
        <w:t xml:space="preserve"> p</w:t>
      </w:r>
      <w:r w:rsidR="00AF3C81" w:rsidRPr="00FA6263">
        <w:rPr>
          <w:sz w:val="24"/>
          <w:szCs w:val="24"/>
        </w:rPr>
        <w:t>řílo</w:t>
      </w:r>
      <w:r w:rsidR="00012E9B" w:rsidRPr="00FA6263">
        <w:rPr>
          <w:sz w:val="24"/>
          <w:szCs w:val="24"/>
        </w:rPr>
        <w:t>hy</w:t>
      </w:r>
      <w:r w:rsidR="00AF3C81" w:rsidRPr="00FA6263">
        <w:rPr>
          <w:sz w:val="24"/>
          <w:szCs w:val="24"/>
        </w:rPr>
        <w:t xml:space="preserve"> č. 1</w:t>
      </w:r>
      <w:r w:rsidR="009E7074" w:rsidRPr="00FA6263">
        <w:rPr>
          <w:sz w:val="24"/>
          <w:szCs w:val="24"/>
        </w:rPr>
        <w:t xml:space="preserve"> </w:t>
      </w:r>
      <w:r w:rsidRPr="00FA6263">
        <w:rPr>
          <w:sz w:val="24"/>
          <w:szCs w:val="24"/>
        </w:rPr>
        <w:t xml:space="preserve">se </w:t>
      </w:r>
      <w:r w:rsidR="00AF3C81" w:rsidRPr="00FA6263">
        <w:rPr>
          <w:sz w:val="24"/>
          <w:szCs w:val="24"/>
        </w:rPr>
        <w:t xml:space="preserve">doplňuje </w:t>
      </w:r>
      <w:r w:rsidR="006120F2" w:rsidRPr="00FA6263">
        <w:rPr>
          <w:sz w:val="24"/>
          <w:szCs w:val="24"/>
        </w:rPr>
        <w:t>text</w:t>
      </w:r>
      <w:r w:rsidR="00E64DFC" w:rsidRPr="00FA6263">
        <w:rPr>
          <w:sz w:val="24"/>
          <w:szCs w:val="24"/>
        </w:rPr>
        <w:t>,</w:t>
      </w:r>
      <w:r w:rsidR="00AF3C81" w:rsidRPr="00FA6263">
        <w:rPr>
          <w:sz w:val="24"/>
          <w:szCs w:val="24"/>
        </w:rPr>
        <w:t xml:space="preserve"> </w:t>
      </w:r>
      <w:r w:rsidR="002D4C42" w:rsidRPr="00FA6263">
        <w:rPr>
          <w:sz w:val="24"/>
          <w:szCs w:val="24"/>
        </w:rPr>
        <w:t>který zní</w:t>
      </w:r>
      <w:r w:rsidR="00AF3C81" w:rsidRPr="00FA6263">
        <w:rPr>
          <w:sz w:val="24"/>
          <w:szCs w:val="24"/>
        </w:rPr>
        <w:t>:</w:t>
      </w:r>
    </w:p>
    <w:p w:rsidR="00981F0C" w:rsidRDefault="00981F0C">
      <w:pPr>
        <w:sectPr w:rsidR="00981F0C" w:rsidSect="002822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42" w:type="dxa"/>
        <w:tblInd w:w="-497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276"/>
        <w:gridCol w:w="2693"/>
        <w:gridCol w:w="3969"/>
      </w:tblGrid>
      <w:tr w:rsidR="00AF3C81" w:rsidRPr="00AF3C81" w:rsidTr="00876AC1">
        <w:trPr>
          <w:cantSplit/>
        </w:trPr>
        <w:tc>
          <w:tcPr>
            <w:tcW w:w="4536" w:type="dxa"/>
          </w:tcPr>
          <w:p w:rsidR="00E64DFC" w:rsidRPr="00F95BDB" w:rsidRDefault="00193639" w:rsidP="00876AC1">
            <w:pPr>
              <w:jc w:val="both"/>
              <w:rPr>
                <w:i/>
                <w:sz w:val="18"/>
              </w:rPr>
            </w:pPr>
            <w:r w:rsidRPr="00F95BDB">
              <w:rPr>
                <w:b/>
                <w:i/>
                <w:sz w:val="18"/>
              </w:rPr>
              <w:lastRenderedPageBreak/>
              <w:t xml:space="preserve">Polská </w:t>
            </w:r>
            <w:r w:rsidRPr="00F95BDB">
              <w:rPr>
                <w:rStyle w:val="Siln"/>
                <w:i/>
                <w:color w:val="112337"/>
                <w:bdr w:val="none" w:sz="0" w:space="0" w:color="auto" w:frame="1"/>
              </w:rPr>
              <w:br/>
            </w:r>
            <w:r w:rsidR="007C04DC">
              <w:rPr>
                <w:i/>
                <w:sz w:val="18"/>
              </w:rPr>
              <w:t>Na</w:t>
            </w:r>
            <w:r w:rsidR="00D04F22">
              <w:rPr>
                <w:i/>
                <w:sz w:val="18"/>
              </w:rPr>
              <w:t xml:space="preserve"> </w:t>
            </w:r>
            <w:r w:rsidRPr="00F95BDB">
              <w:rPr>
                <w:i/>
                <w:sz w:val="18"/>
              </w:rPr>
              <w:t>část</w:t>
            </w:r>
            <w:r w:rsidR="00D04F22">
              <w:rPr>
                <w:i/>
                <w:sz w:val="18"/>
              </w:rPr>
              <w:t>i</w:t>
            </w:r>
            <w:r w:rsidRPr="00F95BDB">
              <w:rPr>
                <w:i/>
                <w:sz w:val="18"/>
              </w:rPr>
              <w:t xml:space="preserve"> pozemk</w:t>
            </w:r>
            <w:r w:rsidR="00D04F22">
              <w:rPr>
                <w:i/>
                <w:sz w:val="18"/>
              </w:rPr>
              <w:t>u</w:t>
            </w:r>
            <w:r w:rsidRPr="00F95BDB">
              <w:rPr>
                <w:i/>
                <w:sz w:val="18"/>
              </w:rPr>
              <w:t xml:space="preserve"> parcelní číslo</w:t>
            </w:r>
            <w:r w:rsidR="00D04F22">
              <w:rPr>
                <w:i/>
                <w:sz w:val="18"/>
              </w:rPr>
              <w:t xml:space="preserve"> </w:t>
            </w:r>
            <w:r w:rsidRPr="00F95BDB">
              <w:rPr>
                <w:i/>
                <w:sz w:val="18"/>
              </w:rPr>
              <w:t>108/1</w:t>
            </w:r>
            <w:r w:rsidR="00E64DFC" w:rsidRPr="00F95BDB">
              <w:rPr>
                <w:i/>
                <w:sz w:val="18"/>
              </w:rPr>
              <w:t>, v katastrálním území Olomouc</w:t>
            </w:r>
            <w:r w:rsidR="00A46655">
              <w:rPr>
                <w:i/>
                <w:sz w:val="18"/>
              </w:rPr>
              <w:t>-město</w:t>
            </w:r>
            <w:r w:rsidR="00E64DFC" w:rsidRPr="00F95BDB">
              <w:rPr>
                <w:i/>
                <w:sz w:val="18"/>
              </w:rPr>
              <w:t>, obec Olomouc</w:t>
            </w:r>
            <w:r w:rsidR="008529A4" w:rsidRPr="00F95BDB">
              <w:rPr>
                <w:i/>
                <w:sz w:val="18"/>
              </w:rPr>
              <w:t>,</w:t>
            </w:r>
            <w:r w:rsidR="00E64DFC" w:rsidRPr="00F95BDB">
              <w:rPr>
                <w:i/>
                <w:sz w:val="18"/>
              </w:rPr>
              <w:t xml:space="preserve"> po</w:t>
            </w:r>
            <w:r w:rsidR="007204FE">
              <w:rPr>
                <w:i/>
                <w:sz w:val="18"/>
              </w:rPr>
              <w:t>dél</w:t>
            </w:r>
            <w:r w:rsidR="00E64DFC" w:rsidRPr="00F95BDB">
              <w:rPr>
                <w:i/>
                <w:sz w:val="18"/>
              </w:rPr>
              <w:t xml:space="preserve"> budovy </w:t>
            </w:r>
            <w:r w:rsidR="007C04DC">
              <w:rPr>
                <w:i/>
                <w:sz w:val="18"/>
              </w:rPr>
              <w:t>OC G</w:t>
            </w:r>
            <w:r w:rsidR="00E64DFC" w:rsidRPr="00F95BDB">
              <w:rPr>
                <w:i/>
                <w:sz w:val="18"/>
              </w:rPr>
              <w:t>alerie</w:t>
            </w:r>
            <w:r w:rsidR="007C04DC">
              <w:rPr>
                <w:i/>
                <w:sz w:val="18"/>
              </w:rPr>
              <w:t> </w:t>
            </w:r>
            <w:proofErr w:type="spellStart"/>
            <w:r w:rsidR="00E64DFC" w:rsidRPr="00F95BDB">
              <w:rPr>
                <w:i/>
                <w:sz w:val="18"/>
              </w:rPr>
              <w:t>Šantovka</w:t>
            </w:r>
            <w:proofErr w:type="spellEnd"/>
            <w:r w:rsidR="00E64DFC" w:rsidRPr="00F95BDB">
              <w:rPr>
                <w:i/>
                <w:sz w:val="18"/>
              </w:rPr>
              <w:t xml:space="preserve"> ze SV strany</w:t>
            </w:r>
            <w:r w:rsidR="00BB032A">
              <w:rPr>
                <w:i/>
                <w:sz w:val="18"/>
              </w:rPr>
              <w:t xml:space="preserve"> (vyjma plochy tramvajové tratě)</w:t>
            </w:r>
            <w:r w:rsidR="00E64DFC" w:rsidRPr="00F95BDB">
              <w:rPr>
                <w:i/>
                <w:sz w:val="18"/>
              </w:rPr>
              <w:t xml:space="preserve">, </w:t>
            </w:r>
            <w:r w:rsidR="008529A4" w:rsidRPr="00F95BDB">
              <w:rPr>
                <w:i/>
                <w:sz w:val="18"/>
              </w:rPr>
              <w:t>včetně přilehlých mol nad tokem Mlýnsk</w:t>
            </w:r>
            <w:r w:rsidR="00A80059">
              <w:rPr>
                <w:i/>
                <w:sz w:val="18"/>
              </w:rPr>
              <w:t>ého</w:t>
            </w:r>
            <w:r w:rsidR="008529A4" w:rsidRPr="00F95BDB">
              <w:rPr>
                <w:i/>
                <w:sz w:val="18"/>
              </w:rPr>
              <w:t xml:space="preserve"> potok</w:t>
            </w:r>
            <w:r w:rsidR="00A80059">
              <w:rPr>
                <w:i/>
                <w:sz w:val="18"/>
              </w:rPr>
              <w:t>a</w:t>
            </w:r>
            <w:r w:rsidR="007204FE">
              <w:rPr>
                <w:i/>
                <w:sz w:val="18"/>
              </w:rPr>
              <w:t xml:space="preserve"> a</w:t>
            </w:r>
            <w:r w:rsidR="008529A4" w:rsidRPr="00F95BDB">
              <w:rPr>
                <w:i/>
                <w:sz w:val="18"/>
              </w:rPr>
              <w:t xml:space="preserve"> prostoru před vchodem</w:t>
            </w:r>
            <w:r w:rsidR="007C04DC">
              <w:rPr>
                <w:i/>
                <w:sz w:val="18"/>
              </w:rPr>
              <w:t xml:space="preserve"> do budovy</w:t>
            </w:r>
            <w:r w:rsidR="008529A4" w:rsidRPr="00F95BDB">
              <w:rPr>
                <w:i/>
                <w:sz w:val="18"/>
              </w:rPr>
              <w:t xml:space="preserve"> ze SZ strany,</w:t>
            </w:r>
            <w:r w:rsidR="00BB032A">
              <w:rPr>
                <w:i/>
                <w:sz w:val="18"/>
              </w:rPr>
              <w:t xml:space="preserve"> viz orientační zákres.</w:t>
            </w:r>
          </w:p>
          <w:p w:rsidR="00AF3C81" w:rsidRPr="00F95BDB" w:rsidRDefault="007C04DC" w:rsidP="00876AC1">
            <w:pPr>
              <w:jc w:val="both"/>
              <w:rPr>
                <w:i/>
              </w:rPr>
            </w:pPr>
            <w:r>
              <w:rPr>
                <w:i/>
                <w:sz w:val="18"/>
              </w:rPr>
              <w:t>Na</w:t>
            </w:r>
            <w:r w:rsidR="00D04F22">
              <w:rPr>
                <w:i/>
                <w:sz w:val="18"/>
              </w:rPr>
              <w:t xml:space="preserve"> celém pozemku parcelní číslo</w:t>
            </w:r>
            <w:r w:rsidR="008529A4" w:rsidRPr="00F95BDB">
              <w:rPr>
                <w:i/>
                <w:sz w:val="18"/>
              </w:rPr>
              <w:t xml:space="preserve"> 559, v katastrálním území Olomouc</w:t>
            </w:r>
            <w:r w:rsidR="00BB032A">
              <w:rPr>
                <w:i/>
                <w:sz w:val="18"/>
              </w:rPr>
              <w:t>-město</w:t>
            </w:r>
            <w:r w:rsidR="008529A4" w:rsidRPr="00F95BDB">
              <w:rPr>
                <w:i/>
                <w:sz w:val="18"/>
              </w:rPr>
              <w:t>,</w:t>
            </w:r>
            <w:r>
              <w:rPr>
                <w:i/>
                <w:sz w:val="18"/>
              </w:rPr>
              <w:t xml:space="preserve"> obec </w:t>
            </w:r>
            <w:r w:rsidR="008529A4" w:rsidRPr="00F95BDB">
              <w:rPr>
                <w:i/>
                <w:sz w:val="18"/>
              </w:rPr>
              <w:t>Olomouc,</w:t>
            </w:r>
            <w:r>
              <w:rPr>
                <w:i/>
                <w:sz w:val="18"/>
              </w:rPr>
              <w:t xml:space="preserve"> v blízkosti </w:t>
            </w:r>
            <w:r w:rsidR="002474EA">
              <w:rPr>
                <w:i/>
                <w:sz w:val="18"/>
              </w:rPr>
              <w:t>vchodu</w:t>
            </w:r>
            <w:r>
              <w:rPr>
                <w:i/>
                <w:sz w:val="18"/>
              </w:rPr>
              <w:t xml:space="preserve"> do budovy OC G</w:t>
            </w:r>
            <w:r w:rsidRPr="00F95BDB">
              <w:rPr>
                <w:i/>
                <w:sz w:val="18"/>
              </w:rPr>
              <w:t>alerie</w:t>
            </w:r>
            <w:r>
              <w:rPr>
                <w:i/>
                <w:sz w:val="18"/>
              </w:rPr>
              <w:t> </w:t>
            </w:r>
            <w:proofErr w:type="spellStart"/>
            <w:r w:rsidRPr="00F95BDB">
              <w:rPr>
                <w:i/>
                <w:sz w:val="18"/>
              </w:rPr>
              <w:t>Šanto</w:t>
            </w:r>
            <w:r>
              <w:rPr>
                <w:i/>
                <w:sz w:val="18"/>
              </w:rPr>
              <w:t>vka</w:t>
            </w:r>
            <w:proofErr w:type="spellEnd"/>
            <w:r w:rsidR="002474EA">
              <w:rPr>
                <w:i/>
                <w:sz w:val="18"/>
              </w:rPr>
              <w:t xml:space="preserve"> ze SZ strany</w:t>
            </w:r>
            <w:r w:rsidR="00BB032A">
              <w:rPr>
                <w:i/>
                <w:sz w:val="18"/>
              </w:rPr>
              <w:t>, viz orientační zákres.</w:t>
            </w:r>
          </w:p>
          <w:p w:rsidR="00AF3C81" w:rsidRPr="00F95BDB" w:rsidRDefault="00A636BF" w:rsidP="00876AC1">
            <w:pPr>
              <w:jc w:val="both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3302CC8B" wp14:editId="0D6DD1FB">
                  <wp:extent cx="2847573" cy="2790908"/>
                  <wp:effectExtent l="0" t="0" r="0" b="0"/>
                  <wp:docPr id="4" name="Obrázek 4" descr="C:\Users\maczd\Pictures\Šantovka_UPPRAVENO_02_2208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czd\Pictures\Šantovka_UPPRAVENO_02_2208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640" cy="2790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AF3C81" w:rsidRPr="00AF3C81" w:rsidRDefault="009843A8" w:rsidP="00876AC1">
            <w:pPr>
              <w:spacing w:before="40"/>
              <w:jc w:val="both"/>
            </w:pPr>
            <w:r>
              <w:t>není stanoven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F3C81" w:rsidRDefault="009843A8" w:rsidP="00876AC1">
            <w:pPr>
              <w:jc w:val="both"/>
            </w:pPr>
            <w:r>
              <w:t>Po – Ne</w:t>
            </w:r>
          </w:p>
          <w:p w:rsidR="009843A8" w:rsidRPr="00AF3C81" w:rsidRDefault="009843A8" w:rsidP="00876AC1">
            <w:pPr>
              <w:jc w:val="both"/>
            </w:pPr>
            <w:r>
              <w:t>5:00 – 24:00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AF3C81" w:rsidRPr="00AF3C81" w:rsidRDefault="009843A8" w:rsidP="00876AC1">
            <w:pPr>
              <w:jc w:val="both"/>
            </w:pPr>
            <w:r>
              <w:t>celoročně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 w:rsidR="00AF3C81" w:rsidRPr="00AF3C81" w:rsidRDefault="009843A8" w:rsidP="00876AC1">
            <w:pPr>
              <w:jc w:val="both"/>
            </w:pPr>
            <w:r>
              <w:t>není stanoven</w:t>
            </w:r>
          </w:p>
        </w:tc>
      </w:tr>
      <w:tr w:rsidR="00AF3C81" w:rsidRPr="00AF3C81" w:rsidTr="00876AC1">
        <w:trPr>
          <w:cantSplit/>
        </w:trPr>
        <w:tc>
          <w:tcPr>
            <w:tcW w:w="4536" w:type="dxa"/>
          </w:tcPr>
          <w:p w:rsidR="00AF3C81" w:rsidRPr="00F95BDB" w:rsidRDefault="00AF3C81" w:rsidP="00876AC1">
            <w:pPr>
              <w:jc w:val="both"/>
              <w:rPr>
                <w:b/>
                <w:i/>
                <w:strike/>
                <w:sz w:val="18"/>
              </w:rPr>
            </w:pPr>
            <w:r w:rsidRPr="00F95BDB">
              <w:rPr>
                <w:b/>
                <w:i/>
                <w:sz w:val="18"/>
              </w:rPr>
              <w:lastRenderedPageBreak/>
              <w:t>K</w:t>
            </w:r>
            <w:r w:rsidR="00732341" w:rsidRPr="00F95BDB">
              <w:rPr>
                <w:b/>
                <w:i/>
                <w:sz w:val="18"/>
              </w:rPr>
              <w:t>afkova</w:t>
            </w:r>
          </w:p>
          <w:p w:rsidR="00C12129" w:rsidRPr="00F95BDB" w:rsidRDefault="007C3F55" w:rsidP="002257AA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</w:t>
            </w:r>
            <w:r w:rsidR="002257AA" w:rsidRPr="00F95BDB">
              <w:rPr>
                <w:i/>
                <w:sz w:val="18"/>
              </w:rPr>
              <w:t>a části pozemku</w:t>
            </w:r>
            <w:r w:rsidR="00A46655">
              <w:rPr>
                <w:i/>
                <w:sz w:val="18"/>
              </w:rPr>
              <w:t xml:space="preserve"> </w:t>
            </w:r>
            <w:r w:rsidR="00A46655" w:rsidRPr="00F95BDB">
              <w:rPr>
                <w:i/>
                <w:sz w:val="18"/>
              </w:rPr>
              <w:t>parcelní číslo</w:t>
            </w:r>
            <w:r w:rsidR="002257AA" w:rsidRPr="00F95BDB">
              <w:rPr>
                <w:i/>
                <w:sz w:val="18"/>
              </w:rPr>
              <w:t xml:space="preserve"> </w:t>
            </w:r>
            <w:r w:rsidR="00C12129" w:rsidRPr="00F95BDB">
              <w:rPr>
                <w:i/>
                <w:sz w:val="18"/>
              </w:rPr>
              <w:t>913</w:t>
            </w:r>
            <w:r w:rsidR="002257AA" w:rsidRPr="00F95BDB">
              <w:rPr>
                <w:i/>
                <w:sz w:val="18"/>
              </w:rPr>
              <w:t>/</w:t>
            </w:r>
            <w:r w:rsidR="00C12129" w:rsidRPr="00F95BDB">
              <w:rPr>
                <w:i/>
                <w:sz w:val="18"/>
              </w:rPr>
              <w:t>99</w:t>
            </w:r>
            <w:r w:rsidR="002257AA" w:rsidRPr="00F95BDB">
              <w:rPr>
                <w:i/>
                <w:sz w:val="18"/>
              </w:rPr>
              <w:t xml:space="preserve">, v katastrálním území </w:t>
            </w:r>
            <w:r w:rsidR="00C12129" w:rsidRPr="00F95BDB">
              <w:rPr>
                <w:i/>
                <w:sz w:val="18"/>
              </w:rPr>
              <w:t>Nová Ulice</w:t>
            </w:r>
            <w:r w:rsidR="002257AA" w:rsidRPr="00F95BDB">
              <w:rPr>
                <w:i/>
                <w:sz w:val="18"/>
              </w:rPr>
              <w:t>, obec Olomouc</w:t>
            </w:r>
            <w:r w:rsidR="00BB032A">
              <w:rPr>
                <w:i/>
                <w:sz w:val="18"/>
              </w:rPr>
              <w:t>, viz orientační zákres</w:t>
            </w:r>
            <w:r w:rsidR="00C12129" w:rsidRPr="00F95BDB">
              <w:rPr>
                <w:i/>
                <w:sz w:val="18"/>
              </w:rPr>
              <w:t>:</w:t>
            </w:r>
          </w:p>
          <w:p w:rsidR="00C12129" w:rsidRPr="00F95BDB" w:rsidRDefault="00C12129" w:rsidP="002257AA">
            <w:pPr>
              <w:jc w:val="both"/>
              <w:rPr>
                <w:i/>
                <w:sz w:val="18"/>
              </w:rPr>
            </w:pPr>
            <w:r w:rsidRPr="00F95BDB">
              <w:rPr>
                <w:i/>
                <w:sz w:val="18"/>
              </w:rPr>
              <w:t>- podél čelní strany budovy OC Haná z JV strany</w:t>
            </w:r>
            <w:r w:rsidR="007C3F55">
              <w:rPr>
                <w:i/>
                <w:sz w:val="18"/>
              </w:rPr>
              <w:t>,</w:t>
            </w:r>
          </w:p>
          <w:p w:rsidR="009843A8" w:rsidRPr="00F95BDB" w:rsidRDefault="00C12129" w:rsidP="002257AA">
            <w:pPr>
              <w:jc w:val="both"/>
              <w:rPr>
                <w:i/>
                <w:sz w:val="18"/>
              </w:rPr>
            </w:pPr>
            <w:r w:rsidRPr="00F95BDB">
              <w:rPr>
                <w:i/>
                <w:sz w:val="18"/>
              </w:rPr>
              <w:t>-</w:t>
            </w:r>
            <w:r w:rsidR="009E42E9">
              <w:rPr>
                <w:i/>
                <w:sz w:val="18"/>
              </w:rPr>
              <w:t xml:space="preserve"> na</w:t>
            </w:r>
            <w:r w:rsidRPr="00F95BDB">
              <w:rPr>
                <w:i/>
                <w:sz w:val="18"/>
              </w:rPr>
              <w:t xml:space="preserve"> </w:t>
            </w:r>
            <w:r w:rsidR="009E42E9">
              <w:rPr>
                <w:i/>
                <w:sz w:val="18"/>
              </w:rPr>
              <w:t>ploše tvaru obdélníku o rozměru 16</w:t>
            </w:r>
            <w:r w:rsidR="001A6CD3">
              <w:rPr>
                <w:i/>
                <w:sz w:val="18"/>
              </w:rPr>
              <w:t xml:space="preserve"> </w:t>
            </w:r>
            <w:r w:rsidR="009E42E9">
              <w:rPr>
                <w:i/>
                <w:sz w:val="18"/>
              </w:rPr>
              <w:t>m x 34</w:t>
            </w:r>
            <w:r w:rsidR="001A6CD3">
              <w:rPr>
                <w:i/>
                <w:sz w:val="18"/>
              </w:rPr>
              <w:t xml:space="preserve"> </w:t>
            </w:r>
            <w:r w:rsidR="009E42E9">
              <w:rPr>
                <w:i/>
                <w:sz w:val="18"/>
              </w:rPr>
              <w:t xml:space="preserve">m podél </w:t>
            </w:r>
            <w:r w:rsidRPr="00F95BDB">
              <w:rPr>
                <w:i/>
                <w:sz w:val="18"/>
              </w:rPr>
              <w:t>boční stran</w:t>
            </w:r>
            <w:r w:rsidR="007C3F55">
              <w:rPr>
                <w:i/>
                <w:sz w:val="18"/>
              </w:rPr>
              <w:t>y</w:t>
            </w:r>
            <w:r w:rsidRPr="00F95BDB">
              <w:rPr>
                <w:i/>
                <w:sz w:val="18"/>
              </w:rPr>
              <w:t xml:space="preserve"> </w:t>
            </w:r>
            <w:r w:rsidR="002257AA" w:rsidRPr="00F95BDB">
              <w:rPr>
                <w:i/>
                <w:sz w:val="18"/>
              </w:rPr>
              <w:t xml:space="preserve">budovy </w:t>
            </w:r>
            <w:proofErr w:type="gramStart"/>
            <w:r w:rsidRPr="00F95BDB">
              <w:rPr>
                <w:i/>
                <w:sz w:val="18"/>
              </w:rPr>
              <w:t>č.p.</w:t>
            </w:r>
            <w:proofErr w:type="gramEnd"/>
            <w:r w:rsidRPr="00F95BDB">
              <w:rPr>
                <w:i/>
                <w:sz w:val="18"/>
              </w:rPr>
              <w:t xml:space="preserve"> 1351</w:t>
            </w:r>
            <w:r w:rsidR="002257AA" w:rsidRPr="00F95BDB">
              <w:rPr>
                <w:i/>
                <w:sz w:val="18"/>
              </w:rPr>
              <w:t xml:space="preserve"> z </w:t>
            </w:r>
            <w:r w:rsidR="009843A8" w:rsidRPr="00F95BDB">
              <w:rPr>
                <w:i/>
                <w:sz w:val="18"/>
              </w:rPr>
              <w:t>J</w:t>
            </w:r>
            <w:r w:rsidR="002257AA" w:rsidRPr="00F95BDB">
              <w:rPr>
                <w:i/>
                <w:sz w:val="18"/>
              </w:rPr>
              <w:t>V strany</w:t>
            </w:r>
            <w:r w:rsidR="007C3F55">
              <w:rPr>
                <w:i/>
                <w:sz w:val="18"/>
              </w:rPr>
              <w:t>.</w:t>
            </w:r>
          </w:p>
          <w:p w:rsidR="00AF3C81" w:rsidRPr="00F95BDB" w:rsidRDefault="00B5512F" w:rsidP="00876AC1">
            <w:pPr>
              <w:jc w:val="both"/>
              <w:rPr>
                <w:i/>
                <w:strike/>
                <w:sz w:val="18"/>
              </w:rPr>
            </w:pPr>
            <w:r>
              <w:rPr>
                <w:i/>
                <w:strike/>
                <w:noProof/>
                <w:sz w:val="18"/>
              </w:rPr>
              <w:drawing>
                <wp:inline distT="0" distB="0" distL="0" distR="0" wp14:anchorId="27F95CB8" wp14:editId="2466B95D">
                  <wp:extent cx="2832651" cy="1701579"/>
                  <wp:effectExtent l="0" t="0" r="6350" b="0"/>
                  <wp:docPr id="7" name="Obrázek 7" descr="C:\Users\maczd\Pictures\Haná_OPRAV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czd\Pictures\Haná_OPRAVEN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651" cy="1701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AF3C81" w:rsidRPr="00AF3C81" w:rsidRDefault="009843A8" w:rsidP="00876AC1">
            <w:pPr>
              <w:jc w:val="both"/>
              <w:rPr>
                <w:sz w:val="18"/>
              </w:rPr>
            </w:pPr>
            <w:r>
              <w:rPr>
                <w:sz w:val="18"/>
              </w:rPr>
              <w:t>není stanoven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AF3C81" w:rsidRPr="00AF3C81" w:rsidRDefault="00AF3C81" w:rsidP="00876AC1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Po – Ne</w:t>
            </w:r>
          </w:p>
          <w:p w:rsidR="00AF3C81" w:rsidRPr="00AF3C81" w:rsidRDefault="00AF3C81" w:rsidP="009843A8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5</w:t>
            </w:r>
            <w:r w:rsidR="009843A8">
              <w:rPr>
                <w:sz w:val="18"/>
              </w:rPr>
              <w:t>:</w:t>
            </w:r>
            <w:r w:rsidRPr="00AF3C81">
              <w:rPr>
                <w:sz w:val="18"/>
              </w:rPr>
              <w:t>00 – 24</w:t>
            </w:r>
            <w:r w:rsidR="009843A8">
              <w:rPr>
                <w:sz w:val="18"/>
              </w:rPr>
              <w:t>:</w:t>
            </w:r>
            <w:r w:rsidRPr="00AF3C81">
              <w:rPr>
                <w:sz w:val="18"/>
              </w:rPr>
              <w:t>00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AF3C81" w:rsidRPr="00AF3C81" w:rsidRDefault="00AF3C81" w:rsidP="00876AC1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celoročně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 w:rsidR="00AF3C81" w:rsidRPr="00AF3C81" w:rsidRDefault="009843A8" w:rsidP="00876AC1">
            <w:pPr>
              <w:jc w:val="both"/>
              <w:rPr>
                <w:sz w:val="18"/>
              </w:rPr>
            </w:pPr>
            <w:r>
              <w:rPr>
                <w:sz w:val="18"/>
              </w:rPr>
              <w:t>není stanoven</w:t>
            </w:r>
          </w:p>
        </w:tc>
      </w:tr>
      <w:tr w:rsidR="00CA2E06" w:rsidRPr="00AF3C81" w:rsidTr="00876AC1">
        <w:trPr>
          <w:cantSplit/>
        </w:trPr>
        <w:tc>
          <w:tcPr>
            <w:tcW w:w="4536" w:type="dxa"/>
          </w:tcPr>
          <w:p w:rsidR="00CA2E06" w:rsidRPr="00F95BDB" w:rsidRDefault="00CA2E06" w:rsidP="00876AC1">
            <w:pPr>
              <w:jc w:val="both"/>
              <w:rPr>
                <w:b/>
                <w:i/>
                <w:strike/>
                <w:sz w:val="18"/>
              </w:rPr>
            </w:pPr>
            <w:r w:rsidRPr="00F95BDB">
              <w:rPr>
                <w:b/>
                <w:i/>
                <w:sz w:val="18"/>
              </w:rPr>
              <w:t>Pražská</w:t>
            </w:r>
          </w:p>
          <w:p w:rsidR="00CA2E06" w:rsidRPr="00F95BDB" w:rsidRDefault="007C3F55" w:rsidP="00876AC1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</w:t>
            </w:r>
            <w:r w:rsidR="00CA2E06" w:rsidRPr="00F95BDB">
              <w:rPr>
                <w:i/>
                <w:sz w:val="18"/>
              </w:rPr>
              <w:t>a části pozemku</w:t>
            </w:r>
            <w:r w:rsidR="00A46655">
              <w:rPr>
                <w:i/>
                <w:sz w:val="18"/>
              </w:rPr>
              <w:t xml:space="preserve"> </w:t>
            </w:r>
            <w:r w:rsidR="00A46655" w:rsidRPr="00F95BDB">
              <w:rPr>
                <w:i/>
                <w:sz w:val="18"/>
              </w:rPr>
              <w:t>parcelní číslo</w:t>
            </w:r>
            <w:r w:rsidR="00CA2E06" w:rsidRPr="00F95BDB">
              <w:rPr>
                <w:i/>
                <w:sz w:val="18"/>
              </w:rPr>
              <w:t xml:space="preserve"> 849/12, v katastrálním území </w:t>
            </w:r>
            <w:proofErr w:type="spellStart"/>
            <w:r w:rsidR="00CA2E06" w:rsidRPr="00F95BDB">
              <w:rPr>
                <w:i/>
                <w:sz w:val="18"/>
              </w:rPr>
              <w:t>Řepčín</w:t>
            </w:r>
            <w:proofErr w:type="spellEnd"/>
            <w:r w:rsidR="00CA2E06" w:rsidRPr="00F95BDB">
              <w:rPr>
                <w:i/>
                <w:sz w:val="18"/>
              </w:rPr>
              <w:t>, obec Olomouc, podél čelní a boční strany budovy</w:t>
            </w:r>
            <w:r w:rsidR="007B0CE5">
              <w:rPr>
                <w:i/>
                <w:sz w:val="18"/>
              </w:rPr>
              <w:t xml:space="preserve"> OC</w:t>
            </w:r>
            <w:r w:rsidR="00CA2E06" w:rsidRPr="00F95BDB">
              <w:rPr>
                <w:i/>
                <w:sz w:val="18"/>
              </w:rPr>
              <w:t xml:space="preserve"> Olomouc CITY z JZ strany</w:t>
            </w:r>
            <w:r w:rsidR="00120C99">
              <w:rPr>
                <w:i/>
                <w:sz w:val="18"/>
              </w:rPr>
              <w:t xml:space="preserve">, </w:t>
            </w:r>
            <w:r w:rsidR="00120C99" w:rsidRPr="00120C99">
              <w:rPr>
                <w:i/>
                <w:sz w:val="16"/>
                <w:szCs w:val="16"/>
              </w:rPr>
              <w:t>viz orientační zákres.</w:t>
            </w:r>
          </w:p>
          <w:p w:rsidR="00CA2E06" w:rsidRPr="00BE1872" w:rsidRDefault="00AE17A6" w:rsidP="00876AC1">
            <w:pPr>
              <w:jc w:val="both"/>
              <w:rPr>
                <w:i/>
                <w:sz w:val="18"/>
              </w:rPr>
            </w:pPr>
            <w:r w:rsidRPr="00F95BDB">
              <w:rPr>
                <w:i/>
                <w:noProof/>
              </w:rPr>
              <w:drawing>
                <wp:inline distT="0" distB="0" distL="0" distR="0" wp14:anchorId="2990F30C" wp14:editId="38C8EB07">
                  <wp:extent cx="2814762" cy="2678886"/>
                  <wp:effectExtent l="0" t="0" r="5080" b="762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802" cy="2679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CA2E06" w:rsidRPr="00AF3C81" w:rsidRDefault="00CA2E06" w:rsidP="00876AC1">
            <w:pPr>
              <w:jc w:val="both"/>
              <w:rPr>
                <w:sz w:val="18"/>
              </w:rPr>
            </w:pPr>
            <w:r>
              <w:rPr>
                <w:sz w:val="18"/>
              </w:rPr>
              <w:t>není stanoven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CA2E06" w:rsidRPr="00AF3C81" w:rsidRDefault="00CA2E06" w:rsidP="00876AC1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Po – Ne</w:t>
            </w:r>
          </w:p>
          <w:p w:rsidR="00CA2E06" w:rsidRPr="00AF3C81" w:rsidRDefault="00CA2E06" w:rsidP="00876AC1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5</w:t>
            </w:r>
            <w:r>
              <w:rPr>
                <w:sz w:val="18"/>
              </w:rPr>
              <w:t>:</w:t>
            </w:r>
            <w:r w:rsidRPr="00AF3C81">
              <w:rPr>
                <w:sz w:val="18"/>
              </w:rPr>
              <w:t>00 – 24</w:t>
            </w:r>
            <w:r>
              <w:rPr>
                <w:sz w:val="18"/>
              </w:rPr>
              <w:t>:</w:t>
            </w:r>
            <w:r w:rsidRPr="00AF3C81">
              <w:rPr>
                <w:sz w:val="18"/>
              </w:rPr>
              <w:t>00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CA2E06" w:rsidRPr="00AF3C81" w:rsidRDefault="00CA2E06" w:rsidP="00876AC1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celoročně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 w:rsidR="00CA2E06" w:rsidRPr="00AF3C81" w:rsidRDefault="00CA2E06" w:rsidP="00876AC1">
            <w:pPr>
              <w:jc w:val="both"/>
              <w:rPr>
                <w:sz w:val="18"/>
              </w:rPr>
            </w:pPr>
            <w:r>
              <w:rPr>
                <w:sz w:val="18"/>
              </w:rPr>
              <w:t>není stanoven</w:t>
            </w:r>
          </w:p>
        </w:tc>
      </w:tr>
    </w:tbl>
    <w:p w:rsidR="00981F0C" w:rsidRDefault="00981F0C"/>
    <w:tbl>
      <w:tblPr>
        <w:tblW w:w="14742" w:type="dxa"/>
        <w:tblInd w:w="-497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276"/>
        <w:gridCol w:w="2693"/>
        <w:gridCol w:w="3969"/>
      </w:tblGrid>
      <w:tr w:rsidR="00781894" w:rsidRPr="00AF3C81" w:rsidTr="00A54219">
        <w:trPr>
          <w:cantSplit/>
          <w:trHeight w:val="3584"/>
        </w:trPr>
        <w:tc>
          <w:tcPr>
            <w:tcW w:w="4536" w:type="dxa"/>
          </w:tcPr>
          <w:p w:rsidR="00781894" w:rsidRPr="00F95BDB" w:rsidRDefault="00781894" w:rsidP="00391B94">
            <w:pPr>
              <w:jc w:val="both"/>
              <w:rPr>
                <w:b/>
                <w:i/>
                <w:strike/>
                <w:sz w:val="18"/>
              </w:rPr>
            </w:pPr>
            <w:r w:rsidRPr="00F95BDB">
              <w:rPr>
                <w:b/>
                <w:i/>
                <w:sz w:val="18"/>
              </w:rPr>
              <w:t>Pražská</w:t>
            </w:r>
          </w:p>
          <w:p w:rsidR="00781894" w:rsidRPr="00F95BDB" w:rsidRDefault="007B0CE5" w:rsidP="00391B94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</w:t>
            </w:r>
            <w:r w:rsidR="00781894" w:rsidRPr="00F95BDB">
              <w:rPr>
                <w:i/>
                <w:sz w:val="18"/>
              </w:rPr>
              <w:t>a části pozemku</w:t>
            </w:r>
            <w:r w:rsidR="005043D6">
              <w:rPr>
                <w:i/>
                <w:sz w:val="18"/>
              </w:rPr>
              <w:t xml:space="preserve"> parcelní číslo</w:t>
            </w:r>
            <w:r w:rsidR="00781894" w:rsidRPr="00F95BDB">
              <w:rPr>
                <w:i/>
                <w:sz w:val="18"/>
              </w:rPr>
              <w:t xml:space="preserve"> 849/</w:t>
            </w:r>
            <w:r w:rsidR="008E1CEE">
              <w:rPr>
                <w:i/>
                <w:sz w:val="18"/>
              </w:rPr>
              <w:t>5</w:t>
            </w:r>
            <w:r w:rsidR="00781894" w:rsidRPr="00F95BDB">
              <w:rPr>
                <w:i/>
                <w:sz w:val="18"/>
              </w:rPr>
              <w:t xml:space="preserve">, v katastrálním území </w:t>
            </w:r>
            <w:proofErr w:type="spellStart"/>
            <w:r w:rsidR="00781894" w:rsidRPr="00F95BDB">
              <w:rPr>
                <w:i/>
                <w:sz w:val="18"/>
              </w:rPr>
              <w:t>Řepčín</w:t>
            </w:r>
            <w:proofErr w:type="spellEnd"/>
            <w:r w:rsidR="00781894" w:rsidRPr="00F95BDB">
              <w:rPr>
                <w:i/>
                <w:sz w:val="18"/>
              </w:rPr>
              <w:t xml:space="preserve">, obec Olomouc, podél čelní strany budovy </w:t>
            </w:r>
            <w:r w:rsidR="008E1CEE">
              <w:rPr>
                <w:i/>
                <w:sz w:val="18"/>
              </w:rPr>
              <w:t xml:space="preserve">Hypermarketu Globus </w:t>
            </w:r>
            <w:r w:rsidR="00781894" w:rsidRPr="00F95BDB">
              <w:rPr>
                <w:i/>
                <w:sz w:val="18"/>
              </w:rPr>
              <w:t>Olomouc z JZ strany</w:t>
            </w:r>
            <w:r w:rsidR="00120C99">
              <w:rPr>
                <w:i/>
                <w:sz w:val="18"/>
              </w:rPr>
              <w:t>, viz orientační zákres.</w:t>
            </w:r>
          </w:p>
          <w:p w:rsidR="00781894" w:rsidRPr="00A54219" w:rsidRDefault="00A54219" w:rsidP="00391B94">
            <w:pPr>
              <w:jc w:val="both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drawing>
                <wp:inline distT="0" distB="0" distL="0" distR="0" wp14:anchorId="01896990" wp14:editId="0FA3757C">
                  <wp:extent cx="2797552" cy="1749287"/>
                  <wp:effectExtent l="0" t="0" r="3175" b="3810"/>
                  <wp:docPr id="9" name="Obrázek 9" descr="C:\Users\maczd\Pictures\Globus_UPRAVENO_02.jp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czd\Pictures\Globus_UPRAVENO_02.jp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7674" cy="174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single" w:sz="6" w:space="0" w:color="000000"/>
            </w:tcBorders>
          </w:tcPr>
          <w:p w:rsidR="00781894" w:rsidRPr="00AF3C81" w:rsidRDefault="00781894" w:rsidP="00391B94">
            <w:pPr>
              <w:jc w:val="both"/>
              <w:rPr>
                <w:sz w:val="18"/>
              </w:rPr>
            </w:pPr>
            <w:r>
              <w:rPr>
                <w:sz w:val="18"/>
              </w:rPr>
              <w:t>není stanoven</w:t>
            </w: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781894" w:rsidRPr="00AF3C81" w:rsidRDefault="00781894" w:rsidP="00391B94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Po – Ne</w:t>
            </w:r>
          </w:p>
          <w:p w:rsidR="00781894" w:rsidRPr="00AF3C81" w:rsidRDefault="00781894" w:rsidP="00391B94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5</w:t>
            </w:r>
            <w:r>
              <w:rPr>
                <w:sz w:val="18"/>
              </w:rPr>
              <w:t>:</w:t>
            </w:r>
            <w:r w:rsidRPr="00AF3C81">
              <w:rPr>
                <w:sz w:val="18"/>
              </w:rPr>
              <w:t>00 – 24</w:t>
            </w:r>
            <w:r>
              <w:rPr>
                <w:sz w:val="18"/>
              </w:rPr>
              <w:t>:</w:t>
            </w:r>
            <w:r w:rsidRPr="00AF3C81">
              <w:rPr>
                <w:sz w:val="18"/>
              </w:rPr>
              <w:t>00</w:t>
            </w:r>
          </w:p>
        </w:tc>
        <w:tc>
          <w:tcPr>
            <w:tcW w:w="2693" w:type="dxa"/>
            <w:tcBorders>
              <w:left w:val="single" w:sz="6" w:space="0" w:color="000000"/>
            </w:tcBorders>
          </w:tcPr>
          <w:p w:rsidR="00781894" w:rsidRPr="00AF3C81" w:rsidRDefault="00781894" w:rsidP="00391B94">
            <w:pPr>
              <w:jc w:val="both"/>
              <w:rPr>
                <w:sz w:val="18"/>
              </w:rPr>
            </w:pPr>
            <w:r w:rsidRPr="00AF3C81">
              <w:rPr>
                <w:sz w:val="18"/>
              </w:rPr>
              <w:t>celoročně</w:t>
            </w:r>
          </w:p>
        </w:tc>
        <w:tc>
          <w:tcPr>
            <w:tcW w:w="3969" w:type="dxa"/>
            <w:tcBorders>
              <w:left w:val="single" w:sz="6" w:space="0" w:color="000000"/>
            </w:tcBorders>
          </w:tcPr>
          <w:p w:rsidR="00781894" w:rsidRPr="00AF3C81" w:rsidRDefault="00781894" w:rsidP="00391B94">
            <w:pPr>
              <w:jc w:val="both"/>
              <w:rPr>
                <w:sz w:val="18"/>
              </w:rPr>
            </w:pPr>
            <w:r>
              <w:rPr>
                <w:sz w:val="18"/>
              </w:rPr>
              <w:t>není stanoven</w:t>
            </w:r>
          </w:p>
        </w:tc>
      </w:tr>
    </w:tbl>
    <w:p w:rsidR="00781894" w:rsidRDefault="00781894">
      <w:pPr>
        <w:sectPr w:rsidR="00781894" w:rsidSect="0015732C">
          <w:headerReference w:type="even" r:id="rId14"/>
          <w:headerReference w:type="default" r:id="rId15"/>
          <w:headerReference w:type="first" r:id="rId16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F3C81" w:rsidRDefault="00AF3C81"/>
    <w:p w:rsidR="008316BB" w:rsidRPr="001E2D7C" w:rsidRDefault="008316BB" w:rsidP="001E2D7C">
      <w:pPr>
        <w:pStyle w:val="Nadpis3"/>
        <w:numPr>
          <w:ilvl w:val="12"/>
          <w:numId w:val="0"/>
        </w:numPr>
        <w:rPr>
          <w:sz w:val="20"/>
        </w:rPr>
      </w:pPr>
      <w:r w:rsidRPr="001E2D7C">
        <w:rPr>
          <w:sz w:val="20"/>
        </w:rPr>
        <w:t>Článek 2</w:t>
      </w:r>
    </w:p>
    <w:p w:rsidR="008316BB" w:rsidRPr="008316BB" w:rsidRDefault="008316BB" w:rsidP="001E2D7C">
      <w:pPr>
        <w:numPr>
          <w:ilvl w:val="12"/>
          <w:numId w:val="0"/>
        </w:numPr>
        <w:spacing w:after="120"/>
        <w:jc w:val="center"/>
        <w:rPr>
          <w:b/>
          <w:sz w:val="24"/>
          <w:szCs w:val="24"/>
        </w:rPr>
      </w:pPr>
      <w:r w:rsidRPr="008316BB">
        <w:rPr>
          <w:b/>
          <w:sz w:val="24"/>
          <w:szCs w:val="24"/>
        </w:rPr>
        <w:t>Účinnost</w:t>
      </w:r>
    </w:p>
    <w:p w:rsidR="008316BB" w:rsidRPr="008316BB" w:rsidRDefault="008316BB" w:rsidP="00F841F4">
      <w:pPr>
        <w:jc w:val="both"/>
        <w:rPr>
          <w:sz w:val="24"/>
          <w:szCs w:val="24"/>
        </w:rPr>
      </w:pPr>
      <w:r w:rsidRPr="008316BB">
        <w:rPr>
          <w:sz w:val="24"/>
          <w:szCs w:val="24"/>
        </w:rPr>
        <w:t>Toto nařízení nabývá účinnosti</w:t>
      </w:r>
      <w:r w:rsidR="00A46655">
        <w:rPr>
          <w:sz w:val="24"/>
          <w:szCs w:val="24"/>
        </w:rPr>
        <w:t xml:space="preserve"> počátkem</w:t>
      </w:r>
      <w:r w:rsidRPr="008316BB">
        <w:rPr>
          <w:sz w:val="24"/>
          <w:szCs w:val="24"/>
        </w:rPr>
        <w:t xml:space="preserve"> </w:t>
      </w:r>
      <w:r w:rsidR="00AA36A0" w:rsidRPr="00D65843">
        <w:rPr>
          <w:sz w:val="24"/>
          <w:szCs w:val="24"/>
        </w:rPr>
        <w:t>patnáct</w:t>
      </w:r>
      <w:r w:rsidR="00A46655" w:rsidRPr="00D65843">
        <w:rPr>
          <w:sz w:val="24"/>
          <w:szCs w:val="24"/>
        </w:rPr>
        <w:t>ého</w:t>
      </w:r>
      <w:r w:rsidR="00AA36A0" w:rsidRPr="00D65843">
        <w:rPr>
          <w:sz w:val="24"/>
          <w:szCs w:val="24"/>
        </w:rPr>
        <w:t xml:space="preserve"> dne</w:t>
      </w:r>
      <w:r w:rsidR="00A46655">
        <w:rPr>
          <w:sz w:val="24"/>
          <w:szCs w:val="24"/>
        </w:rPr>
        <w:t xml:space="preserve"> </w:t>
      </w:r>
      <w:r w:rsidR="00A46655" w:rsidRPr="00A46655">
        <w:rPr>
          <w:sz w:val="24"/>
          <w:szCs w:val="24"/>
        </w:rPr>
        <w:t>následujícího</w:t>
      </w:r>
      <w:r w:rsidR="00AA36A0" w:rsidRPr="00A46655">
        <w:rPr>
          <w:sz w:val="24"/>
          <w:szCs w:val="24"/>
        </w:rPr>
        <w:t xml:space="preserve"> po</w:t>
      </w:r>
      <w:r w:rsidR="00927774" w:rsidRPr="00A46655">
        <w:rPr>
          <w:sz w:val="24"/>
          <w:szCs w:val="24"/>
        </w:rPr>
        <w:t xml:space="preserve"> dni</w:t>
      </w:r>
      <w:r w:rsidR="00A46655" w:rsidRPr="00A46655">
        <w:rPr>
          <w:sz w:val="24"/>
          <w:szCs w:val="24"/>
        </w:rPr>
        <w:t xml:space="preserve"> jeho</w:t>
      </w:r>
      <w:r w:rsidR="00AA36A0" w:rsidRPr="00A46655">
        <w:rPr>
          <w:sz w:val="24"/>
          <w:szCs w:val="24"/>
        </w:rPr>
        <w:t xml:space="preserve"> vyhlášení</w:t>
      </w:r>
      <w:r w:rsidR="00AA36A0">
        <w:rPr>
          <w:sz w:val="24"/>
          <w:szCs w:val="24"/>
        </w:rPr>
        <w:t>.</w:t>
      </w:r>
    </w:p>
    <w:p w:rsidR="008316BB" w:rsidRDefault="008316BB" w:rsidP="008316BB">
      <w:pPr>
        <w:jc w:val="both"/>
        <w:rPr>
          <w:b/>
        </w:rPr>
      </w:pPr>
    </w:p>
    <w:p w:rsidR="00AA36A0" w:rsidRPr="00AA36A0" w:rsidRDefault="00AA36A0" w:rsidP="00AA36A0">
      <w:pPr>
        <w:jc w:val="both"/>
      </w:pPr>
    </w:p>
    <w:p w:rsidR="00AA36A0" w:rsidRPr="00AA36A0" w:rsidRDefault="00AA36A0" w:rsidP="00AA36A0">
      <w:pPr>
        <w:jc w:val="both"/>
      </w:pPr>
    </w:p>
    <w:p w:rsidR="00AA36A0" w:rsidRPr="00AA36A0" w:rsidRDefault="00AA36A0" w:rsidP="00AA36A0">
      <w:pPr>
        <w:jc w:val="both"/>
      </w:pPr>
    </w:p>
    <w:p w:rsidR="00AA36A0" w:rsidRPr="00AA36A0" w:rsidRDefault="00AA36A0" w:rsidP="00AA36A0">
      <w:pPr>
        <w:jc w:val="both"/>
        <w:rPr>
          <w:b/>
        </w:rPr>
      </w:pPr>
    </w:p>
    <w:p w:rsidR="00AA36A0" w:rsidRPr="00AA36A0" w:rsidRDefault="00AA36A0" w:rsidP="00AA36A0">
      <w:pPr>
        <w:jc w:val="both"/>
        <w:rPr>
          <w:b/>
        </w:rPr>
      </w:pPr>
    </w:p>
    <w:p w:rsidR="00AA36A0" w:rsidRPr="00AA36A0" w:rsidRDefault="00AA36A0" w:rsidP="00AA36A0">
      <w:pPr>
        <w:jc w:val="both"/>
      </w:pPr>
    </w:p>
    <w:p w:rsidR="00AA36A0" w:rsidRPr="00AA36A0" w:rsidRDefault="00AA36A0" w:rsidP="00AA36A0">
      <w:pPr>
        <w:ind w:left="-142"/>
        <w:jc w:val="both"/>
        <w:rPr>
          <w:b/>
        </w:rPr>
      </w:pPr>
      <w:r w:rsidRPr="00AA36A0">
        <w:rPr>
          <w:b/>
        </w:rPr>
        <w:t>_______________________________</w:t>
      </w:r>
      <w:r w:rsidRPr="00AA36A0">
        <w:rPr>
          <w:b/>
        </w:rPr>
        <w:tab/>
      </w:r>
      <w:r w:rsidRPr="00AA36A0">
        <w:rPr>
          <w:b/>
        </w:rPr>
        <w:tab/>
      </w:r>
      <w:r w:rsidRPr="00AA36A0">
        <w:rPr>
          <w:b/>
        </w:rPr>
        <w:tab/>
      </w:r>
      <w:r w:rsidRPr="00AA36A0">
        <w:rPr>
          <w:b/>
        </w:rPr>
        <w:tab/>
        <w:t xml:space="preserve">      _______________________________</w:t>
      </w: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3530"/>
        <w:gridCol w:w="2017"/>
        <w:gridCol w:w="3955"/>
      </w:tblGrid>
      <w:tr w:rsidR="00AA36A0" w:rsidRPr="00AA36A0" w:rsidTr="00391B94">
        <w:trPr>
          <w:jc w:val="center"/>
        </w:trPr>
        <w:tc>
          <w:tcPr>
            <w:tcW w:w="3530" w:type="dxa"/>
          </w:tcPr>
          <w:p w:rsidR="00AA36A0" w:rsidRPr="00AA36A0" w:rsidRDefault="00AA36A0" w:rsidP="00AA36A0">
            <w:pPr>
              <w:jc w:val="center"/>
              <w:rPr>
                <w:b/>
              </w:rPr>
            </w:pPr>
            <w:r w:rsidRPr="00AA36A0">
              <w:rPr>
                <w:sz w:val="24"/>
                <w:szCs w:val="24"/>
              </w:rPr>
              <w:t xml:space="preserve">Mgr. Miroslav Žbánek, MPA  </w:t>
            </w:r>
            <w:proofErr w:type="gramStart"/>
            <w:r w:rsidRPr="00AA36A0">
              <w:rPr>
                <w:sz w:val="24"/>
                <w:szCs w:val="24"/>
              </w:rPr>
              <w:t>v.r.</w:t>
            </w:r>
            <w:proofErr w:type="gramEnd"/>
            <w:r w:rsidRPr="00AA36A0">
              <w:rPr>
                <w:sz w:val="24"/>
                <w:szCs w:val="24"/>
              </w:rPr>
              <w:t xml:space="preserve">              primátor</w:t>
            </w:r>
          </w:p>
        </w:tc>
        <w:tc>
          <w:tcPr>
            <w:tcW w:w="2017" w:type="dxa"/>
          </w:tcPr>
          <w:p w:rsidR="00AA36A0" w:rsidRPr="00AA36A0" w:rsidRDefault="00AA36A0" w:rsidP="00AA36A0">
            <w:pPr>
              <w:jc w:val="both"/>
              <w:rPr>
                <w:b/>
              </w:rPr>
            </w:pPr>
          </w:p>
        </w:tc>
        <w:tc>
          <w:tcPr>
            <w:tcW w:w="3955" w:type="dxa"/>
          </w:tcPr>
          <w:p w:rsidR="00AA36A0" w:rsidRPr="00AA36A0" w:rsidRDefault="00AA36A0" w:rsidP="00AA36A0">
            <w:pPr>
              <w:ind w:left="657"/>
              <w:rPr>
                <w:sz w:val="24"/>
                <w:szCs w:val="24"/>
              </w:rPr>
            </w:pPr>
            <w:r w:rsidRPr="00AA36A0">
              <w:rPr>
                <w:sz w:val="24"/>
                <w:szCs w:val="24"/>
              </w:rPr>
              <w:t xml:space="preserve">JUDr. Martin Major, MBA </w:t>
            </w:r>
            <w:proofErr w:type="gramStart"/>
            <w:r w:rsidRPr="00AA36A0">
              <w:rPr>
                <w:sz w:val="24"/>
                <w:szCs w:val="24"/>
              </w:rPr>
              <w:t>v.r.</w:t>
            </w:r>
            <w:proofErr w:type="gramEnd"/>
          </w:p>
          <w:p w:rsidR="00AA36A0" w:rsidRPr="00AA36A0" w:rsidRDefault="00AA36A0" w:rsidP="00AA36A0">
            <w:pPr>
              <w:jc w:val="center"/>
              <w:rPr>
                <w:b/>
              </w:rPr>
            </w:pPr>
            <w:r w:rsidRPr="00AA36A0">
              <w:rPr>
                <w:sz w:val="24"/>
                <w:szCs w:val="24"/>
              </w:rPr>
              <w:t xml:space="preserve">         1. náměstek primátora</w:t>
            </w:r>
          </w:p>
        </w:tc>
      </w:tr>
    </w:tbl>
    <w:p w:rsidR="00AA36A0" w:rsidRPr="00AA36A0" w:rsidRDefault="00AA36A0" w:rsidP="00AA36A0">
      <w:pPr>
        <w:jc w:val="both"/>
        <w:rPr>
          <w:sz w:val="24"/>
          <w:szCs w:val="24"/>
        </w:rPr>
      </w:pPr>
    </w:p>
    <w:p w:rsidR="00AA36A0" w:rsidRPr="008316BB" w:rsidRDefault="00AA36A0" w:rsidP="008316BB">
      <w:pPr>
        <w:jc w:val="both"/>
        <w:rPr>
          <w:b/>
        </w:rPr>
      </w:pPr>
    </w:p>
    <w:sectPr w:rsidR="00AA36A0" w:rsidRPr="008316BB" w:rsidSect="0098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7C4" w:rsidRDefault="007857C4" w:rsidP="00981F0C">
      <w:r>
        <w:separator/>
      </w:r>
    </w:p>
  </w:endnote>
  <w:endnote w:type="continuationSeparator" w:id="0">
    <w:p w:rsidR="007857C4" w:rsidRDefault="007857C4" w:rsidP="0098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7C4" w:rsidRDefault="007857C4" w:rsidP="00981F0C">
      <w:r>
        <w:separator/>
      </w:r>
    </w:p>
  </w:footnote>
  <w:footnote w:type="continuationSeparator" w:id="0">
    <w:p w:rsidR="007857C4" w:rsidRDefault="007857C4" w:rsidP="00981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C" w:rsidRPr="0015732C" w:rsidRDefault="00981F0C" w:rsidP="001573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F0C" w:rsidRDefault="00981F0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32C" w:rsidRPr="004B10B6" w:rsidRDefault="0015732C" w:rsidP="004B10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E0"/>
    <w:multiLevelType w:val="hybridMultilevel"/>
    <w:tmpl w:val="4CEC6642"/>
    <w:lvl w:ilvl="0" w:tplc="32006F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30553"/>
    <w:multiLevelType w:val="hybridMultilevel"/>
    <w:tmpl w:val="1310D34C"/>
    <w:lvl w:ilvl="0" w:tplc="C104364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E5385"/>
    <w:multiLevelType w:val="singleLevel"/>
    <w:tmpl w:val="EDCE914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">
    <w:nsid w:val="55BF4655"/>
    <w:multiLevelType w:val="singleLevel"/>
    <w:tmpl w:val="32006F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86B25A9"/>
    <w:multiLevelType w:val="hybridMultilevel"/>
    <w:tmpl w:val="3F70F5FE"/>
    <w:lvl w:ilvl="0" w:tplc="D5F0D05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FF0000"/>
      </w:rPr>
    </w:lvl>
    <w:lvl w:ilvl="1" w:tplc="A5A8A14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81"/>
    <w:rsid w:val="00012E9B"/>
    <w:rsid w:val="0007680D"/>
    <w:rsid w:val="000973D9"/>
    <w:rsid w:val="000F507B"/>
    <w:rsid w:val="00120C99"/>
    <w:rsid w:val="0015732C"/>
    <w:rsid w:val="00193639"/>
    <w:rsid w:val="001A3ECD"/>
    <w:rsid w:val="001A6CD3"/>
    <w:rsid w:val="001D01F7"/>
    <w:rsid w:val="001E2D7C"/>
    <w:rsid w:val="002257AA"/>
    <w:rsid w:val="002474EA"/>
    <w:rsid w:val="00251D7C"/>
    <w:rsid w:val="00282239"/>
    <w:rsid w:val="002D4C42"/>
    <w:rsid w:val="00377B38"/>
    <w:rsid w:val="003D51B5"/>
    <w:rsid w:val="00414B56"/>
    <w:rsid w:val="0047678D"/>
    <w:rsid w:val="00482DBC"/>
    <w:rsid w:val="004B10B6"/>
    <w:rsid w:val="005043D6"/>
    <w:rsid w:val="006120F2"/>
    <w:rsid w:val="00642E13"/>
    <w:rsid w:val="00684A55"/>
    <w:rsid w:val="0069324A"/>
    <w:rsid w:val="006E7FD2"/>
    <w:rsid w:val="007204FE"/>
    <w:rsid w:val="00732341"/>
    <w:rsid w:val="00751CF1"/>
    <w:rsid w:val="00763C2D"/>
    <w:rsid w:val="00766CE3"/>
    <w:rsid w:val="00781894"/>
    <w:rsid w:val="007857C4"/>
    <w:rsid w:val="007B0CE5"/>
    <w:rsid w:val="007C04DC"/>
    <w:rsid w:val="007C3F55"/>
    <w:rsid w:val="008316BB"/>
    <w:rsid w:val="008529A4"/>
    <w:rsid w:val="008B3FD6"/>
    <w:rsid w:val="008E1CEE"/>
    <w:rsid w:val="00927774"/>
    <w:rsid w:val="00981F0C"/>
    <w:rsid w:val="009843A8"/>
    <w:rsid w:val="009C3682"/>
    <w:rsid w:val="009E42E9"/>
    <w:rsid w:val="009E7074"/>
    <w:rsid w:val="00A032ED"/>
    <w:rsid w:val="00A46655"/>
    <w:rsid w:val="00A54219"/>
    <w:rsid w:val="00A636BF"/>
    <w:rsid w:val="00A80059"/>
    <w:rsid w:val="00AA36A0"/>
    <w:rsid w:val="00AD395E"/>
    <w:rsid w:val="00AE17A6"/>
    <w:rsid w:val="00AE795D"/>
    <w:rsid w:val="00AF3C81"/>
    <w:rsid w:val="00B11BE1"/>
    <w:rsid w:val="00B54221"/>
    <w:rsid w:val="00B5512F"/>
    <w:rsid w:val="00BB032A"/>
    <w:rsid w:val="00BE1872"/>
    <w:rsid w:val="00C12129"/>
    <w:rsid w:val="00C51C79"/>
    <w:rsid w:val="00CA2E06"/>
    <w:rsid w:val="00CE3296"/>
    <w:rsid w:val="00D04F22"/>
    <w:rsid w:val="00D65843"/>
    <w:rsid w:val="00E25C48"/>
    <w:rsid w:val="00E64DFC"/>
    <w:rsid w:val="00E74137"/>
    <w:rsid w:val="00F841F4"/>
    <w:rsid w:val="00F95BDB"/>
    <w:rsid w:val="00FA6263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E2D7C"/>
    <w:pPr>
      <w:keepNext/>
      <w:widowControl w:val="0"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3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C81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AF3C81"/>
    <w:pPr>
      <w:widowControl w:val="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3C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AF3C81"/>
    <w:pPr>
      <w:widowControl w:val="0"/>
      <w:jc w:val="center"/>
    </w:pPr>
    <w:rPr>
      <w:b/>
      <w:color w:val="FF0000"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AF3C81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3C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63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81F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F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1F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F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E2D7C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E2D7C"/>
    <w:pPr>
      <w:keepNext/>
      <w:widowControl w:val="0"/>
      <w:jc w:val="center"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3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C81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AF3C81"/>
    <w:pPr>
      <w:widowControl w:val="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F3C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AF3C81"/>
    <w:pPr>
      <w:widowControl w:val="0"/>
      <w:jc w:val="center"/>
    </w:pPr>
    <w:rPr>
      <w:b/>
      <w:color w:val="FF0000"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AF3C81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3C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9363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81F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1F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1F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1F0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E2D7C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34CB-D4EB-4D19-9621-8214F3734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Machalíček Zdeněk</dc:creator>
  <cp:lastModifiedBy>Satorová Anežka</cp:lastModifiedBy>
  <cp:revision>2</cp:revision>
  <cp:lastPrinted>2022-08-31T06:50:00Z</cp:lastPrinted>
  <dcterms:created xsi:type="dcterms:W3CDTF">2022-10-11T12:22:00Z</dcterms:created>
  <dcterms:modified xsi:type="dcterms:W3CDTF">2022-10-11T12:22:00Z</dcterms:modified>
</cp:coreProperties>
</file>