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7F927" w14:textId="77777777" w:rsidR="00F14446" w:rsidRPr="00F14446" w:rsidRDefault="00F14446" w:rsidP="00F14446">
      <w:pPr>
        <w:spacing w:after="0" w:line="240" w:lineRule="auto"/>
        <w:jc w:val="center"/>
        <w:rPr>
          <w:rFonts w:eastAsia="Times New Roman" w:cs="Times New Roman"/>
          <w:kern w:val="0"/>
          <w:szCs w:val="24"/>
          <w:lang w:eastAsia="cs-CZ"/>
          <w14:ligatures w14:val="none"/>
        </w:rPr>
      </w:pPr>
      <w:r w:rsidRPr="00F14446">
        <w:rPr>
          <w:rFonts w:eastAsia="Times New Roman" w:cs="Times New Roman"/>
          <w:noProof/>
          <w:kern w:val="0"/>
          <w:szCs w:val="24"/>
          <w:lang w:eastAsia="cs-CZ"/>
          <w14:ligatures w14:val="none"/>
        </w:rPr>
        <w:drawing>
          <wp:inline distT="0" distB="0" distL="0" distR="0" wp14:anchorId="5D2B281E" wp14:editId="5BAEDFFD">
            <wp:extent cx="895350" cy="1047750"/>
            <wp:effectExtent l="0" t="0" r="0" b="0"/>
            <wp:docPr id="1" name="obrázek 1" descr="Obsah obrázku kresba, skica, klipart, Perokres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kresba, skica, klipart, Perokresba&#10;&#10;Popis byl vytvořen automatick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5350" cy="1047750"/>
                    </a:xfrm>
                    <a:prstGeom prst="rect">
                      <a:avLst/>
                    </a:prstGeom>
                    <a:noFill/>
                    <a:ln>
                      <a:noFill/>
                    </a:ln>
                  </pic:spPr>
                </pic:pic>
              </a:graphicData>
            </a:graphic>
          </wp:inline>
        </w:drawing>
      </w:r>
    </w:p>
    <w:p w14:paraId="4F9DED3D" w14:textId="77777777" w:rsidR="00F14446" w:rsidRPr="00F14446" w:rsidRDefault="00F14446" w:rsidP="00F14446">
      <w:pPr>
        <w:spacing w:after="0" w:line="240" w:lineRule="auto"/>
        <w:jc w:val="center"/>
        <w:rPr>
          <w:rFonts w:eastAsia="Times New Roman" w:cs="Times New Roman"/>
          <w:b/>
          <w:bCs/>
          <w:kern w:val="0"/>
          <w:sz w:val="40"/>
          <w:szCs w:val="40"/>
          <w:lang w:eastAsia="cs-CZ"/>
          <w14:ligatures w14:val="none"/>
        </w:rPr>
      </w:pPr>
      <w:r w:rsidRPr="00F14446">
        <w:rPr>
          <w:rFonts w:eastAsia="Times New Roman" w:cs="Times New Roman"/>
          <w:b/>
          <w:kern w:val="0"/>
          <w:sz w:val="40"/>
          <w:szCs w:val="40"/>
          <w:lang w:eastAsia="cs-CZ"/>
          <w14:ligatures w14:val="none"/>
        </w:rPr>
        <w:t>M Ě S T O    L I B O C H O V I C E</w:t>
      </w:r>
    </w:p>
    <w:p w14:paraId="78A30D1C"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p>
    <w:p w14:paraId="223AD4BF" w14:textId="77777777" w:rsidR="00F14446" w:rsidRPr="00F14446" w:rsidRDefault="00F14446" w:rsidP="00F14446">
      <w:pPr>
        <w:spacing w:after="0" w:line="240" w:lineRule="auto"/>
        <w:jc w:val="center"/>
        <w:rPr>
          <w:rFonts w:eastAsia="Times New Roman" w:cs="Times New Roman"/>
          <w:b/>
          <w:bCs/>
          <w:kern w:val="0"/>
          <w:sz w:val="32"/>
          <w:szCs w:val="24"/>
          <w:lang w:eastAsia="cs-CZ"/>
          <w14:ligatures w14:val="none"/>
        </w:rPr>
      </w:pPr>
      <w:r w:rsidRPr="00F14446">
        <w:rPr>
          <w:rFonts w:eastAsia="Times New Roman" w:cs="Times New Roman"/>
          <w:b/>
          <w:bCs/>
          <w:kern w:val="0"/>
          <w:sz w:val="32"/>
          <w:szCs w:val="24"/>
          <w:lang w:eastAsia="cs-CZ"/>
          <w14:ligatures w14:val="none"/>
        </w:rPr>
        <w:t xml:space="preserve">ZASTUPITELSTVO MĚSTA LIBOCHOVICE </w:t>
      </w:r>
    </w:p>
    <w:p w14:paraId="46007AAE"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p>
    <w:p w14:paraId="1B6F3024" w14:textId="77777777" w:rsidR="00F14446" w:rsidRPr="00F14446" w:rsidRDefault="00F14446" w:rsidP="00F14446">
      <w:pPr>
        <w:spacing w:after="0" w:line="240" w:lineRule="auto"/>
        <w:jc w:val="center"/>
        <w:rPr>
          <w:rFonts w:eastAsia="Times New Roman" w:cs="Times New Roman"/>
          <w:b/>
          <w:bCs/>
          <w:kern w:val="0"/>
          <w:sz w:val="32"/>
          <w:szCs w:val="32"/>
          <w:lang w:eastAsia="cs-CZ"/>
          <w14:ligatures w14:val="none"/>
        </w:rPr>
      </w:pPr>
      <w:r w:rsidRPr="00F14446">
        <w:rPr>
          <w:rFonts w:eastAsia="Times New Roman" w:cs="Times New Roman"/>
          <w:b/>
          <w:bCs/>
          <w:kern w:val="0"/>
          <w:sz w:val="32"/>
          <w:szCs w:val="32"/>
          <w:lang w:eastAsia="cs-CZ"/>
          <w14:ligatures w14:val="none"/>
        </w:rPr>
        <w:t>Obecně závazná vyhláška,</w:t>
      </w:r>
    </w:p>
    <w:p w14:paraId="1396A122"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p>
    <w:p w14:paraId="14B056D8" w14:textId="77777777" w:rsidR="00F14446" w:rsidRPr="00F14446" w:rsidRDefault="00F14446" w:rsidP="00F14446">
      <w:pPr>
        <w:spacing w:after="0" w:line="240" w:lineRule="auto"/>
        <w:jc w:val="center"/>
        <w:rPr>
          <w:rFonts w:eastAsia="Times New Roman" w:cs="Times New Roman"/>
          <w:b/>
          <w:color w:val="000000"/>
          <w:kern w:val="0"/>
          <w:sz w:val="28"/>
          <w:szCs w:val="26"/>
          <w:lang w:eastAsia="cs-CZ"/>
          <w14:ligatures w14:val="none"/>
        </w:rPr>
      </w:pPr>
      <w:r w:rsidRPr="00F14446">
        <w:rPr>
          <w:rFonts w:eastAsia="Times New Roman" w:cs="Times New Roman"/>
          <w:b/>
          <w:color w:val="000000"/>
          <w:kern w:val="0"/>
          <w:sz w:val="28"/>
          <w:szCs w:val="26"/>
          <w:lang w:eastAsia="cs-CZ"/>
          <w14:ligatures w14:val="none"/>
        </w:rPr>
        <w:t>o místním poplatku za užívání veřejného prostranství</w:t>
      </w:r>
    </w:p>
    <w:p w14:paraId="4C004681" w14:textId="77777777" w:rsidR="00F14446" w:rsidRPr="00F14446" w:rsidRDefault="00F14446" w:rsidP="00F14446">
      <w:pPr>
        <w:tabs>
          <w:tab w:val="left" w:pos="5130"/>
        </w:tabs>
        <w:spacing w:after="0" w:line="240" w:lineRule="auto"/>
        <w:rPr>
          <w:rFonts w:eastAsia="Times New Roman" w:cs="Times New Roman"/>
          <w:b/>
          <w:kern w:val="0"/>
          <w:szCs w:val="24"/>
          <w:lang w:eastAsia="cs-CZ"/>
          <w14:ligatures w14:val="none"/>
        </w:rPr>
      </w:pPr>
    </w:p>
    <w:p w14:paraId="419D98E2" w14:textId="7AED2E7A" w:rsidR="00F14446" w:rsidRPr="00F14446" w:rsidRDefault="00F14446" w:rsidP="00F14446">
      <w:pPr>
        <w:spacing w:after="0" w:line="240" w:lineRule="auto"/>
        <w:jc w:val="both"/>
        <w:rPr>
          <w:rFonts w:eastAsia="Times New Roman" w:cs="Times New Roman"/>
          <w:kern w:val="0"/>
          <w:szCs w:val="24"/>
          <w:lang w:eastAsia="cs-CZ"/>
          <w14:ligatures w14:val="none"/>
        </w:rPr>
      </w:pPr>
      <w:r w:rsidRPr="00F14446">
        <w:rPr>
          <w:rFonts w:eastAsia="Times New Roman" w:cs="Times New Roman"/>
          <w:i/>
          <w:kern w:val="0"/>
          <w:szCs w:val="24"/>
          <w:lang w:eastAsia="cs-CZ"/>
          <w14:ligatures w14:val="none"/>
        </w:rPr>
        <w:t>Zastupitelstvo města Libochovice se na svém zasedání dne 26. 6. 2023 usneslo usnesením č. </w:t>
      </w:r>
      <w:r>
        <w:rPr>
          <w:rFonts w:eastAsia="Times New Roman" w:cs="Times New Roman"/>
          <w:i/>
          <w:kern w:val="0"/>
          <w:szCs w:val="24"/>
          <w:lang w:eastAsia="cs-CZ"/>
          <w14:ligatures w14:val="none"/>
        </w:rPr>
        <w:t>67/2023</w:t>
      </w:r>
      <w:r w:rsidRPr="00F14446">
        <w:rPr>
          <w:rFonts w:eastAsia="Times New Roman" w:cs="Times New Roman"/>
          <w:i/>
          <w:kern w:val="0"/>
          <w:szCs w:val="24"/>
          <w:lang w:eastAsia="cs-CZ"/>
          <w14:ligatures w14:val="none"/>
        </w:rPr>
        <w:t xml:space="preserve">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14:paraId="55FEDDA8" w14:textId="77777777" w:rsidR="00F14446" w:rsidRPr="00F14446" w:rsidRDefault="00F14446" w:rsidP="00F14446">
      <w:pPr>
        <w:spacing w:after="0" w:line="240" w:lineRule="auto"/>
        <w:jc w:val="center"/>
        <w:rPr>
          <w:rFonts w:eastAsia="Times New Roman" w:cs="Times New Roman"/>
          <w:b/>
          <w:kern w:val="0"/>
          <w:szCs w:val="24"/>
          <w:lang w:eastAsia="cs-CZ"/>
          <w14:ligatures w14:val="none"/>
        </w:rPr>
      </w:pPr>
    </w:p>
    <w:p w14:paraId="2D8A61C8" w14:textId="77777777" w:rsidR="00F14446" w:rsidRPr="00F14446" w:rsidRDefault="00F14446" w:rsidP="00F14446">
      <w:pPr>
        <w:spacing w:after="0" w:line="240" w:lineRule="auto"/>
        <w:jc w:val="center"/>
        <w:rPr>
          <w:rFonts w:eastAsia="Times New Roman" w:cs="Times New Roman"/>
          <w:b/>
          <w:kern w:val="0"/>
          <w:szCs w:val="24"/>
          <w:lang w:eastAsia="cs-CZ"/>
          <w14:ligatures w14:val="none"/>
        </w:rPr>
      </w:pPr>
      <w:r w:rsidRPr="00F14446">
        <w:rPr>
          <w:rFonts w:eastAsia="Times New Roman" w:cs="Times New Roman"/>
          <w:b/>
          <w:kern w:val="0"/>
          <w:szCs w:val="24"/>
          <w:lang w:eastAsia="cs-CZ"/>
          <w14:ligatures w14:val="none"/>
        </w:rPr>
        <w:t>Článek 1</w:t>
      </w:r>
    </w:p>
    <w:p w14:paraId="30D5F0C7" w14:textId="77777777" w:rsidR="00F14446" w:rsidRPr="00F14446" w:rsidRDefault="00F14446" w:rsidP="00F14446">
      <w:pPr>
        <w:spacing w:after="0" w:line="240" w:lineRule="auto"/>
        <w:jc w:val="center"/>
        <w:rPr>
          <w:rFonts w:eastAsia="Times New Roman" w:cs="Times New Roman"/>
          <w:b/>
          <w:kern w:val="0"/>
          <w:szCs w:val="24"/>
          <w:lang w:eastAsia="cs-CZ"/>
          <w14:ligatures w14:val="none"/>
        </w:rPr>
      </w:pPr>
      <w:r w:rsidRPr="00F14446">
        <w:rPr>
          <w:rFonts w:eastAsia="Times New Roman" w:cs="Times New Roman"/>
          <w:b/>
          <w:kern w:val="0"/>
          <w:szCs w:val="24"/>
          <w:lang w:eastAsia="cs-CZ"/>
          <w14:ligatures w14:val="none"/>
        </w:rPr>
        <w:t>Úvodní ustanovení</w:t>
      </w:r>
    </w:p>
    <w:p w14:paraId="1A82C1D6" w14:textId="77777777" w:rsidR="00F14446" w:rsidRPr="00F14446" w:rsidRDefault="00F14446" w:rsidP="00F14446">
      <w:pPr>
        <w:spacing w:after="0" w:line="240" w:lineRule="auto"/>
        <w:jc w:val="both"/>
        <w:rPr>
          <w:rFonts w:eastAsia="Times New Roman" w:cs="Times New Roman"/>
          <w:kern w:val="0"/>
          <w:szCs w:val="24"/>
          <w:lang w:eastAsia="cs-CZ"/>
          <w14:ligatures w14:val="none"/>
        </w:rPr>
      </w:pPr>
    </w:p>
    <w:p w14:paraId="2552E36B" w14:textId="77777777" w:rsidR="00F14446" w:rsidRPr="00F14446" w:rsidRDefault="00F14446" w:rsidP="00F14446">
      <w:pPr>
        <w:widowControl w:val="0"/>
        <w:numPr>
          <w:ilvl w:val="0"/>
          <w:numId w:val="1"/>
        </w:numPr>
        <w:suppressLineNumbers/>
        <w:autoSpaceDE w:val="0"/>
        <w:autoSpaceDN w:val="0"/>
        <w:adjustRightInd w:val="0"/>
        <w:spacing w:after="0" w:line="240" w:lineRule="auto"/>
        <w:jc w:val="both"/>
        <w:rPr>
          <w:rFonts w:eastAsia="Times New Roman" w:cs="Times New Roman"/>
          <w:kern w:val="0"/>
          <w:szCs w:val="24"/>
          <w:u w:val="single"/>
          <w:lang w:eastAsia="cs-CZ"/>
          <w14:ligatures w14:val="none"/>
        </w:rPr>
      </w:pPr>
      <w:r w:rsidRPr="00F14446">
        <w:rPr>
          <w:rFonts w:eastAsia="Times New Roman" w:cs="Times New Roman"/>
          <w:kern w:val="0"/>
          <w:szCs w:val="24"/>
          <w:lang w:eastAsia="cs-CZ"/>
          <w14:ligatures w14:val="none"/>
        </w:rPr>
        <w:t>Město Libochovice touto vyhláškou zavádí místní poplatek za užívání veřejného prostranství (dále jen „poplatek“).</w:t>
      </w:r>
    </w:p>
    <w:p w14:paraId="77EB4DF1" w14:textId="77777777" w:rsidR="00F14446" w:rsidRPr="00F14446" w:rsidRDefault="00F14446" w:rsidP="00F14446">
      <w:pPr>
        <w:numPr>
          <w:ilvl w:val="0"/>
          <w:numId w:val="1"/>
        </w:numPr>
        <w:spacing w:after="0" w:line="240" w:lineRule="auto"/>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Správcem poplatku je Městský úřad Libochovice.</w:t>
      </w:r>
      <w:r w:rsidRPr="00F14446">
        <w:rPr>
          <w:rFonts w:eastAsia="Times New Roman" w:cs="Times New Roman"/>
          <w:kern w:val="0"/>
          <w:szCs w:val="24"/>
          <w:vertAlign w:val="superscript"/>
          <w:lang w:eastAsia="cs-CZ"/>
          <w14:ligatures w14:val="none"/>
        </w:rPr>
        <w:footnoteReference w:id="1"/>
      </w:r>
      <w:r w:rsidRPr="00F14446">
        <w:rPr>
          <w:rFonts w:eastAsia="Times New Roman" w:cs="Times New Roman"/>
          <w:kern w:val="0"/>
          <w:szCs w:val="24"/>
          <w:vertAlign w:val="superscript"/>
          <w:lang w:eastAsia="cs-CZ"/>
          <w14:ligatures w14:val="none"/>
        </w:rPr>
        <w:t>)</w:t>
      </w:r>
    </w:p>
    <w:p w14:paraId="191A2119" w14:textId="77777777" w:rsidR="00F14446" w:rsidRPr="00F14446" w:rsidRDefault="00F14446" w:rsidP="00F14446">
      <w:pPr>
        <w:spacing w:after="0" w:line="240" w:lineRule="auto"/>
        <w:jc w:val="both"/>
        <w:rPr>
          <w:rFonts w:eastAsia="Times New Roman" w:cs="Times New Roman"/>
          <w:kern w:val="0"/>
          <w:sz w:val="20"/>
          <w:szCs w:val="20"/>
          <w:lang w:eastAsia="cs-CZ"/>
          <w14:ligatures w14:val="none"/>
        </w:rPr>
      </w:pPr>
    </w:p>
    <w:p w14:paraId="1A746A04" w14:textId="77777777" w:rsidR="00F14446" w:rsidRPr="00F14446" w:rsidRDefault="00F14446" w:rsidP="00F14446">
      <w:pPr>
        <w:widowControl w:val="0"/>
        <w:spacing w:after="0" w:line="240" w:lineRule="auto"/>
        <w:jc w:val="center"/>
        <w:outlineLvl w:val="0"/>
        <w:rPr>
          <w:rFonts w:eastAsia="Arial Unicode MS" w:cs="Times New Roman"/>
          <w:b/>
          <w:bCs/>
          <w:kern w:val="0"/>
          <w:szCs w:val="24"/>
          <w:lang w:eastAsia="cs-CZ"/>
          <w14:ligatures w14:val="none"/>
        </w:rPr>
      </w:pPr>
      <w:r w:rsidRPr="00F14446">
        <w:rPr>
          <w:rFonts w:eastAsia="Arial Unicode MS" w:cs="Times New Roman"/>
          <w:b/>
          <w:bCs/>
          <w:kern w:val="0"/>
          <w:szCs w:val="24"/>
          <w:lang w:eastAsia="cs-CZ"/>
          <w14:ligatures w14:val="none"/>
        </w:rPr>
        <w:t>Článek 2</w:t>
      </w:r>
    </w:p>
    <w:p w14:paraId="7F13DC30" w14:textId="77777777" w:rsidR="00F14446" w:rsidRPr="00F14446" w:rsidRDefault="00F14446" w:rsidP="00F14446">
      <w:pPr>
        <w:widowControl w:val="0"/>
        <w:spacing w:after="0" w:line="240" w:lineRule="auto"/>
        <w:jc w:val="center"/>
        <w:outlineLvl w:val="0"/>
        <w:rPr>
          <w:rFonts w:eastAsia="Arial Unicode MS" w:cs="Times New Roman"/>
          <w:kern w:val="0"/>
          <w:szCs w:val="24"/>
          <w:lang w:eastAsia="cs-CZ"/>
          <w14:ligatures w14:val="none"/>
        </w:rPr>
      </w:pPr>
      <w:r w:rsidRPr="00F14446">
        <w:rPr>
          <w:rFonts w:eastAsia="Arial Unicode MS" w:cs="Times New Roman"/>
          <w:b/>
          <w:bCs/>
          <w:kern w:val="0"/>
          <w:szCs w:val="24"/>
          <w:lang w:eastAsia="cs-CZ"/>
          <w14:ligatures w14:val="none"/>
        </w:rPr>
        <w:t>Předmět poplatku a poplatník</w:t>
      </w:r>
    </w:p>
    <w:p w14:paraId="37F31B3E" w14:textId="77777777" w:rsidR="00F14446" w:rsidRPr="00F14446" w:rsidRDefault="00F14446" w:rsidP="00F14446">
      <w:pPr>
        <w:spacing w:after="0" w:line="240" w:lineRule="auto"/>
        <w:rPr>
          <w:rFonts w:eastAsia="Times New Roman" w:cs="Times New Roman"/>
          <w:kern w:val="0"/>
          <w:sz w:val="20"/>
          <w:szCs w:val="20"/>
          <w:lang w:eastAsia="cs-CZ"/>
          <w14:ligatures w14:val="none"/>
        </w:rPr>
      </w:pPr>
    </w:p>
    <w:p w14:paraId="0468F278" w14:textId="77777777" w:rsidR="00F14446" w:rsidRPr="00F14446" w:rsidRDefault="00F14446" w:rsidP="00F14446">
      <w:pPr>
        <w:numPr>
          <w:ilvl w:val="0"/>
          <w:numId w:val="2"/>
        </w:numPr>
        <w:spacing w:after="0" w:line="240" w:lineRule="auto"/>
        <w:jc w:val="both"/>
        <w:rPr>
          <w:rFonts w:eastAsia="Times New Roman" w:cs="Times New Roman"/>
          <w:i/>
          <w:kern w:val="0"/>
          <w:szCs w:val="24"/>
          <w:lang w:eastAsia="cs-CZ"/>
          <w14:ligatures w14:val="none"/>
        </w:rPr>
      </w:pPr>
      <w:r w:rsidRPr="00F14446">
        <w:rPr>
          <w:rFonts w:eastAsia="Times New Roman" w:cs="Times New Roman"/>
          <w:kern w:val="0"/>
          <w:szCs w:val="24"/>
          <w:lang w:eastAsia="cs-CZ"/>
          <w14:ligatures w14:val="none"/>
        </w:rPr>
        <w:t>Předmět poplatku upravuje zákon.</w:t>
      </w:r>
      <w:r w:rsidRPr="00F14446">
        <w:rPr>
          <w:rFonts w:eastAsia="Times New Roman" w:cs="Times New Roman"/>
          <w:kern w:val="0"/>
          <w:szCs w:val="24"/>
          <w:vertAlign w:val="superscript"/>
          <w:lang w:eastAsia="cs-CZ"/>
          <w14:ligatures w14:val="none"/>
        </w:rPr>
        <w:footnoteReference w:id="2"/>
      </w:r>
      <w:r w:rsidRPr="00F14446">
        <w:rPr>
          <w:rFonts w:eastAsia="Times New Roman" w:cs="Times New Roman"/>
          <w:kern w:val="0"/>
          <w:szCs w:val="24"/>
          <w:vertAlign w:val="superscript"/>
          <w:lang w:eastAsia="cs-CZ"/>
          <w14:ligatures w14:val="none"/>
        </w:rPr>
        <w:t>)</w:t>
      </w:r>
    </w:p>
    <w:p w14:paraId="492A8A02" w14:textId="77777777" w:rsidR="00F14446" w:rsidRPr="00F14446" w:rsidRDefault="00F14446" w:rsidP="00F14446">
      <w:pPr>
        <w:numPr>
          <w:ilvl w:val="0"/>
          <w:numId w:val="2"/>
        </w:numPr>
        <w:spacing w:after="0" w:line="240" w:lineRule="auto"/>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Poplatníka vymezuje zákon.</w:t>
      </w:r>
      <w:r w:rsidRPr="00F14446">
        <w:rPr>
          <w:rFonts w:eastAsia="Times New Roman" w:cs="Times New Roman"/>
          <w:kern w:val="0"/>
          <w:szCs w:val="24"/>
          <w:vertAlign w:val="superscript"/>
          <w:lang w:eastAsia="cs-CZ"/>
          <w14:ligatures w14:val="none"/>
        </w:rPr>
        <w:footnoteReference w:id="3"/>
      </w:r>
      <w:r w:rsidRPr="00F14446">
        <w:rPr>
          <w:rFonts w:eastAsia="Times New Roman" w:cs="Times New Roman"/>
          <w:kern w:val="0"/>
          <w:szCs w:val="24"/>
          <w:vertAlign w:val="superscript"/>
          <w:lang w:eastAsia="cs-CZ"/>
          <w14:ligatures w14:val="none"/>
        </w:rPr>
        <w:t>)</w:t>
      </w:r>
    </w:p>
    <w:p w14:paraId="7FFD5334" w14:textId="77777777" w:rsidR="00F14446" w:rsidRPr="00F14446" w:rsidRDefault="00F14446" w:rsidP="00F14446">
      <w:pPr>
        <w:spacing w:after="0" w:line="240" w:lineRule="auto"/>
        <w:rPr>
          <w:rFonts w:eastAsia="Times New Roman" w:cs="Times New Roman"/>
          <w:kern w:val="0"/>
          <w:sz w:val="20"/>
          <w:szCs w:val="20"/>
          <w:highlight w:val="magenta"/>
          <w:lang w:eastAsia="cs-CZ"/>
          <w14:ligatures w14:val="none"/>
        </w:rPr>
      </w:pPr>
    </w:p>
    <w:p w14:paraId="346DE1FC" w14:textId="77777777" w:rsidR="00F14446" w:rsidRPr="00F14446" w:rsidRDefault="00F14446" w:rsidP="00F14446">
      <w:pPr>
        <w:spacing w:after="0" w:line="240" w:lineRule="auto"/>
        <w:jc w:val="center"/>
        <w:outlineLvl w:val="0"/>
        <w:rPr>
          <w:rFonts w:eastAsia="Times New Roman" w:cs="Times New Roman"/>
          <w:b/>
          <w:kern w:val="0"/>
          <w:szCs w:val="24"/>
          <w:lang w:eastAsia="cs-CZ"/>
          <w14:ligatures w14:val="none"/>
        </w:rPr>
      </w:pPr>
      <w:r w:rsidRPr="00F14446">
        <w:rPr>
          <w:rFonts w:eastAsia="Times New Roman" w:cs="Times New Roman"/>
          <w:b/>
          <w:kern w:val="0"/>
          <w:szCs w:val="24"/>
          <w:lang w:eastAsia="cs-CZ"/>
          <w14:ligatures w14:val="none"/>
        </w:rPr>
        <w:t>Článek 3</w:t>
      </w:r>
    </w:p>
    <w:p w14:paraId="76835031" w14:textId="77777777" w:rsidR="00F14446" w:rsidRPr="00F14446" w:rsidRDefault="00F14446" w:rsidP="00F14446">
      <w:pPr>
        <w:spacing w:after="0" w:line="240" w:lineRule="auto"/>
        <w:jc w:val="center"/>
        <w:rPr>
          <w:rFonts w:eastAsia="Times New Roman" w:cs="Times New Roman"/>
          <w:b/>
          <w:kern w:val="0"/>
          <w:szCs w:val="24"/>
          <w:lang w:eastAsia="cs-CZ"/>
          <w14:ligatures w14:val="none"/>
        </w:rPr>
      </w:pPr>
      <w:r w:rsidRPr="00F14446">
        <w:rPr>
          <w:rFonts w:eastAsia="Times New Roman" w:cs="Times New Roman"/>
          <w:b/>
          <w:kern w:val="0"/>
          <w:szCs w:val="24"/>
          <w:lang w:eastAsia="cs-CZ"/>
          <w14:ligatures w14:val="none"/>
        </w:rPr>
        <w:t>Veřejné prostranství</w:t>
      </w:r>
    </w:p>
    <w:p w14:paraId="26A86B3A" w14:textId="77777777" w:rsidR="00F14446" w:rsidRPr="00F14446" w:rsidRDefault="00F14446" w:rsidP="00F14446">
      <w:pPr>
        <w:spacing w:after="0" w:line="240" w:lineRule="auto"/>
        <w:jc w:val="center"/>
        <w:rPr>
          <w:rFonts w:eastAsia="Times New Roman" w:cs="Times New Roman"/>
          <w:b/>
          <w:kern w:val="0"/>
          <w:szCs w:val="24"/>
          <w:lang w:eastAsia="cs-CZ"/>
          <w14:ligatures w14:val="none"/>
        </w:rPr>
      </w:pPr>
    </w:p>
    <w:p w14:paraId="26265AA0" w14:textId="77777777" w:rsidR="00F14446" w:rsidRPr="00F14446" w:rsidRDefault="00F14446" w:rsidP="00F14446">
      <w:pPr>
        <w:spacing w:after="0" w:line="240" w:lineRule="auto"/>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Poplatek se platí za užívání veřejných prostranství</w:t>
      </w:r>
      <w:r w:rsidRPr="00F14446">
        <w:rPr>
          <w:rFonts w:eastAsia="Times New Roman" w:cs="Times New Roman"/>
          <w:kern w:val="0"/>
          <w:szCs w:val="24"/>
          <w:vertAlign w:val="superscript"/>
          <w:lang w:eastAsia="cs-CZ"/>
          <w14:ligatures w14:val="none"/>
        </w:rPr>
        <w:footnoteReference w:id="4"/>
      </w:r>
      <w:r w:rsidRPr="00F14446">
        <w:rPr>
          <w:rFonts w:eastAsia="Times New Roman" w:cs="Times New Roman"/>
          <w:kern w:val="0"/>
          <w:szCs w:val="24"/>
          <w:vertAlign w:val="superscript"/>
          <w:lang w:eastAsia="cs-CZ"/>
          <w14:ligatures w14:val="none"/>
        </w:rPr>
        <w:t>)</w:t>
      </w:r>
      <w:r w:rsidRPr="00F14446">
        <w:rPr>
          <w:rFonts w:eastAsia="Times New Roman" w:cs="Times New Roman"/>
          <w:kern w:val="0"/>
          <w:szCs w:val="24"/>
          <w:lang w:eastAsia="cs-CZ"/>
          <w14:ligatures w14:val="none"/>
        </w:rPr>
        <w:t xml:space="preserve"> vymezených číslem pozemkových parcel v katastrálním území Libochovice, </w:t>
      </w:r>
      <w:proofErr w:type="spellStart"/>
      <w:r w:rsidRPr="00F14446">
        <w:rPr>
          <w:rFonts w:eastAsia="Times New Roman" w:cs="Times New Roman"/>
          <w:kern w:val="0"/>
          <w:szCs w:val="24"/>
          <w:lang w:eastAsia="cs-CZ"/>
          <w14:ligatures w14:val="none"/>
        </w:rPr>
        <w:t>Poplze</w:t>
      </w:r>
      <w:proofErr w:type="spellEnd"/>
      <w:r w:rsidRPr="00F14446">
        <w:rPr>
          <w:rFonts w:eastAsia="Times New Roman" w:cs="Times New Roman"/>
          <w:kern w:val="0"/>
          <w:szCs w:val="24"/>
          <w:lang w:eastAsia="cs-CZ"/>
          <w14:ligatures w14:val="none"/>
        </w:rPr>
        <w:t xml:space="preserve"> a Dubany uvedených v příloze č. 1 této vyhlášky.</w:t>
      </w:r>
    </w:p>
    <w:p w14:paraId="286F7BB3" w14:textId="77777777" w:rsidR="00F14446" w:rsidRPr="00F14446" w:rsidRDefault="00F14446" w:rsidP="00F14446">
      <w:pPr>
        <w:spacing w:after="0" w:line="240" w:lineRule="auto"/>
        <w:jc w:val="center"/>
        <w:rPr>
          <w:rFonts w:eastAsia="Times New Roman" w:cs="Times New Roman"/>
          <w:b/>
          <w:kern w:val="0"/>
          <w:szCs w:val="24"/>
          <w:lang w:eastAsia="cs-CZ"/>
          <w14:ligatures w14:val="none"/>
        </w:rPr>
      </w:pPr>
      <w:r w:rsidRPr="00F14446">
        <w:rPr>
          <w:rFonts w:eastAsia="Times New Roman" w:cs="Times New Roman"/>
          <w:b/>
          <w:kern w:val="0"/>
          <w:szCs w:val="24"/>
          <w:lang w:eastAsia="cs-CZ"/>
          <w14:ligatures w14:val="none"/>
        </w:rPr>
        <w:br w:type="page"/>
      </w:r>
      <w:r w:rsidRPr="00F14446">
        <w:rPr>
          <w:rFonts w:eastAsia="Times New Roman" w:cs="Times New Roman"/>
          <w:b/>
          <w:kern w:val="0"/>
          <w:szCs w:val="24"/>
          <w:lang w:eastAsia="cs-CZ"/>
          <w14:ligatures w14:val="none"/>
        </w:rPr>
        <w:lastRenderedPageBreak/>
        <w:t>Článek 4</w:t>
      </w:r>
    </w:p>
    <w:p w14:paraId="57E9581E"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r w:rsidRPr="00F14446">
        <w:rPr>
          <w:rFonts w:eastAsia="Times New Roman" w:cs="Times New Roman"/>
          <w:b/>
          <w:bCs/>
          <w:kern w:val="0"/>
          <w:szCs w:val="24"/>
          <w:lang w:eastAsia="cs-CZ"/>
          <w14:ligatures w14:val="none"/>
        </w:rPr>
        <w:t>Ohlašovací povinnost</w:t>
      </w:r>
    </w:p>
    <w:p w14:paraId="2DE66BCA" w14:textId="77777777" w:rsidR="00F14446" w:rsidRPr="00F14446" w:rsidRDefault="00F14446" w:rsidP="00F14446">
      <w:pPr>
        <w:spacing w:after="0" w:line="240" w:lineRule="auto"/>
        <w:rPr>
          <w:rFonts w:eastAsia="Times New Roman" w:cs="Times New Roman"/>
          <w:kern w:val="0"/>
          <w:szCs w:val="24"/>
          <w:lang w:eastAsia="cs-CZ"/>
          <w14:ligatures w14:val="none"/>
        </w:rPr>
      </w:pPr>
    </w:p>
    <w:p w14:paraId="7BC1E5A4" w14:textId="77777777" w:rsidR="00F14446" w:rsidRPr="00F14446" w:rsidRDefault="00F14446" w:rsidP="00F14446">
      <w:pPr>
        <w:numPr>
          <w:ilvl w:val="0"/>
          <w:numId w:val="3"/>
        </w:numPr>
        <w:spacing w:after="0" w:line="240" w:lineRule="auto"/>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Poplatník je povinen podat správci poplatku ohlášení nejpozději 5 dnů před zahájením užívání veřejného prostranství. V případě užívání veřejného prostranství na dobu kratší než 7 dnů (včetně) nebo v případě </w:t>
      </w:r>
      <w:proofErr w:type="spellStart"/>
      <w:r w:rsidRPr="00F14446">
        <w:rPr>
          <w:rFonts w:eastAsia="Times New Roman" w:cs="Times New Roman"/>
          <w:kern w:val="0"/>
          <w:szCs w:val="24"/>
          <w:lang w:eastAsia="cs-CZ"/>
          <w14:ligatures w14:val="none"/>
        </w:rPr>
        <w:t>neplánovatelného</w:t>
      </w:r>
      <w:proofErr w:type="spellEnd"/>
      <w:r w:rsidRPr="00F14446">
        <w:rPr>
          <w:rFonts w:eastAsia="Times New Roman" w:cs="Times New Roman"/>
          <w:kern w:val="0"/>
          <w:szCs w:val="24"/>
          <w:lang w:eastAsia="cs-CZ"/>
          <w14:ligatures w14:val="none"/>
        </w:rPr>
        <w:t xml:space="preserve"> užívání (např. za účelem odstranění havárií inženýrských sítí) je poplatník povinen podat ohlášení 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F14446">
        <w:rPr>
          <w:rFonts w:eastAsia="Times New Roman" w:cs="Times New Roman"/>
          <w:kern w:val="0"/>
          <w:szCs w:val="24"/>
          <w:vertAlign w:val="superscript"/>
          <w:lang w:eastAsia="cs-CZ"/>
          <w14:ligatures w14:val="none"/>
        </w:rPr>
        <w:footnoteReference w:id="5"/>
      </w:r>
      <w:r w:rsidRPr="00F14446">
        <w:rPr>
          <w:rFonts w:eastAsia="Times New Roman" w:cs="Times New Roman"/>
          <w:kern w:val="0"/>
          <w:szCs w:val="24"/>
          <w:vertAlign w:val="superscript"/>
          <w:lang w:eastAsia="cs-CZ"/>
          <w14:ligatures w14:val="none"/>
        </w:rPr>
        <w:t>)</w:t>
      </w:r>
      <w:r w:rsidRPr="00F14446">
        <w:rPr>
          <w:rFonts w:eastAsia="Times New Roman" w:cs="Times New Roman"/>
          <w:kern w:val="0"/>
          <w:szCs w:val="24"/>
          <w:lang w:eastAsia="cs-CZ"/>
          <w14:ligatures w14:val="none"/>
        </w:rPr>
        <w:t>, je poplatník povinen podat ohlášení nejblíže následující pracovní den.</w:t>
      </w:r>
    </w:p>
    <w:p w14:paraId="5893CCCC" w14:textId="77777777" w:rsidR="00F14446" w:rsidRPr="00F14446" w:rsidRDefault="00F14446" w:rsidP="00F14446">
      <w:pPr>
        <w:widowControl w:val="0"/>
        <w:numPr>
          <w:ilvl w:val="0"/>
          <w:numId w:val="3"/>
        </w:numPr>
        <w:autoSpaceDE w:val="0"/>
        <w:autoSpaceDN w:val="0"/>
        <w:adjustRightInd w:val="0"/>
        <w:spacing w:after="0" w:line="240" w:lineRule="auto"/>
        <w:jc w:val="both"/>
        <w:rPr>
          <w:rFonts w:eastAsia="Times New Roman" w:cs="Times New Roman"/>
          <w:bCs/>
          <w:snapToGrid w:val="0"/>
          <w:kern w:val="0"/>
          <w:szCs w:val="24"/>
          <w:lang w:eastAsia="cs-CZ"/>
          <w14:ligatures w14:val="none"/>
        </w:rPr>
      </w:pPr>
      <w:r w:rsidRPr="00F14446">
        <w:rPr>
          <w:rFonts w:eastAsia="Times New Roman" w:cs="Times New Roman"/>
          <w:snapToGrid w:val="0"/>
          <w:kern w:val="0"/>
          <w:szCs w:val="20"/>
          <w:lang w:eastAsia="cs-CZ"/>
          <w14:ligatures w14:val="none"/>
        </w:rPr>
        <w:t>Obsah ohlášení upravuje zákon.</w:t>
      </w:r>
      <w:r w:rsidRPr="00F14446">
        <w:rPr>
          <w:rFonts w:eastAsia="Times New Roman" w:cs="Times New Roman"/>
          <w:snapToGrid w:val="0"/>
          <w:kern w:val="0"/>
          <w:szCs w:val="20"/>
          <w:vertAlign w:val="superscript"/>
          <w:lang w:eastAsia="cs-CZ"/>
          <w14:ligatures w14:val="none"/>
        </w:rPr>
        <w:footnoteReference w:id="6"/>
      </w:r>
      <w:r w:rsidRPr="00F14446">
        <w:rPr>
          <w:rFonts w:eastAsia="Times New Roman" w:cs="Times New Roman"/>
          <w:snapToGrid w:val="0"/>
          <w:kern w:val="0"/>
          <w:szCs w:val="24"/>
          <w:vertAlign w:val="superscript"/>
          <w:lang w:eastAsia="cs-CZ"/>
          <w14:ligatures w14:val="none"/>
        </w:rPr>
        <w:t>)</w:t>
      </w:r>
    </w:p>
    <w:p w14:paraId="392490A4" w14:textId="77777777" w:rsidR="00F14446" w:rsidRPr="00F14446" w:rsidRDefault="00F14446" w:rsidP="00F14446">
      <w:pPr>
        <w:widowControl w:val="0"/>
        <w:numPr>
          <w:ilvl w:val="0"/>
          <w:numId w:val="3"/>
        </w:numPr>
        <w:autoSpaceDE w:val="0"/>
        <w:autoSpaceDN w:val="0"/>
        <w:adjustRightInd w:val="0"/>
        <w:spacing w:after="0" w:line="240" w:lineRule="auto"/>
        <w:jc w:val="both"/>
        <w:rPr>
          <w:rFonts w:eastAsia="Times New Roman" w:cs="Times New Roman"/>
          <w:bCs/>
          <w:snapToGrid w:val="0"/>
          <w:kern w:val="0"/>
          <w:szCs w:val="24"/>
          <w:lang w:eastAsia="cs-CZ"/>
          <w14:ligatures w14:val="none"/>
        </w:rPr>
      </w:pPr>
      <w:r w:rsidRPr="00F14446">
        <w:rPr>
          <w:rFonts w:eastAsia="Times New Roman" w:cs="Times New Roman"/>
          <w:bCs/>
          <w:snapToGrid w:val="0"/>
          <w:kern w:val="0"/>
          <w:szCs w:val="24"/>
          <w:lang w:eastAsia="cs-CZ"/>
          <w14:ligatures w14:val="none"/>
        </w:rPr>
        <w:t>Postup při změně</w:t>
      </w:r>
      <w:r w:rsidRPr="00F14446">
        <w:rPr>
          <w:rFonts w:eastAsia="Times New Roman" w:cs="Times New Roman"/>
          <w:bCs/>
          <w:snapToGrid w:val="0"/>
          <w:kern w:val="0"/>
          <w:szCs w:val="24"/>
          <w:vertAlign w:val="superscript"/>
          <w:lang w:eastAsia="cs-CZ"/>
          <w14:ligatures w14:val="none"/>
        </w:rPr>
        <w:footnoteReference w:id="7"/>
      </w:r>
      <w:r w:rsidRPr="00F14446">
        <w:rPr>
          <w:rFonts w:eastAsia="Times New Roman" w:cs="Times New Roman"/>
          <w:bCs/>
          <w:snapToGrid w:val="0"/>
          <w:kern w:val="0"/>
          <w:szCs w:val="24"/>
          <w:vertAlign w:val="superscript"/>
          <w:lang w:eastAsia="cs-CZ"/>
          <w14:ligatures w14:val="none"/>
        </w:rPr>
        <w:t>)</w:t>
      </w:r>
      <w:r w:rsidRPr="00F14446">
        <w:rPr>
          <w:rFonts w:eastAsia="Times New Roman" w:cs="Times New Roman"/>
          <w:bCs/>
          <w:snapToGrid w:val="0"/>
          <w:kern w:val="0"/>
          <w:szCs w:val="24"/>
          <w:lang w:eastAsia="cs-CZ"/>
          <w14:ligatures w14:val="none"/>
        </w:rPr>
        <w:t xml:space="preserve"> údajů uvedených v ohlášení upravuje zákon.</w:t>
      </w:r>
      <w:r w:rsidRPr="00F14446">
        <w:rPr>
          <w:rFonts w:eastAsia="Times New Roman" w:cs="Times New Roman"/>
          <w:bCs/>
          <w:snapToGrid w:val="0"/>
          <w:kern w:val="0"/>
          <w:szCs w:val="24"/>
          <w:vertAlign w:val="superscript"/>
          <w:lang w:eastAsia="cs-CZ"/>
          <w14:ligatures w14:val="none"/>
        </w:rPr>
        <w:footnoteReference w:id="8"/>
      </w:r>
      <w:r w:rsidRPr="00F14446">
        <w:rPr>
          <w:rFonts w:eastAsia="Times New Roman" w:cs="Times New Roman"/>
          <w:bCs/>
          <w:snapToGrid w:val="0"/>
          <w:kern w:val="0"/>
          <w:szCs w:val="24"/>
          <w:vertAlign w:val="superscript"/>
          <w:lang w:eastAsia="cs-CZ"/>
          <w14:ligatures w14:val="none"/>
        </w:rPr>
        <w:t>)</w:t>
      </w:r>
      <w:r w:rsidRPr="00F14446">
        <w:rPr>
          <w:rFonts w:eastAsia="Times New Roman" w:cs="Times New Roman"/>
          <w:bCs/>
          <w:snapToGrid w:val="0"/>
          <w:kern w:val="0"/>
          <w:szCs w:val="24"/>
          <w:lang w:eastAsia="cs-CZ"/>
          <w14:ligatures w14:val="none"/>
        </w:rPr>
        <w:t xml:space="preserve"> </w:t>
      </w:r>
    </w:p>
    <w:p w14:paraId="4ACDB7F2" w14:textId="77777777" w:rsidR="00F14446" w:rsidRPr="00F14446" w:rsidRDefault="00F14446" w:rsidP="00F14446">
      <w:pPr>
        <w:numPr>
          <w:ilvl w:val="0"/>
          <w:numId w:val="3"/>
        </w:numPr>
        <w:spacing w:after="0" w:line="240" w:lineRule="auto"/>
        <w:jc w:val="both"/>
        <w:rPr>
          <w:rFonts w:eastAsia="Times New Roman" w:cs="Times New Roman"/>
          <w:kern w:val="0"/>
          <w:sz w:val="23"/>
          <w:szCs w:val="23"/>
          <w:lang w:eastAsia="cs-CZ"/>
          <w14:ligatures w14:val="none"/>
        </w:rPr>
      </w:pPr>
      <w:r w:rsidRPr="00F14446">
        <w:rPr>
          <w:rFonts w:eastAsia="Times New Roman" w:cs="Times New Roman"/>
          <w:kern w:val="0"/>
          <w:sz w:val="23"/>
          <w:szCs w:val="23"/>
          <w:lang w:eastAsia="cs-CZ"/>
          <w14:ligatures w14:val="none"/>
        </w:rPr>
        <w:t>Důsledky nesplnění ohlašovací povinnosti ke vzniku osvobození stanoví zákon.</w:t>
      </w:r>
      <w:r w:rsidRPr="00F14446">
        <w:rPr>
          <w:rFonts w:eastAsia="Times New Roman" w:cs="Times New Roman"/>
          <w:kern w:val="0"/>
          <w:sz w:val="23"/>
          <w:szCs w:val="23"/>
          <w:vertAlign w:val="superscript"/>
          <w:lang w:eastAsia="cs-CZ"/>
          <w14:ligatures w14:val="none"/>
        </w:rPr>
        <w:footnoteReference w:id="9"/>
      </w:r>
      <w:r w:rsidRPr="00F14446">
        <w:rPr>
          <w:rFonts w:eastAsia="Times New Roman" w:cs="Times New Roman"/>
          <w:kern w:val="0"/>
          <w:sz w:val="23"/>
          <w:szCs w:val="23"/>
          <w:vertAlign w:val="superscript"/>
          <w:lang w:eastAsia="cs-CZ"/>
          <w14:ligatures w14:val="none"/>
        </w:rPr>
        <w:t>)</w:t>
      </w:r>
    </w:p>
    <w:p w14:paraId="5116ACFC" w14:textId="77777777" w:rsidR="00F14446" w:rsidRPr="00F14446" w:rsidRDefault="00F14446" w:rsidP="00F14446">
      <w:pPr>
        <w:widowControl w:val="0"/>
        <w:autoSpaceDE w:val="0"/>
        <w:autoSpaceDN w:val="0"/>
        <w:adjustRightInd w:val="0"/>
        <w:spacing w:after="0" w:line="240" w:lineRule="auto"/>
        <w:jc w:val="both"/>
        <w:rPr>
          <w:rFonts w:eastAsia="Times New Roman" w:cs="Times New Roman"/>
          <w:bCs/>
          <w:snapToGrid w:val="0"/>
          <w:kern w:val="0"/>
          <w:sz w:val="20"/>
          <w:szCs w:val="20"/>
          <w:lang w:eastAsia="cs-CZ"/>
          <w14:ligatures w14:val="none"/>
        </w:rPr>
      </w:pPr>
    </w:p>
    <w:p w14:paraId="6DF712DD"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r w:rsidRPr="00F14446">
        <w:rPr>
          <w:rFonts w:eastAsia="Times New Roman" w:cs="Times New Roman"/>
          <w:b/>
          <w:bCs/>
          <w:kern w:val="0"/>
          <w:szCs w:val="24"/>
          <w:lang w:eastAsia="cs-CZ"/>
          <w14:ligatures w14:val="none"/>
        </w:rPr>
        <w:t>Článek 5</w:t>
      </w:r>
    </w:p>
    <w:p w14:paraId="3A9BA7E4"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r w:rsidRPr="00F14446">
        <w:rPr>
          <w:rFonts w:eastAsia="Times New Roman" w:cs="Times New Roman"/>
          <w:b/>
          <w:bCs/>
          <w:kern w:val="0"/>
          <w:szCs w:val="24"/>
          <w:lang w:eastAsia="cs-CZ"/>
          <w14:ligatures w14:val="none"/>
        </w:rPr>
        <w:t>Sazba poplatku</w:t>
      </w:r>
    </w:p>
    <w:p w14:paraId="00849632"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p>
    <w:p w14:paraId="7982B0C3" w14:textId="77777777" w:rsidR="00F14446" w:rsidRPr="00F14446" w:rsidRDefault="00F14446" w:rsidP="00F14446">
      <w:pPr>
        <w:numPr>
          <w:ilvl w:val="0"/>
          <w:numId w:val="6"/>
        </w:numPr>
        <w:spacing w:after="0" w:line="240" w:lineRule="auto"/>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Sazba poplatku činí za každý i započatý m</w:t>
      </w:r>
      <w:r w:rsidRPr="00F14446">
        <w:rPr>
          <w:rFonts w:eastAsia="Times New Roman" w:cs="Times New Roman"/>
          <w:kern w:val="0"/>
          <w:szCs w:val="24"/>
          <w:vertAlign w:val="superscript"/>
          <w:lang w:eastAsia="cs-CZ"/>
          <w14:ligatures w14:val="none"/>
        </w:rPr>
        <w:t xml:space="preserve">2 </w:t>
      </w:r>
      <w:r w:rsidRPr="00F14446">
        <w:rPr>
          <w:rFonts w:eastAsia="Times New Roman" w:cs="Times New Roman"/>
          <w:kern w:val="0"/>
          <w:szCs w:val="24"/>
          <w:lang w:eastAsia="cs-CZ"/>
          <w14:ligatures w14:val="none"/>
        </w:rPr>
        <w:t>a každý i započatý den:</w:t>
      </w:r>
    </w:p>
    <w:p w14:paraId="25C41650" w14:textId="77777777" w:rsidR="00F14446" w:rsidRPr="00F14446" w:rsidRDefault="00F14446" w:rsidP="00F14446">
      <w:pPr>
        <w:numPr>
          <w:ilvl w:val="0"/>
          <w:numId w:val="8"/>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za provádění výkopových prací </w:t>
      </w:r>
      <w:r w:rsidRPr="00F14446">
        <w:rPr>
          <w:rFonts w:eastAsia="Times New Roman" w:cs="Times New Roman"/>
          <w:kern w:val="0"/>
          <w:szCs w:val="24"/>
          <w:lang w:eastAsia="cs-CZ"/>
          <w14:ligatures w14:val="none"/>
        </w:rPr>
        <w:tab/>
        <w:t xml:space="preserve"> 5 Kč,</w:t>
      </w:r>
    </w:p>
    <w:p w14:paraId="6E98C89C" w14:textId="77777777" w:rsidR="00F14446" w:rsidRPr="00F14446" w:rsidRDefault="00F14446" w:rsidP="00F14446">
      <w:pPr>
        <w:numPr>
          <w:ilvl w:val="0"/>
          <w:numId w:val="8"/>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za umístění dočasné stavby sloužící pro poskytování prodeje </w:t>
      </w:r>
      <w:r w:rsidRPr="00F14446">
        <w:rPr>
          <w:rFonts w:eastAsia="Times New Roman" w:cs="Times New Roman"/>
          <w:kern w:val="0"/>
          <w:szCs w:val="24"/>
          <w:lang w:eastAsia="cs-CZ"/>
          <w14:ligatures w14:val="none"/>
        </w:rPr>
        <w:tab/>
        <w:t xml:space="preserve"> 10 Kč,</w:t>
      </w:r>
    </w:p>
    <w:p w14:paraId="765508CC" w14:textId="77777777" w:rsidR="00F14446" w:rsidRPr="00F14446" w:rsidRDefault="00F14446" w:rsidP="00F14446">
      <w:pPr>
        <w:numPr>
          <w:ilvl w:val="0"/>
          <w:numId w:val="8"/>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za umístění dočasné stavby sloužící pro poskytování služeb </w:t>
      </w:r>
      <w:r w:rsidRPr="00F14446">
        <w:rPr>
          <w:rFonts w:eastAsia="Times New Roman" w:cs="Times New Roman"/>
          <w:kern w:val="0"/>
          <w:szCs w:val="24"/>
          <w:lang w:eastAsia="cs-CZ"/>
          <w14:ligatures w14:val="none"/>
        </w:rPr>
        <w:tab/>
        <w:t xml:space="preserve"> 10 Kč,</w:t>
      </w:r>
    </w:p>
    <w:p w14:paraId="373F6B54" w14:textId="77777777" w:rsidR="00F14446" w:rsidRPr="00F14446" w:rsidRDefault="00F14446" w:rsidP="00F14446">
      <w:pPr>
        <w:numPr>
          <w:ilvl w:val="0"/>
          <w:numId w:val="8"/>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za umístění zařízení sloužícího pro poskytování prodeje </w:t>
      </w:r>
      <w:r w:rsidRPr="00F14446">
        <w:rPr>
          <w:rFonts w:eastAsia="Times New Roman" w:cs="Times New Roman"/>
          <w:kern w:val="0"/>
          <w:szCs w:val="24"/>
          <w:lang w:eastAsia="cs-CZ"/>
          <w14:ligatures w14:val="none"/>
        </w:rPr>
        <w:tab/>
        <w:t xml:space="preserve"> 20 Kč,</w:t>
      </w:r>
    </w:p>
    <w:p w14:paraId="17053AAD" w14:textId="77777777" w:rsidR="00F14446" w:rsidRPr="00F14446" w:rsidRDefault="00F14446" w:rsidP="00F14446">
      <w:pPr>
        <w:numPr>
          <w:ilvl w:val="0"/>
          <w:numId w:val="8"/>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za umístění zařízení sloužícího pro poskytování služeb </w:t>
      </w:r>
      <w:r w:rsidRPr="00F14446">
        <w:rPr>
          <w:rFonts w:eastAsia="Times New Roman" w:cs="Times New Roman"/>
          <w:kern w:val="0"/>
          <w:szCs w:val="24"/>
          <w:lang w:eastAsia="cs-CZ"/>
          <w14:ligatures w14:val="none"/>
        </w:rPr>
        <w:tab/>
        <w:t xml:space="preserve"> 10 Kč,</w:t>
      </w:r>
    </w:p>
    <w:p w14:paraId="3EA8CB6D" w14:textId="77777777" w:rsidR="00F14446" w:rsidRPr="00F14446" w:rsidRDefault="00F14446" w:rsidP="00F14446">
      <w:pPr>
        <w:numPr>
          <w:ilvl w:val="0"/>
          <w:numId w:val="8"/>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za umístění stavebního zařízení </w:t>
      </w:r>
      <w:r w:rsidRPr="00F14446">
        <w:rPr>
          <w:rFonts w:eastAsia="Times New Roman" w:cs="Times New Roman"/>
          <w:kern w:val="0"/>
          <w:szCs w:val="24"/>
          <w:lang w:eastAsia="cs-CZ"/>
          <w14:ligatures w14:val="none"/>
        </w:rPr>
        <w:tab/>
        <w:t xml:space="preserve"> 5 Kč,</w:t>
      </w:r>
    </w:p>
    <w:p w14:paraId="6C90E07F" w14:textId="77777777" w:rsidR="00F14446" w:rsidRPr="00F14446" w:rsidRDefault="00F14446" w:rsidP="00F14446">
      <w:pPr>
        <w:numPr>
          <w:ilvl w:val="0"/>
          <w:numId w:val="8"/>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za umístění reklamního zařízení </w:t>
      </w:r>
      <w:r w:rsidRPr="00F14446">
        <w:rPr>
          <w:rFonts w:eastAsia="Times New Roman" w:cs="Times New Roman"/>
          <w:kern w:val="0"/>
          <w:szCs w:val="24"/>
          <w:lang w:eastAsia="cs-CZ"/>
          <w14:ligatures w14:val="none"/>
        </w:rPr>
        <w:tab/>
        <w:t xml:space="preserve"> 10 Kč,</w:t>
      </w:r>
    </w:p>
    <w:p w14:paraId="0D01686B" w14:textId="77777777" w:rsidR="00F14446" w:rsidRPr="00F14446" w:rsidRDefault="00F14446" w:rsidP="00F14446">
      <w:pPr>
        <w:numPr>
          <w:ilvl w:val="0"/>
          <w:numId w:val="8"/>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za umístění cirkusů </w:t>
      </w:r>
      <w:r w:rsidRPr="00F14446">
        <w:rPr>
          <w:rFonts w:eastAsia="Times New Roman" w:cs="Times New Roman"/>
          <w:kern w:val="0"/>
          <w:szCs w:val="24"/>
          <w:lang w:eastAsia="cs-CZ"/>
          <w14:ligatures w14:val="none"/>
        </w:rPr>
        <w:tab/>
        <w:t xml:space="preserve"> 5 Kč,</w:t>
      </w:r>
    </w:p>
    <w:p w14:paraId="0A0F8327" w14:textId="77777777" w:rsidR="00F14446" w:rsidRPr="00F14446" w:rsidRDefault="00F14446" w:rsidP="00F14446">
      <w:pPr>
        <w:numPr>
          <w:ilvl w:val="0"/>
          <w:numId w:val="8"/>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za umístění zařízení lunaparků a jiných obdobných atrakcí </w:t>
      </w:r>
      <w:r w:rsidRPr="00F14446">
        <w:rPr>
          <w:rFonts w:eastAsia="Times New Roman" w:cs="Times New Roman"/>
          <w:kern w:val="0"/>
          <w:szCs w:val="24"/>
          <w:lang w:eastAsia="cs-CZ"/>
          <w14:ligatures w14:val="none"/>
        </w:rPr>
        <w:tab/>
        <w:t xml:space="preserve"> 10 Kč,</w:t>
      </w:r>
    </w:p>
    <w:p w14:paraId="10271E14" w14:textId="77777777" w:rsidR="00F14446" w:rsidRPr="00F14446" w:rsidRDefault="00F14446" w:rsidP="00F14446">
      <w:pPr>
        <w:numPr>
          <w:ilvl w:val="0"/>
          <w:numId w:val="8"/>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za umístění skládek </w:t>
      </w:r>
      <w:r w:rsidRPr="00F14446">
        <w:rPr>
          <w:rFonts w:eastAsia="Times New Roman" w:cs="Times New Roman"/>
          <w:kern w:val="0"/>
          <w:szCs w:val="24"/>
          <w:lang w:eastAsia="cs-CZ"/>
          <w14:ligatures w14:val="none"/>
        </w:rPr>
        <w:tab/>
        <w:t xml:space="preserve"> 10 Kč,</w:t>
      </w:r>
    </w:p>
    <w:p w14:paraId="47B98D81" w14:textId="77777777" w:rsidR="00F14446" w:rsidRPr="00F14446" w:rsidRDefault="00F14446" w:rsidP="00F14446">
      <w:pPr>
        <w:numPr>
          <w:ilvl w:val="0"/>
          <w:numId w:val="8"/>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za vyhrazení trvalého parkovacího místa </w:t>
      </w:r>
      <w:r w:rsidRPr="00F14446">
        <w:rPr>
          <w:rFonts w:eastAsia="Times New Roman" w:cs="Times New Roman"/>
          <w:kern w:val="0"/>
          <w:szCs w:val="24"/>
          <w:lang w:eastAsia="cs-CZ"/>
          <w14:ligatures w14:val="none"/>
        </w:rPr>
        <w:tab/>
        <w:t xml:space="preserve"> 10 Kč,</w:t>
      </w:r>
    </w:p>
    <w:p w14:paraId="34765618" w14:textId="77777777" w:rsidR="00F14446" w:rsidRPr="00F14446" w:rsidRDefault="00F14446" w:rsidP="00F14446">
      <w:pPr>
        <w:numPr>
          <w:ilvl w:val="0"/>
          <w:numId w:val="8"/>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za užívání pro sportovní nebo kulturní akce </w:t>
      </w:r>
      <w:r w:rsidRPr="00F14446">
        <w:rPr>
          <w:rFonts w:eastAsia="Times New Roman" w:cs="Times New Roman"/>
          <w:kern w:val="0"/>
          <w:szCs w:val="24"/>
          <w:lang w:eastAsia="cs-CZ"/>
          <w14:ligatures w14:val="none"/>
        </w:rPr>
        <w:tab/>
        <w:t xml:space="preserve"> 1 Kč,</w:t>
      </w:r>
    </w:p>
    <w:p w14:paraId="3AD1B474" w14:textId="77777777" w:rsidR="00F14446" w:rsidRPr="00F14446" w:rsidRDefault="00F14446" w:rsidP="00F14446">
      <w:pPr>
        <w:numPr>
          <w:ilvl w:val="0"/>
          <w:numId w:val="8"/>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lastRenderedPageBreak/>
        <w:t xml:space="preserve">za užívání pro reklamní akce </w:t>
      </w:r>
      <w:r w:rsidRPr="00F14446">
        <w:rPr>
          <w:rFonts w:eastAsia="Times New Roman" w:cs="Times New Roman"/>
          <w:kern w:val="0"/>
          <w:szCs w:val="24"/>
          <w:lang w:eastAsia="cs-CZ"/>
          <w14:ligatures w14:val="none"/>
        </w:rPr>
        <w:tab/>
        <w:t xml:space="preserve"> 10 Kč,</w:t>
      </w:r>
    </w:p>
    <w:p w14:paraId="1A04A8E6" w14:textId="77777777" w:rsidR="00F14446" w:rsidRPr="00F14446" w:rsidRDefault="00F14446" w:rsidP="00F14446">
      <w:pPr>
        <w:numPr>
          <w:ilvl w:val="0"/>
          <w:numId w:val="8"/>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za užívání pro potřeby tvorby filmových a televizních děl </w:t>
      </w:r>
      <w:r w:rsidRPr="00F14446">
        <w:rPr>
          <w:rFonts w:eastAsia="Times New Roman" w:cs="Times New Roman"/>
          <w:kern w:val="0"/>
          <w:szCs w:val="24"/>
          <w:lang w:eastAsia="cs-CZ"/>
          <w14:ligatures w14:val="none"/>
        </w:rPr>
        <w:tab/>
        <w:t xml:space="preserve"> 10 Kč.</w:t>
      </w:r>
    </w:p>
    <w:p w14:paraId="3FD04277" w14:textId="77777777" w:rsidR="00F14446" w:rsidRPr="00F14446" w:rsidRDefault="00F14446" w:rsidP="00F14446">
      <w:pPr>
        <w:numPr>
          <w:ilvl w:val="1"/>
          <w:numId w:val="5"/>
        </w:numPr>
        <w:spacing w:after="0" w:line="240" w:lineRule="auto"/>
        <w:jc w:val="both"/>
        <w:rPr>
          <w:rFonts w:eastAsia="Times New Roman" w:cs="Times New Roman"/>
          <w:color w:val="000000"/>
          <w:kern w:val="0"/>
          <w:szCs w:val="24"/>
          <w:lang w:eastAsia="cs-CZ"/>
          <w14:ligatures w14:val="none"/>
        </w:rPr>
      </w:pPr>
      <w:r w:rsidRPr="00F14446">
        <w:rPr>
          <w:rFonts w:eastAsia="Times New Roman" w:cs="Times New Roman"/>
          <w:color w:val="000000"/>
          <w:kern w:val="0"/>
          <w:szCs w:val="24"/>
          <w:lang w:eastAsia="cs-CZ"/>
          <w14:ligatures w14:val="none"/>
        </w:rPr>
        <w:t>Sazba poplatku za umístění zařízení sloužícího pro poskytování prodeje nebo reklamního zařízení v souvislosti s konáním Svatovavřinecké pouti</w:t>
      </w:r>
      <w:r w:rsidRPr="00F14446">
        <w:rPr>
          <w:rFonts w:eastAsia="Times New Roman" w:cs="Times New Roman"/>
          <w:color w:val="000000"/>
          <w:kern w:val="0"/>
          <w:szCs w:val="24"/>
          <w:vertAlign w:val="superscript"/>
          <w:lang w:eastAsia="cs-CZ"/>
          <w14:ligatures w14:val="none"/>
        </w:rPr>
        <w:footnoteReference w:id="10"/>
      </w:r>
      <w:r w:rsidRPr="00F14446">
        <w:rPr>
          <w:rFonts w:eastAsia="Times New Roman" w:cs="Times New Roman"/>
          <w:color w:val="000000"/>
          <w:kern w:val="0"/>
          <w:szCs w:val="24"/>
          <w:vertAlign w:val="superscript"/>
          <w:lang w:eastAsia="cs-CZ"/>
          <w14:ligatures w14:val="none"/>
        </w:rPr>
        <w:t>)</w:t>
      </w:r>
      <w:r w:rsidRPr="00F14446">
        <w:rPr>
          <w:rFonts w:eastAsia="Times New Roman" w:cs="Times New Roman"/>
          <w:color w:val="000000"/>
          <w:kern w:val="0"/>
          <w:szCs w:val="24"/>
          <w:lang w:eastAsia="cs-CZ"/>
          <w14:ligatures w14:val="none"/>
        </w:rPr>
        <w:t xml:space="preserve"> se po dobu konání této akce zvyšuje na 100 Kč za každý i započatý m</w:t>
      </w:r>
      <w:r w:rsidRPr="00F14446">
        <w:rPr>
          <w:rFonts w:eastAsia="Times New Roman" w:cs="Times New Roman"/>
          <w:color w:val="000000"/>
          <w:kern w:val="0"/>
          <w:szCs w:val="24"/>
          <w:vertAlign w:val="superscript"/>
          <w:lang w:eastAsia="cs-CZ"/>
          <w14:ligatures w14:val="none"/>
        </w:rPr>
        <w:t xml:space="preserve">2 </w:t>
      </w:r>
      <w:r w:rsidRPr="00F14446">
        <w:rPr>
          <w:rFonts w:eastAsia="Times New Roman" w:cs="Times New Roman"/>
          <w:color w:val="000000"/>
          <w:kern w:val="0"/>
          <w:szCs w:val="24"/>
          <w:lang w:eastAsia="cs-CZ"/>
          <w14:ligatures w14:val="none"/>
        </w:rPr>
        <w:t>a každý i započatý den.</w:t>
      </w:r>
    </w:p>
    <w:p w14:paraId="3392B0F0" w14:textId="77777777" w:rsidR="00F14446" w:rsidRPr="00F14446" w:rsidRDefault="00F14446" w:rsidP="00F14446">
      <w:pPr>
        <w:widowControl w:val="0"/>
        <w:numPr>
          <w:ilvl w:val="1"/>
          <w:numId w:val="5"/>
        </w:numPr>
        <w:spacing w:after="0" w:line="240" w:lineRule="auto"/>
        <w:rPr>
          <w:rFonts w:eastAsia="Times New Roman" w:cs="Times New Roman"/>
          <w:bCs/>
          <w:kern w:val="0"/>
          <w:szCs w:val="24"/>
          <w:lang w:eastAsia="cs-CZ"/>
          <w14:ligatures w14:val="none"/>
        </w:rPr>
      </w:pPr>
      <w:r w:rsidRPr="00F14446">
        <w:rPr>
          <w:rFonts w:eastAsia="Times New Roman" w:cs="Times New Roman"/>
          <w:bCs/>
          <w:kern w:val="0"/>
          <w:szCs w:val="24"/>
          <w:lang w:eastAsia="cs-CZ"/>
          <w14:ligatures w14:val="none"/>
        </w:rPr>
        <w:t>Stanovuje se týdenní paušální částka poplatku za každý i započatý m</w:t>
      </w:r>
      <w:r w:rsidRPr="00F14446">
        <w:rPr>
          <w:rFonts w:eastAsia="Times New Roman" w:cs="Times New Roman"/>
          <w:bCs/>
          <w:kern w:val="0"/>
          <w:szCs w:val="24"/>
          <w:vertAlign w:val="superscript"/>
          <w:lang w:eastAsia="cs-CZ"/>
          <w14:ligatures w14:val="none"/>
        </w:rPr>
        <w:t>2</w:t>
      </w:r>
      <w:r w:rsidRPr="00F14446">
        <w:rPr>
          <w:rFonts w:eastAsia="Times New Roman" w:cs="Times New Roman"/>
          <w:b/>
          <w:bCs/>
          <w:color w:val="000000"/>
          <w:kern w:val="0"/>
          <w:szCs w:val="20"/>
          <w:lang w:eastAsia="cs-CZ"/>
          <w14:ligatures w14:val="none"/>
        </w:rPr>
        <w:t xml:space="preserve"> </w:t>
      </w:r>
      <w:r w:rsidRPr="00F14446">
        <w:rPr>
          <w:rFonts w:eastAsia="Times New Roman" w:cs="Times New Roman"/>
          <w:bCs/>
          <w:color w:val="000000"/>
          <w:kern w:val="0"/>
          <w:szCs w:val="20"/>
          <w:lang w:eastAsia="cs-CZ"/>
          <w14:ligatures w14:val="none"/>
        </w:rPr>
        <w:t>za umístění dočasných staveb a zařízení sloužících pro poskytování</w:t>
      </w:r>
      <w:r w:rsidRPr="00F14446">
        <w:rPr>
          <w:rFonts w:eastAsia="Times New Roman" w:cs="Times New Roman"/>
          <w:bCs/>
          <w:kern w:val="0"/>
          <w:szCs w:val="24"/>
          <w:lang w:eastAsia="cs-CZ"/>
          <w14:ligatures w14:val="none"/>
        </w:rPr>
        <w:t>:</w:t>
      </w:r>
    </w:p>
    <w:p w14:paraId="1D9ABBA2" w14:textId="77777777" w:rsidR="00F14446" w:rsidRPr="00F14446" w:rsidRDefault="00F14446" w:rsidP="00F14446">
      <w:pPr>
        <w:numPr>
          <w:ilvl w:val="0"/>
          <w:numId w:val="7"/>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color w:val="000000"/>
          <w:kern w:val="0"/>
          <w:szCs w:val="24"/>
          <w:lang w:eastAsia="cs-CZ"/>
          <w14:ligatures w14:val="none"/>
        </w:rPr>
        <w:t>prodeje</w:t>
      </w:r>
      <w:r w:rsidRPr="00F14446">
        <w:rPr>
          <w:rFonts w:eastAsia="Times New Roman" w:cs="Times New Roman"/>
          <w:color w:val="000000"/>
          <w:kern w:val="0"/>
          <w:szCs w:val="24"/>
          <w:lang w:eastAsia="cs-CZ"/>
          <w14:ligatures w14:val="none"/>
        </w:rPr>
        <w:tab/>
        <w:t xml:space="preserve"> </w:t>
      </w:r>
      <w:r w:rsidRPr="00F14446">
        <w:rPr>
          <w:rFonts w:eastAsia="Times New Roman" w:cs="Times New Roman"/>
          <w:kern w:val="0"/>
          <w:szCs w:val="24"/>
          <w:lang w:eastAsia="cs-CZ"/>
          <w14:ligatures w14:val="none"/>
        </w:rPr>
        <w:t>25 Kč,</w:t>
      </w:r>
    </w:p>
    <w:p w14:paraId="541D0486" w14:textId="77777777" w:rsidR="00F14446" w:rsidRPr="00F14446" w:rsidRDefault="00F14446" w:rsidP="00F14446">
      <w:pPr>
        <w:numPr>
          <w:ilvl w:val="0"/>
          <w:numId w:val="7"/>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color w:val="000000"/>
          <w:kern w:val="0"/>
          <w:szCs w:val="24"/>
          <w:lang w:eastAsia="cs-CZ"/>
          <w14:ligatures w14:val="none"/>
        </w:rPr>
        <w:t>služeb</w:t>
      </w:r>
      <w:r w:rsidRPr="00F14446">
        <w:rPr>
          <w:rFonts w:eastAsia="Times New Roman" w:cs="Times New Roman"/>
          <w:color w:val="000000"/>
          <w:kern w:val="0"/>
          <w:szCs w:val="24"/>
          <w:lang w:eastAsia="cs-CZ"/>
          <w14:ligatures w14:val="none"/>
        </w:rPr>
        <w:tab/>
        <w:t xml:space="preserve"> 20 Kč.</w:t>
      </w:r>
    </w:p>
    <w:p w14:paraId="78437E3D" w14:textId="77777777" w:rsidR="00F14446" w:rsidRPr="00F14446" w:rsidRDefault="00F14446" w:rsidP="00F14446">
      <w:pPr>
        <w:widowControl w:val="0"/>
        <w:numPr>
          <w:ilvl w:val="1"/>
          <w:numId w:val="5"/>
        </w:numPr>
        <w:spacing w:after="0" w:line="240" w:lineRule="auto"/>
        <w:rPr>
          <w:rFonts w:eastAsia="Times New Roman" w:cs="Times New Roman"/>
          <w:bCs/>
          <w:kern w:val="0"/>
          <w:szCs w:val="24"/>
          <w:lang w:eastAsia="cs-CZ"/>
          <w14:ligatures w14:val="none"/>
        </w:rPr>
      </w:pPr>
      <w:r w:rsidRPr="00F14446">
        <w:rPr>
          <w:rFonts w:eastAsia="Times New Roman" w:cs="Times New Roman"/>
          <w:bCs/>
          <w:kern w:val="0"/>
          <w:szCs w:val="24"/>
          <w:lang w:eastAsia="cs-CZ"/>
          <w14:ligatures w14:val="none"/>
        </w:rPr>
        <w:t>Stanovuje se měsíční paušální částka poplatku za každý i započatý m</w:t>
      </w:r>
      <w:r w:rsidRPr="00F14446">
        <w:rPr>
          <w:rFonts w:eastAsia="Times New Roman" w:cs="Times New Roman"/>
          <w:bCs/>
          <w:kern w:val="0"/>
          <w:szCs w:val="24"/>
          <w:vertAlign w:val="superscript"/>
          <w:lang w:eastAsia="cs-CZ"/>
          <w14:ligatures w14:val="none"/>
        </w:rPr>
        <w:t>2</w:t>
      </w:r>
      <w:r w:rsidRPr="00F14446">
        <w:rPr>
          <w:rFonts w:eastAsia="Times New Roman" w:cs="Times New Roman"/>
          <w:b/>
          <w:bCs/>
          <w:color w:val="000000"/>
          <w:kern w:val="0"/>
          <w:szCs w:val="20"/>
          <w:lang w:eastAsia="cs-CZ"/>
          <w14:ligatures w14:val="none"/>
        </w:rPr>
        <w:t xml:space="preserve"> </w:t>
      </w:r>
      <w:r w:rsidRPr="00F14446">
        <w:rPr>
          <w:rFonts w:eastAsia="Times New Roman" w:cs="Times New Roman"/>
          <w:bCs/>
          <w:color w:val="000000"/>
          <w:kern w:val="0"/>
          <w:szCs w:val="20"/>
          <w:lang w:eastAsia="cs-CZ"/>
          <w14:ligatures w14:val="none"/>
        </w:rPr>
        <w:t>za umístění dočasných staveb a zařízení sloužících pro poskytování</w:t>
      </w:r>
      <w:r w:rsidRPr="00F14446">
        <w:rPr>
          <w:rFonts w:eastAsia="Times New Roman" w:cs="Times New Roman"/>
          <w:bCs/>
          <w:kern w:val="0"/>
          <w:szCs w:val="24"/>
          <w:lang w:eastAsia="cs-CZ"/>
          <w14:ligatures w14:val="none"/>
        </w:rPr>
        <w:t>:</w:t>
      </w:r>
    </w:p>
    <w:p w14:paraId="504EEA23" w14:textId="77777777" w:rsidR="00F14446" w:rsidRPr="00F14446" w:rsidRDefault="00F14446" w:rsidP="00F14446">
      <w:pPr>
        <w:numPr>
          <w:ilvl w:val="0"/>
          <w:numId w:val="12"/>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color w:val="000000"/>
          <w:kern w:val="0"/>
          <w:szCs w:val="24"/>
          <w:lang w:eastAsia="cs-CZ"/>
          <w14:ligatures w14:val="none"/>
        </w:rPr>
        <w:t>prodeje</w:t>
      </w:r>
      <w:r w:rsidRPr="00F14446">
        <w:rPr>
          <w:rFonts w:eastAsia="Times New Roman" w:cs="Times New Roman"/>
          <w:kern w:val="0"/>
          <w:szCs w:val="24"/>
          <w:lang w:eastAsia="cs-CZ"/>
          <w14:ligatures w14:val="none"/>
        </w:rPr>
        <w:t xml:space="preserve"> </w:t>
      </w:r>
      <w:r w:rsidRPr="00F14446">
        <w:rPr>
          <w:rFonts w:eastAsia="Times New Roman" w:cs="Times New Roman"/>
          <w:kern w:val="0"/>
          <w:szCs w:val="24"/>
          <w:lang w:eastAsia="cs-CZ"/>
          <w14:ligatures w14:val="none"/>
        </w:rPr>
        <w:tab/>
        <w:t xml:space="preserve"> 60 Kč,</w:t>
      </w:r>
    </w:p>
    <w:p w14:paraId="7E7923D7" w14:textId="77777777" w:rsidR="00F14446" w:rsidRPr="00F14446" w:rsidRDefault="00F14446" w:rsidP="00F14446">
      <w:pPr>
        <w:numPr>
          <w:ilvl w:val="0"/>
          <w:numId w:val="12"/>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color w:val="000000"/>
          <w:kern w:val="0"/>
          <w:szCs w:val="24"/>
          <w:lang w:eastAsia="cs-CZ"/>
          <w14:ligatures w14:val="none"/>
        </w:rPr>
        <w:t>služeb</w:t>
      </w:r>
      <w:r w:rsidRPr="00F14446">
        <w:rPr>
          <w:rFonts w:eastAsia="Times New Roman" w:cs="Times New Roman"/>
          <w:color w:val="000000"/>
          <w:kern w:val="0"/>
          <w:szCs w:val="24"/>
          <w:lang w:eastAsia="cs-CZ"/>
          <w14:ligatures w14:val="none"/>
        </w:rPr>
        <w:tab/>
        <w:t xml:space="preserve"> 50 Kč.</w:t>
      </w:r>
    </w:p>
    <w:p w14:paraId="0860FB3A" w14:textId="77777777" w:rsidR="00F14446" w:rsidRPr="00F14446" w:rsidRDefault="00F14446" w:rsidP="00F14446">
      <w:pPr>
        <w:widowControl w:val="0"/>
        <w:numPr>
          <w:ilvl w:val="1"/>
          <w:numId w:val="5"/>
        </w:numPr>
        <w:tabs>
          <w:tab w:val="right" w:leader="dot" w:pos="8789"/>
        </w:tabs>
        <w:spacing w:after="0" w:line="240" w:lineRule="auto"/>
        <w:rPr>
          <w:rFonts w:eastAsia="Times New Roman" w:cs="Times New Roman"/>
          <w:bCs/>
          <w:kern w:val="0"/>
          <w:szCs w:val="24"/>
          <w:lang w:eastAsia="cs-CZ"/>
          <w14:ligatures w14:val="none"/>
        </w:rPr>
      </w:pPr>
      <w:r w:rsidRPr="00F14446">
        <w:rPr>
          <w:rFonts w:eastAsia="Times New Roman" w:cs="Times New Roman"/>
          <w:bCs/>
          <w:kern w:val="0"/>
          <w:szCs w:val="24"/>
          <w:lang w:eastAsia="cs-CZ"/>
          <w14:ligatures w14:val="none"/>
        </w:rPr>
        <w:t xml:space="preserve">Stanovuje se měsíční paušální částka poplatku za vyhrazení trvalého </w:t>
      </w:r>
    </w:p>
    <w:p w14:paraId="0B9286F6" w14:textId="77777777" w:rsidR="00F14446" w:rsidRPr="00F14446" w:rsidRDefault="00F14446" w:rsidP="00F14446">
      <w:pPr>
        <w:widowControl w:val="0"/>
        <w:tabs>
          <w:tab w:val="right" w:leader="dot" w:pos="8789"/>
        </w:tabs>
        <w:spacing w:after="0" w:line="240" w:lineRule="auto"/>
        <w:ind w:left="357"/>
        <w:rPr>
          <w:rFonts w:eastAsia="Times New Roman" w:cs="Times New Roman"/>
          <w:bCs/>
          <w:kern w:val="0"/>
          <w:szCs w:val="24"/>
          <w:lang w:eastAsia="cs-CZ"/>
          <w14:ligatures w14:val="none"/>
        </w:rPr>
      </w:pPr>
      <w:r w:rsidRPr="00F14446">
        <w:rPr>
          <w:rFonts w:eastAsia="Times New Roman" w:cs="Times New Roman"/>
          <w:bCs/>
          <w:kern w:val="0"/>
          <w:szCs w:val="24"/>
          <w:lang w:eastAsia="cs-CZ"/>
          <w14:ligatures w14:val="none"/>
        </w:rPr>
        <w:t>parkovacího místa</w:t>
      </w:r>
      <w:r w:rsidRPr="00F14446">
        <w:rPr>
          <w:rFonts w:eastAsia="Times New Roman" w:cs="Times New Roman"/>
          <w:bCs/>
          <w:kern w:val="0"/>
          <w:szCs w:val="24"/>
          <w:lang w:eastAsia="cs-CZ"/>
          <w14:ligatures w14:val="none"/>
        </w:rPr>
        <w:tab/>
        <w:t>1000 Kč.</w:t>
      </w:r>
    </w:p>
    <w:p w14:paraId="0F504943" w14:textId="77777777" w:rsidR="00F14446" w:rsidRPr="00F14446" w:rsidRDefault="00F14446" w:rsidP="00F14446">
      <w:pPr>
        <w:widowControl w:val="0"/>
        <w:numPr>
          <w:ilvl w:val="1"/>
          <w:numId w:val="5"/>
        </w:numPr>
        <w:spacing w:after="0" w:line="240" w:lineRule="auto"/>
        <w:rPr>
          <w:rFonts w:eastAsia="Times New Roman" w:cs="Times New Roman"/>
          <w:bCs/>
          <w:kern w:val="0"/>
          <w:szCs w:val="24"/>
          <w:lang w:eastAsia="cs-CZ"/>
          <w14:ligatures w14:val="none"/>
        </w:rPr>
      </w:pPr>
      <w:r w:rsidRPr="00F14446">
        <w:rPr>
          <w:rFonts w:eastAsia="Times New Roman" w:cs="Times New Roman"/>
          <w:bCs/>
          <w:kern w:val="0"/>
          <w:szCs w:val="24"/>
          <w:lang w:eastAsia="cs-CZ"/>
          <w14:ligatures w14:val="none"/>
        </w:rPr>
        <w:t>Stanovuje se roční paušální částka poplatku za každý i započatý m</w:t>
      </w:r>
      <w:r w:rsidRPr="00F14446">
        <w:rPr>
          <w:rFonts w:eastAsia="Times New Roman" w:cs="Times New Roman"/>
          <w:bCs/>
          <w:kern w:val="0"/>
          <w:szCs w:val="24"/>
          <w:vertAlign w:val="superscript"/>
          <w:lang w:eastAsia="cs-CZ"/>
          <w14:ligatures w14:val="none"/>
        </w:rPr>
        <w:t>2</w:t>
      </w:r>
      <w:r w:rsidRPr="00F14446">
        <w:rPr>
          <w:rFonts w:eastAsia="Times New Roman" w:cs="Times New Roman"/>
          <w:b/>
          <w:bCs/>
          <w:color w:val="000000"/>
          <w:kern w:val="0"/>
          <w:szCs w:val="20"/>
          <w:lang w:eastAsia="cs-CZ"/>
          <w14:ligatures w14:val="none"/>
        </w:rPr>
        <w:t xml:space="preserve"> </w:t>
      </w:r>
      <w:r w:rsidRPr="00F14446">
        <w:rPr>
          <w:rFonts w:eastAsia="Times New Roman" w:cs="Times New Roman"/>
          <w:bCs/>
          <w:color w:val="000000"/>
          <w:kern w:val="0"/>
          <w:szCs w:val="20"/>
          <w:lang w:eastAsia="cs-CZ"/>
          <w14:ligatures w14:val="none"/>
        </w:rPr>
        <w:t>za umístění dočasných staveb a zařízení sloužících pro poskytování</w:t>
      </w:r>
      <w:r w:rsidRPr="00F14446">
        <w:rPr>
          <w:rFonts w:eastAsia="Times New Roman" w:cs="Times New Roman"/>
          <w:bCs/>
          <w:kern w:val="0"/>
          <w:szCs w:val="24"/>
          <w:lang w:eastAsia="cs-CZ"/>
          <w14:ligatures w14:val="none"/>
        </w:rPr>
        <w:t>:</w:t>
      </w:r>
    </w:p>
    <w:p w14:paraId="1617442B" w14:textId="77777777" w:rsidR="00F14446" w:rsidRPr="00F14446" w:rsidRDefault="00F14446" w:rsidP="00F14446">
      <w:pPr>
        <w:numPr>
          <w:ilvl w:val="0"/>
          <w:numId w:val="13"/>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color w:val="000000"/>
          <w:kern w:val="0"/>
          <w:szCs w:val="24"/>
          <w:lang w:eastAsia="cs-CZ"/>
          <w14:ligatures w14:val="none"/>
        </w:rPr>
        <w:t>prodeje</w:t>
      </w:r>
      <w:r w:rsidRPr="00F14446">
        <w:rPr>
          <w:rFonts w:eastAsia="Times New Roman" w:cs="Times New Roman"/>
          <w:kern w:val="0"/>
          <w:szCs w:val="24"/>
          <w:lang w:eastAsia="cs-CZ"/>
          <w14:ligatures w14:val="none"/>
        </w:rPr>
        <w:t xml:space="preserve"> </w:t>
      </w:r>
      <w:r w:rsidRPr="00F14446">
        <w:rPr>
          <w:rFonts w:eastAsia="Times New Roman" w:cs="Times New Roman"/>
          <w:kern w:val="0"/>
          <w:szCs w:val="24"/>
          <w:lang w:eastAsia="cs-CZ"/>
          <w14:ligatures w14:val="none"/>
        </w:rPr>
        <w:tab/>
        <w:t>150 Kč,</w:t>
      </w:r>
    </w:p>
    <w:p w14:paraId="159EDB46" w14:textId="77777777" w:rsidR="00F14446" w:rsidRPr="00F14446" w:rsidRDefault="00F14446" w:rsidP="00F14446">
      <w:pPr>
        <w:numPr>
          <w:ilvl w:val="0"/>
          <w:numId w:val="13"/>
        </w:numPr>
        <w:tabs>
          <w:tab w:val="right" w:leader="dot" w:pos="8789"/>
        </w:tabs>
        <w:spacing w:after="0" w:line="240" w:lineRule="auto"/>
        <w:rPr>
          <w:rFonts w:eastAsia="Times New Roman" w:cs="Times New Roman"/>
          <w:kern w:val="0"/>
          <w:szCs w:val="24"/>
          <w:lang w:eastAsia="cs-CZ"/>
          <w14:ligatures w14:val="none"/>
        </w:rPr>
      </w:pPr>
      <w:r w:rsidRPr="00F14446">
        <w:rPr>
          <w:rFonts w:eastAsia="Times New Roman" w:cs="Times New Roman"/>
          <w:color w:val="000000"/>
          <w:kern w:val="0"/>
          <w:szCs w:val="24"/>
          <w:lang w:eastAsia="cs-CZ"/>
          <w14:ligatures w14:val="none"/>
        </w:rPr>
        <w:t>služeb</w:t>
      </w:r>
      <w:r w:rsidRPr="00F14446">
        <w:rPr>
          <w:rFonts w:eastAsia="Times New Roman" w:cs="Times New Roman"/>
          <w:color w:val="000000"/>
          <w:kern w:val="0"/>
          <w:szCs w:val="24"/>
          <w:lang w:eastAsia="cs-CZ"/>
          <w14:ligatures w14:val="none"/>
        </w:rPr>
        <w:tab/>
        <w:t>100 Kč.</w:t>
      </w:r>
    </w:p>
    <w:p w14:paraId="0A4EC202" w14:textId="77777777" w:rsidR="00F14446" w:rsidRPr="00F14446" w:rsidRDefault="00F14446" w:rsidP="00F14446">
      <w:pPr>
        <w:widowControl w:val="0"/>
        <w:numPr>
          <w:ilvl w:val="1"/>
          <w:numId w:val="5"/>
        </w:numPr>
        <w:tabs>
          <w:tab w:val="right" w:leader="dot" w:pos="8789"/>
        </w:tabs>
        <w:spacing w:after="0" w:line="240" w:lineRule="auto"/>
        <w:rPr>
          <w:rFonts w:eastAsia="Times New Roman" w:cs="Times New Roman"/>
          <w:bCs/>
          <w:kern w:val="0"/>
          <w:szCs w:val="24"/>
          <w:lang w:eastAsia="cs-CZ"/>
          <w14:ligatures w14:val="none"/>
        </w:rPr>
      </w:pPr>
      <w:r w:rsidRPr="00F14446">
        <w:rPr>
          <w:rFonts w:eastAsia="Times New Roman" w:cs="Times New Roman"/>
          <w:bCs/>
          <w:kern w:val="0"/>
          <w:szCs w:val="24"/>
          <w:lang w:eastAsia="cs-CZ"/>
          <w14:ligatures w14:val="none"/>
        </w:rPr>
        <w:t xml:space="preserve">Stanovuje se roční paušální částka poplatku za umístění reklamního zařízení </w:t>
      </w:r>
    </w:p>
    <w:p w14:paraId="0A757556" w14:textId="77777777" w:rsidR="00F14446" w:rsidRPr="00F14446" w:rsidRDefault="00F14446" w:rsidP="00F14446">
      <w:pPr>
        <w:widowControl w:val="0"/>
        <w:tabs>
          <w:tab w:val="right" w:leader="dot" w:pos="8789"/>
        </w:tabs>
        <w:spacing w:after="0" w:line="240" w:lineRule="auto"/>
        <w:ind w:left="357"/>
        <w:rPr>
          <w:rFonts w:eastAsia="Times New Roman" w:cs="Times New Roman"/>
          <w:bCs/>
          <w:kern w:val="0"/>
          <w:szCs w:val="24"/>
          <w:lang w:eastAsia="cs-CZ"/>
          <w14:ligatures w14:val="none"/>
        </w:rPr>
      </w:pPr>
      <w:r w:rsidRPr="00F14446">
        <w:rPr>
          <w:rFonts w:eastAsia="Times New Roman" w:cs="Times New Roman"/>
          <w:bCs/>
          <w:kern w:val="0"/>
          <w:szCs w:val="24"/>
          <w:lang w:eastAsia="cs-CZ"/>
          <w14:ligatures w14:val="none"/>
        </w:rPr>
        <w:t>typu „A“ o rozměru do 1 m</w:t>
      </w:r>
      <w:r w:rsidRPr="00F14446">
        <w:rPr>
          <w:rFonts w:eastAsia="Times New Roman" w:cs="Times New Roman"/>
          <w:bCs/>
          <w:kern w:val="0"/>
          <w:szCs w:val="24"/>
          <w:vertAlign w:val="superscript"/>
          <w:lang w:eastAsia="cs-CZ"/>
          <w14:ligatures w14:val="none"/>
        </w:rPr>
        <w:t>2</w:t>
      </w:r>
      <w:r w:rsidRPr="00F14446">
        <w:rPr>
          <w:rFonts w:eastAsia="Times New Roman" w:cs="Times New Roman"/>
          <w:bCs/>
          <w:kern w:val="0"/>
          <w:szCs w:val="24"/>
          <w:lang w:eastAsia="cs-CZ"/>
          <w14:ligatures w14:val="none"/>
        </w:rPr>
        <w:t xml:space="preserve"> </w:t>
      </w:r>
      <w:r w:rsidRPr="00F14446">
        <w:rPr>
          <w:rFonts w:eastAsia="Times New Roman" w:cs="Times New Roman"/>
          <w:bCs/>
          <w:kern w:val="0"/>
          <w:szCs w:val="24"/>
          <w:lang w:eastAsia="cs-CZ"/>
          <w14:ligatures w14:val="none"/>
        </w:rPr>
        <w:tab/>
        <w:t xml:space="preserve"> 1200 Kč.</w:t>
      </w:r>
    </w:p>
    <w:p w14:paraId="572316F8" w14:textId="77777777" w:rsidR="00F14446" w:rsidRPr="00F14446" w:rsidRDefault="00F14446" w:rsidP="00F14446">
      <w:pPr>
        <w:numPr>
          <w:ilvl w:val="1"/>
          <w:numId w:val="5"/>
        </w:numPr>
        <w:tabs>
          <w:tab w:val="right" w:leader="dot" w:pos="8789"/>
        </w:tabs>
        <w:spacing w:after="0" w:line="240" w:lineRule="auto"/>
        <w:jc w:val="both"/>
        <w:rPr>
          <w:rFonts w:eastAsia="Times New Roman" w:cs="Times New Roman"/>
          <w:kern w:val="0"/>
          <w:szCs w:val="24"/>
          <w:lang w:eastAsia="cs-CZ"/>
          <w14:ligatures w14:val="none"/>
        </w:rPr>
      </w:pPr>
      <w:r w:rsidRPr="00F14446">
        <w:rPr>
          <w:rFonts w:eastAsia="Times New Roman" w:cs="Times New Roman"/>
          <w:bCs/>
          <w:kern w:val="0"/>
          <w:szCs w:val="24"/>
          <w:lang w:eastAsia="cs-CZ"/>
          <w14:ligatures w14:val="none"/>
        </w:rPr>
        <w:t>Poplatník provede volbu placení paušální částkou poplatku u správce poplatku v rámci ohlášení dle čl. 4 odst. 1 této vyhlášky.</w:t>
      </w:r>
    </w:p>
    <w:p w14:paraId="783500CE" w14:textId="77777777" w:rsidR="00F14446" w:rsidRPr="00F14446" w:rsidRDefault="00F14446" w:rsidP="00F14446">
      <w:pPr>
        <w:spacing w:after="0" w:line="240" w:lineRule="auto"/>
        <w:rPr>
          <w:rFonts w:eastAsia="Times New Roman" w:cs="Times New Roman"/>
          <w:b/>
          <w:bCs/>
          <w:kern w:val="0"/>
          <w:szCs w:val="24"/>
          <w:lang w:eastAsia="cs-CZ"/>
          <w14:ligatures w14:val="none"/>
        </w:rPr>
      </w:pPr>
    </w:p>
    <w:p w14:paraId="246CE170"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r w:rsidRPr="00F14446">
        <w:rPr>
          <w:rFonts w:eastAsia="Times New Roman" w:cs="Times New Roman"/>
          <w:b/>
          <w:bCs/>
          <w:kern w:val="0"/>
          <w:szCs w:val="24"/>
          <w:lang w:eastAsia="cs-CZ"/>
          <w14:ligatures w14:val="none"/>
        </w:rPr>
        <w:t>Článek 6</w:t>
      </w:r>
    </w:p>
    <w:p w14:paraId="0011503F"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r w:rsidRPr="00F14446">
        <w:rPr>
          <w:rFonts w:eastAsia="Times New Roman" w:cs="Times New Roman"/>
          <w:b/>
          <w:bCs/>
          <w:kern w:val="0"/>
          <w:szCs w:val="24"/>
          <w:lang w:eastAsia="cs-CZ"/>
          <w14:ligatures w14:val="none"/>
        </w:rPr>
        <w:t>Osvobození</w:t>
      </w:r>
    </w:p>
    <w:p w14:paraId="33402A19"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p>
    <w:p w14:paraId="3F9BD72D" w14:textId="77777777" w:rsidR="00F14446" w:rsidRPr="00F14446" w:rsidRDefault="00F14446" w:rsidP="00F14446">
      <w:pPr>
        <w:numPr>
          <w:ilvl w:val="0"/>
          <w:numId w:val="4"/>
        </w:numPr>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Důvody osvobození od poplatku stanoví zákon o místních poplatcích.</w:t>
      </w:r>
      <w:r w:rsidRPr="00F14446">
        <w:rPr>
          <w:rFonts w:eastAsia="Times New Roman" w:cs="Times New Roman"/>
          <w:kern w:val="0"/>
          <w:szCs w:val="24"/>
          <w:vertAlign w:val="superscript"/>
          <w:lang w:eastAsia="cs-CZ"/>
          <w14:ligatures w14:val="none"/>
        </w:rPr>
        <w:footnoteReference w:id="11"/>
      </w:r>
      <w:r w:rsidRPr="00F14446">
        <w:rPr>
          <w:rFonts w:eastAsia="Times New Roman" w:cs="Times New Roman"/>
          <w:kern w:val="0"/>
          <w:szCs w:val="24"/>
          <w:vertAlign w:val="superscript"/>
          <w:lang w:eastAsia="cs-CZ"/>
          <w14:ligatures w14:val="none"/>
        </w:rPr>
        <w:t>)</w:t>
      </w:r>
    </w:p>
    <w:p w14:paraId="589AB582" w14:textId="77777777" w:rsidR="00F14446" w:rsidRPr="00F14446" w:rsidRDefault="00F14446" w:rsidP="00F14446">
      <w:pPr>
        <w:numPr>
          <w:ilvl w:val="0"/>
          <w:numId w:val="4"/>
        </w:numPr>
        <w:spacing w:after="0" w:line="240" w:lineRule="auto"/>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Dále se touto vyhláškou stanoví další osvobození od poplatku pro:</w:t>
      </w:r>
    </w:p>
    <w:p w14:paraId="4232261A" w14:textId="77777777" w:rsidR="00F14446" w:rsidRPr="00F14446" w:rsidRDefault="00F14446" w:rsidP="00F14446">
      <w:pPr>
        <w:numPr>
          <w:ilvl w:val="1"/>
          <w:numId w:val="11"/>
        </w:numPr>
        <w:spacing w:after="0" w:line="240" w:lineRule="auto"/>
        <w:ind w:left="714" w:hanging="357"/>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město Libochovice;</w:t>
      </w:r>
    </w:p>
    <w:p w14:paraId="18EC802D" w14:textId="77777777" w:rsidR="00F14446" w:rsidRPr="00F14446" w:rsidRDefault="00F14446" w:rsidP="00F14446">
      <w:pPr>
        <w:numPr>
          <w:ilvl w:val="1"/>
          <w:numId w:val="11"/>
        </w:numPr>
        <w:spacing w:after="0" w:line="240" w:lineRule="auto"/>
        <w:ind w:left="714" w:hanging="357"/>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vlastníky veřejného prostranství při užívání veřejného prostranství v jejich vlastnictví;</w:t>
      </w:r>
    </w:p>
    <w:p w14:paraId="43FDF1D3" w14:textId="77777777" w:rsidR="00F14446" w:rsidRPr="00F14446" w:rsidRDefault="00F14446" w:rsidP="00F14446">
      <w:pPr>
        <w:numPr>
          <w:ilvl w:val="1"/>
          <w:numId w:val="11"/>
        </w:numPr>
        <w:spacing w:after="0" w:line="240" w:lineRule="auto"/>
        <w:ind w:left="714" w:hanging="357"/>
        <w:jc w:val="both"/>
        <w:rPr>
          <w:rFonts w:eastAsia="Times New Roman" w:cs="Times New Roman"/>
          <w:kern w:val="0"/>
          <w:szCs w:val="24"/>
          <w:lang w:eastAsia="cs-CZ"/>
          <w14:ligatures w14:val="none"/>
        </w:rPr>
      </w:pPr>
      <w:r w:rsidRPr="00F14446">
        <w:rPr>
          <w:rFonts w:eastAsia="Times New Roman" w:cs="Times New Roman"/>
          <w:color w:val="000000"/>
          <w:kern w:val="0"/>
          <w:szCs w:val="24"/>
          <w:lang w:eastAsia="cs-CZ"/>
          <w14:ligatures w14:val="none"/>
        </w:rPr>
        <w:t>poplatníky užívající veřejné prostranství v bezprostřední souvislosti s kulturní nebo sportovní akcí spolupořádanou městem Libochovice;</w:t>
      </w:r>
    </w:p>
    <w:p w14:paraId="0032FD54" w14:textId="77777777" w:rsidR="00F14446" w:rsidRPr="00F14446" w:rsidRDefault="00F14446" w:rsidP="00F14446">
      <w:pPr>
        <w:numPr>
          <w:ilvl w:val="1"/>
          <w:numId w:val="11"/>
        </w:numPr>
        <w:spacing w:after="0" w:line="240" w:lineRule="auto"/>
        <w:ind w:left="714" w:hanging="357"/>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za umístění skládky, nepřesáhne-li doba umístění 48 hodin;</w:t>
      </w:r>
    </w:p>
    <w:p w14:paraId="3F2D328B" w14:textId="77777777" w:rsidR="00F14446" w:rsidRPr="00F14446" w:rsidRDefault="00F14446" w:rsidP="00F14446">
      <w:pPr>
        <w:numPr>
          <w:ilvl w:val="1"/>
          <w:numId w:val="11"/>
        </w:numPr>
        <w:spacing w:after="0" w:line="240" w:lineRule="auto"/>
        <w:ind w:left="714" w:hanging="357"/>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za provádění výkopových prací, umístění stavebního zařízení nebo skládky v případě, je-li investorem stavebních prací město Libochovice;</w:t>
      </w:r>
    </w:p>
    <w:p w14:paraId="43F8CCB9" w14:textId="77777777" w:rsidR="00F14446" w:rsidRPr="00F14446" w:rsidRDefault="00F14446" w:rsidP="00F14446">
      <w:pPr>
        <w:numPr>
          <w:ilvl w:val="1"/>
          <w:numId w:val="11"/>
        </w:numPr>
        <w:spacing w:after="0" w:line="240" w:lineRule="auto"/>
        <w:ind w:left="714" w:hanging="357"/>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za umístění stavebního zařízení po dobu prvních 14 dnů, osvobození se poskytuje nejvýše jedenkrát na jedno číslo popisné a kalendářní rok;</w:t>
      </w:r>
    </w:p>
    <w:p w14:paraId="3AD2AF59" w14:textId="77777777" w:rsidR="00F14446" w:rsidRPr="00F14446" w:rsidRDefault="00F14446" w:rsidP="00F14446">
      <w:pPr>
        <w:numPr>
          <w:ilvl w:val="1"/>
          <w:numId w:val="11"/>
        </w:numPr>
        <w:spacing w:after="0" w:line="240" w:lineRule="auto"/>
        <w:ind w:left="714" w:hanging="357"/>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za vyhrazení trvalého parkovacího místa za účelem poskytování lékařské pomoci;</w:t>
      </w:r>
    </w:p>
    <w:p w14:paraId="3F9DB084" w14:textId="77777777" w:rsidR="00F14446" w:rsidRPr="00F14446" w:rsidRDefault="00F14446" w:rsidP="00F14446">
      <w:pPr>
        <w:numPr>
          <w:ilvl w:val="1"/>
          <w:numId w:val="11"/>
        </w:numPr>
        <w:spacing w:after="0" w:line="240" w:lineRule="auto"/>
        <w:ind w:left="714" w:hanging="357"/>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za umístění zařízení cirkusů z plochy nad 200 m</w:t>
      </w:r>
      <w:r w:rsidRPr="00F14446">
        <w:rPr>
          <w:rFonts w:eastAsia="Times New Roman" w:cs="Times New Roman"/>
          <w:kern w:val="0"/>
          <w:szCs w:val="24"/>
          <w:vertAlign w:val="superscript"/>
          <w:lang w:eastAsia="cs-CZ"/>
          <w14:ligatures w14:val="none"/>
        </w:rPr>
        <w:t>2</w:t>
      </w:r>
      <w:r w:rsidRPr="00F14446">
        <w:rPr>
          <w:rFonts w:eastAsia="Times New Roman" w:cs="Times New Roman"/>
          <w:kern w:val="0"/>
          <w:szCs w:val="24"/>
          <w:lang w:eastAsia="cs-CZ"/>
          <w14:ligatures w14:val="none"/>
        </w:rPr>
        <w:t>.</w:t>
      </w:r>
    </w:p>
    <w:p w14:paraId="1F8980DC"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p>
    <w:p w14:paraId="792147A4"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p>
    <w:p w14:paraId="0CC668F9"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p>
    <w:p w14:paraId="32B5DED1"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p>
    <w:p w14:paraId="0631C0E9"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r w:rsidRPr="00F14446">
        <w:rPr>
          <w:rFonts w:eastAsia="Times New Roman" w:cs="Times New Roman"/>
          <w:b/>
          <w:bCs/>
          <w:kern w:val="0"/>
          <w:szCs w:val="24"/>
          <w:lang w:eastAsia="cs-CZ"/>
          <w14:ligatures w14:val="none"/>
        </w:rPr>
        <w:lastRenderedPageBreak/>
        <w:t>Článek 7</w:t>
      </w:r>
    </w:p>
    <w:p w14:paraId="3DC25AF9" w14:textId="77777777" w:rsidR="00F14446" w:rsidRPr="00F14446" w:rsidRDefault="00F14446" w:rsidP="00F14446">
      <w:pPr>
        <w:spacing w:after="0" w:line="240" w:lineRule="auto"/>
        <w:jc w:val="center"/>
        <w:rPr>
          <w:rFonts w:eastAsia="Times New Roman" w:cs="Times New Roman"/>
          <w:b/>
          <w:bCs/>
          <w:kern w:val="0"/>
          <w:szCs w:val="24"/>
          <w:lang w:eastAsia="cs-CZ"/>
          <w14:ligatures w14:val="none"/>
        </w:rPr>
      </w:pPr>
      <w:r w:rsidRPr="00F14446">
        <w:rPr>
          <w:rFonts w:eastAsia="Times New Roman" w:cs="Times New Roman"/>
          <w:b/>
          <w:bCs/>
          <w:kern w:val="0"/>
          <w:szCs w:val="24"/>
          <w:lang w:eastAsia="cs-CZ"/>
          <w14:ligatures w14:val="none"/>
        </w:rPr>
        <w:t>Splatnost poplatku</w:t>
      </w:r>
    </w:p>
    <w:p w14:paraId="6428E25D" w14:textId="77777777" w:rsidR="00F14446" w:rsidRPr="00F14446" w:rsidRDefault="00F14446" w:rsidP="00F14446">
      <w:pPr>
        <w:spacing w:after="0" w:line="240" w:lineRule="auto"/>
        <w:rPr>
          <w:rFonts w:eastAsia="Times New Roman" w:cs="Times New Roman"/>
          <w:b/>
          <w:bCs/>
          <w:kern w:val="0"/>
          <w:szCs w:val="24"/>
          <w:lang w:eastAsia="cs-CZ"/>
          <w14:ligatures w14:val="none"/>
        </w:rPr>
      </w:pPr>
    </w:p>
    <w:p w14:paraId="0F80F6CF" w14:textId="77777777" w:rsidR="00F14446" w:rsidRPr="00F14446" w:rsidRDefault="00F14446" w:rsidP="00F14446">
      <w:pPr>
        <w:numPr>
          <w:ilvl w:val="0"/>
          <w:numId w:val="9"/>
        </w:numPr>
        <w:spacing w:after="0" w:line="240" w:lineRule="auto"/>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V případě, že užívání veřejného prostranství nepřesáhne do dalšího kalendářního roku je poplatek splatný:</w:t>
      </w:r>
    </w:p>
    <w:p w14:paraId="618921B0" w14:textId="77777777" w:rsidR="00F14446" w:rsidRPr="00F14446" w:rsidRDefault="00F14446" w:rsidP="00F14446">
      <w:pPr>
        <w:numPr>
          <w:ilvl w:val="0"/>
          <w:numId w:val="10"/>
        </w:numPr>
        <w:spacing w:after="0" w:line="240" w:lineRule="auto"/>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při užívání dle čl. 5 odst. 2 této vyhlášky nejpozději v den zahájení užívání veřejného prostranství,</w:t>
      </w:r>
    </w:p>
    <w:p w14:paraId="64DE4982" w14:textId="77777777" w:rsidR="00F14446" w:rsidRPr="00F14446" w:rsidRDefault="00F14446" w:rsidP="00F14446">
      <w:pPr>
        <w:numPr>
          <w:ilvl w:val="0"/>
          <w:numId w:val="10"/>
        </w:numPr>
        <w:spacing w:after="0" w:line="240" w:lineRule="auto"/>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při užívání dle čl. 5 odst. 1 této vyhlášky nejpozději do 15 dnů od zahájení užívání veřejného prostranství. </w:t>
      </w:r>
    </w:p>
    <w:p w14:paraId="3EB6E1A2" w14:textId="77777777" w:rsidR="00F14446" w:rsidRPr="00F14446" w:rsidRDefault="00F14446" w:rsidP="00F14446">
      <w:pPr>
        <w:numPr>
          <w:ilvl w:val="0"/>
          <w:numId w:val="9"/>
        </w:numPr>
        <w:spacing w:after="0" w:line="240" w:lineRule="auto"/>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V případě, že užívání veřejného prostranství přesáhne do více kalendářních let, je příslušná část poplatku za první kalendářní rok užívání splatná nejpozději do 15 dnů od zahájení užívání veřejného prostranství, v dalších kalendářních letech vždy nejpozději do 15. ledna příslušného kalendářního roku. </w:t>
      </w:r>
    </w:p>
    <w:p w14:paraId="08FAE2CA" w14:textId="77777777" w:rsidR="00F14446" w:rsidRPr="00F14446" w:rsidRDefault="00F14446" w:rsidP="00F14446">
      <w:pPr>
        <w:numPr>
          <w:ilvl w:val="0"/>
          <w:numId w:val="9"/>
        </w:numPr>
        <w:spacing w:after="0" w:line="240" w:lineRule="auto"/>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Poplatek stanovený týdenní, měsíční nebo roční paušální částkou je splatný do 15 dnů od počátku každého týdenního, měsíčního nebo ročního poplatkového období.</w:t>
      </w:r>
    </w:p>
    <w:p w14:paraId="1BDB182E" w14:textId="77777777" w:rsidR="00F14446" w:rsidRPr="00F14446" w:rsidRDefault="00F14446" w:rsidP="00F14446">
      <w:pPr>
        <w:numPr>
          <w:ilvl w:val="0"/>
          <w:numId w:val="9"/>
        </w:numPr>
        <w:spacing w:after="0" w:line="240" w:lineRule="auto"/>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 xml:space="preserve">Lhůta splatnosti </w:t>
      </w:r>
      <w:proofErr w:type="gramStart"/>
      <w:r w:rsidRPr="00F14446">
        <w:rPr>
          <w:rFonts w:eastAsia="Times New Roman" w:cs="Times New Roman"/>
          <w:kern w:val="0"/>
          <w:szCs w:val="24"/>
          <w:lang w:eastAsia="cs-CZ"/>
          <w14:ligatures w14:val="none"/>
        </w:rPr>
        <w:t>neskončí</w:t>
      </w:r>
      <w:proofErr w:type="gramEnd"/>
      <w:r w:rsidRPr="00F14446">
        <w:rPr>
          <w:rFonts w:eastAsia="Times New Roman" w:cs="Times New Roman"/>
          <w:kern w:val="0"/>
          <w:szCs w:val="24"/>
          <w:lang w:eastAsia="cs-CZ"/>
          <w14:ligatures w14:val="none"/>
        </w:rPr>
        <w:t xml:space="preserve"> poplatníkovi dříve než lhůta pro podání ohlášení dle čl. 4 odst. 1 této vyhlášky.</w:t>
      </w:r>
    </w:p>
    <w:p w14:paraId="3F3B6A69" w14:textId="77777777" w:rsidR="00F14446" w:rsidRPr="00F14446" w:rsidRDefault="00F14446" w:rsidP="00F14446">
      <w:pPr>
        <w:tabs>
          <w:tab w:val="left" w:pos="3780"/>
        </w:tabs>
        <w:spacing w:after="0" w:line="240" w:lineRule="auto"/>
        <w:jc w:val="center"/>
        <w:rPr>
          <w:rFonts w:eastAsia="Times New Roman" w:cs="Times New Roman"/>
          <w:b/>
          <w:kern w:val="0"/>
          <w:szCs w:val="24"/>
          <w:lang w:eastAsia="cs-CZ"/>
          <w14:ligatures w14:val="none"/>
        </w:rPr>
      </w:pPr>
    </w:p>
    <w:p w14:paraId="656E25D8" w14:textId="77777777" w:rsidR="00F14446" w:rsidRPr="00F14446" w:rsidRDefault="00F14446" w:rsidP="00F14446">
      <w:pPr>
        <w:widowControl w:val="0"/>
        <w:spacing w:after="0" w:line="240" w:lineRule="auto"/>
        <w:jc w:val="center"/>
        <w:rPr>
          <w:rFonts w:eastAsia="Times New Roman" w:cs="Times New Roman"/>
          <w:b/>
          <w:bCs/>
          <w:kern w:val="0"/>
          <w:szCs w:val="24"/>
          <w:lang w:eastAsia="cs-CZ"/>
          <w14:ligatures w14:val="none"/>
        </w:rPr>
      </w:pPr>
      <w:r w:rsidRPr="00F14446">
        <w:rPr>
          <w:rFonts w:eastAsia="Times New Roman" w:cs="Times New Roman"/>
          <w:b/>
          <w:bCs/>
          <w:kern w:val="0"/>
          <w:szCs w:val="24"/>
          <w:lang w:eastAsia="cs-CZ"/>
          <w14:ligatures w14:val="none"/>
        </w:rPr>
        <w:t>Článek 8</w:t>
      </w:r>
    </w:p>
    <w:p w14:paraId="4DAEB84B" w14:textId="77777777" w:rsidR="00F14446" w:rsidRPr="00F14446" w:rsidRDefault="00F14446" w:rsidP="00F14446">
      <w:pPr>
        <w:widowControl w:val="0"/>
        <w:spacing w:after="0" w:line="240" w:lineRule="auto"/>
        <w:jc w:val="center"/>
        <w:rPr>
          <w:rFonts w:eastAsia="Times New Roman" w:cs="Times New Roman"/>
          <w:b/>
          <w:bCs/>
          <w:kern w:val="0"/>
          <w:szCs w:val="24"/>
          <w:lang w:eastAsia="cs-CZ"/>
          <w14:ligatures w14:val="none"/>
        </w:rPr>
      </w:pPr>
      <w:r w:rsidRPr="00F14446">
        <w:rPr>
          <w:rFonts w:eastAsia="Times New Roman" w:cs="Times New Roman"/>
          <w:b/>
          <w:bCs/>
          <w:kern w:val="0"/>
          <w:szCs w:val="24"/>
          <w:lang w:eastAsia="cs-CZ"/>
          <w14:ligatures w14:val="none"/>
        </w:rPr>
        <w:t>Zrušovací ustanovení</w:t>
      </w:r>
    </w:p>
    <w:p w14:paraId="42E0F382" w14:textId="77777777" w:rsidR="00F14446" w:rsidRPr="00F14446" w:rsidRDefault="00F14446" w:rsidP="00F14446">
      <w:pPr>
        <w:spacing w:after="0" w:line="240" w:lineRule="auto"/>
        <w:jc w:val="both"/>
        <w:rPr>
          <w:rFonts w:eastAsia="Times New Roman" w:cs="Times New Roman"/>
          <w:kern w:val="0"/>
          <w:szCs w:val="24"/>
          <w:lang w:eastAsia="cs-CZ"/>
          <w14:ligatures w14:val="none"/>
        </w:rPr>
      </w:pPr>
    </w:p>
    <w:p w14:paraId="4AEA8909" w14:textId="77777777" w:rsidR="00F14446" w:rsidRPr="00F14446" w:rsidRDefault="00F14446" w:rsidP="00F14446">
      <w:pPr>
        <w:spacing w:after="0" w:line="240" w:lineRule="auto"/>
        <w:jc w:val="both"/>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Zrušuje se obecně závazná vyhláška č. 1/2020, o místním poplatku za užívání veřejného prostranství, ze dne 17. 2. 2020.</w:t>
      </w:r>
    </w:p>
    <w:p w14:paraId="2297EAB3" w14:textId="77777777" w:rsidR="00F14446" w:rsidRPr="00F14446" w:rsidRDefault="00F14446" w:rsidP="00F14446">
      <w:pPr>
        <w:spacing w:after="0" w:line="240" w:lineRule="auto"/>
        <w:jc w:val="both"/>
        <w:rPr>
          <w:rFonts w:eastAsia="Times New Roman" w:cs="Times New Roman"/>
          <w:kern w:val="0"/>
          <w:szCs w:val="24"/>
          <w:lang w:eastAsia="cs-CZ"/>
          <w14:ligatures w14:val="none"/>
        </w:rPr>
      </w:pPr>
    </w:p>
    <w:p w14:paraId="391392FE" w14:textId="77777777" w:rsidR="00F14446" w:rsidRPr="00F14446" w:rsidRDefault="00F14446" w:rsidP="00F14446">
      <w:pPr>
        <w:widowControl w:val="0"/>
        <w:spacing w:after="0" w:line="240" w:lineRule="auto"/>
        <w:jc w:val="center"/>
        <w:rPr>
          <w:rFonts w:eastAsia="Times New Roman" w:cs="Times New Roman"/>
          <w:b/>
          <w:bCs/>
          <w:kern w:val="0"/>
          <w:szCs w:val="24"/>
          <w:lang w:eastAsia="cs-CZ"/>
          <w14:ligatures w14:val="none"/>
        </w:rPr>
      </w:pPr>
      <w:r w:rsidRPr="00F14446">
        <w:rPr>
          <w:rFonts w:eastAsia="Times New Roman" w:cs="Times New Roman"/>
          <w:b/>
          <w:bCs/>
          <w:kern w:val="0"/>
          <w:szCs w:val="24"/>
          <w:lang w:eastAsia="cs-CZ"/>
          <w14:ligatures w14:val="none"/>
        </w:rPr>
        <w:t>Článek 9</w:t>
      </w:r>
    </w:p>
    <w:p w14:paraId="3EFAFC6E" w14:textId="77777777" w:rsidR="00F14446" w:rsidRPr="00F14446" w:rsidRDefault="00F14446" w:rsidP="00F14446">
      <w:pPr>
        <w:widowControl w:val="0"/>
        <w:spacing w:after="0" w:line="240" w:lineRule="auto"/>
        <w:jc w:val="center"/>
        <w:rPr>
          <w:rFonts w:eastAsia="Times New Roman" w:cs="Times New Roman"/>
          <w:b/>
          <w:bCs/>
          <w:kern w:val="0"/>
          <w:szCs w:val="24"/>
          <w:lang w:eastAsia="cs-CZ"/>
          <w14:ligatures w14:val="none"/>
        </w:rPr>
      </w:pPr>
      <w:r w:rsidRPr="00F14446">
        <w:rPr>
          <w:rFonts w:eastAsia="Times New Roman" w:cs="Times New Roman"/>
          <w:b/>
          <w:bCs/>
          <w:kern w:val="0"/>
          <w:szCs w:val="24"/>
          <w:lang w:eastAsia="cs-CZ"/>
          <w14:ligatures w14:val="none"/>
        </w:rPr>
        <w:t>Účinnost</w:t>
      </w:r>
    </w:p>
    <w:p w14:paraId="3DB2DFDA" w14:textId="77777777" w:rsidR="00F14446" w:rsidRPr="00F14446" w:rsidRDefault="00F14446" w:rsidP="00F14446">
      <w:pPr>
        <w:spacing w:after="0" w:line="240" w:lineRule="auto"/>
        <w:jc w:val="both"/>
        <w:rPr>
          <w:rFonts w:eastAsia="Times New Roman" w:cs="Times New Roman"/>
          <w:kern w:val="0"/>
          <w:szCs w:val="24"/>
          <w:lang w:eastAsia="cs-CZ"/>
          <w14:ligatures w14:val="none"/>
        </w:rPr>
      </w:pPr>
    </w:p>
    <w:p w14:paraId="12428A83" w14:textId="77777777" w:rsidR="00F14446" w:rsidRPr="00F14446" w:rsidRDefault="00F14446" w:rsidP="00F14446">
      <w:pPr>
        <w:tabs>
          <w:tab w:val="left" w:pos="4172"/>
        </w:tabs>
        <w:spacing w:after="0" w:line="240" w:lineRule="auto"/>
        <w:jc w:val="both"/>
        <w:rPr>
          <w:rFonts w:ascii="Courier New" w:eastAsia="Times New Roman" w:hAnsi="Courier New" w:cs="Times New Roman"/>
          <w:kern w:val="0"/>
          <w:sz w:val="20"/>
          <w:szCs w:val="20"/>
          <w:lang w:val="x-none" w:eastAsia="x-none"/>
          <w14:ligatures w14:val="none"/>
        </w:rPr>
      </w:pPr>
      <w:r w:rsidRPr="00F14446">
        <w:rPr>
          <w:rFonts w:eastAsia="MS Mincho" w:cs="Times New Roman"/>
          <w:kern w:val="0"/>
          <w:szCs w:val="24"/>
          <w:lang w:val="x-none" w:eastAsia="x-none"/>
          <w14:ligatures w14:val="none"/>
        </w:rPr>
        <w:t>Tato vyhláška nabývá účinnosti</w:t>
      </w:r>
      <w:r w:rsidRPr="00F14446">
        <w:rPr>
          <w:rFonts w:eastAsia="MS Mincho" w:cs="Times New Roman"/>
          <w:kern w:val="0"/>
          <w:szCs w:val="24"/>
          <w:lang w:eastAsia="x-none"/>
          <w14:ligatures w14:val="none"/>
        </w:rPr>
        <w:t xml:space="preserve"> počátkem</w:t>
      </w:r>
      <w:r w:rsidRPr="00F14446">
        <w:rPr>
          <w:rFonts w:eastAsia="MS Mincho" w:cs="Times New Roman"/>
          <w:kern w:val="0"/>
          <w:szCs w:val="24"/>
          <w:lang w:val="x-none" w:eastAsia="x-none"/>
          <w14:ligatures w14:val="none"/>
        </w:rPr>
        <w:t xml:space="preserve"> </w:t>
      </w:r>
      <w:r w:rsidRPr="00F14446">
        <w:rPr>
          <w:rFonts w:eastAsia="MS Mincho" w:cs="Times New Roman"/>
          <w:kern w:val="0"/>
          <w:szCs w:val="24"/>
          <w:lang w:eastAsia="x-none"/>
          <w14:ligatures w14:val="none"/>
        </w:rPr>
        <w:t>patnáctého dne následujícího po dni jejího vyhlášení</w:t>
      </w:r>
      <w:r w:rsidRPr="00F14446">
        <w:rPr>
          <w:rFonts w:eastAsia="MS Mincho" w:cs="Times New Roman"/>
          <w:kern w:val="0"/>
          <w:szCs w:val="24"/>
          <w:lang w:val="x-none" w:eastAsia="x-none"/>
          <w14:ligatures w14:val="none"/>
        </w:rPr>
        <w:t>.</w:t>
      </w:r>
      <w:r w:rsidRPr="00F14446">
        <w:rPr>
          <w:rFonts w:eastAsia="MS Mincho" w:cs="Times New Roman"/>
          <w:kern w:val="0"/>
          <w:szCs w:val="24"/>
          <w:lang w:val="x-none" w:eastAsia="x-none"/>
          <w14:ligatures w14:val="none"/>
        </w:rPr>
        <w:cr/>
      </w:r>
    </w:p>
    <w:p w14:paraId="1DC86EAD" w14:textId="77777777" w:rsidR="00F14446" w:rsidRPr="00F14446" w:rsidRDefault="00F14446" w:rsidP="00F14446">
      <w:pPr>
        <w:tabs>
          <w:tab w:val="left" w:pos="3780"/>
        </w:tabs>
        <w:spacing w:after="0" w:line="240" w:lineRule="auto"/>
        <w:jc w:val="both"/>
        <w:rPr>
          <w:rFonts w:eastAsia="Times New Roman" w:cs="Times New Roman"/>
          <w:kern w:val="0"/>
          <w:szCs w:val="24"/>
          <w:lang w:eastAsia="cs-CZ"/>
          <w14:ligatures w14:val="none"/>
        </w:rPr>
      </w:pPr>
    </w:p>
    <w:p w14:paraId="2D4AA755" w14:textId="77777777" w:rsidR="00F14446" w:rsidRPr="00F14446" w:rsidRDefault="00F14446" w:rsidP="00F14446">
      <w:pPr>
        <w:spacing w:after="0" w:line="240" w:lineRule="auto"/>
        <w:ind w:firstLine="708"/>
        <w:jc w:val="both"/>
        <w:rPr>
          <w:rFonts w:eastAsia="Times New Roman" w:cs="Times New Roman"/>
          <w:kern w:val="0"/>
          <w:szCs w:val="24"/>
          <w:lang w:eastAsia="cs-CZ"/>
          <w14:ligatures w14:val="none"/>
        </w:rPr>
      </w:pPr>
    </w:p>
    <w:p w14:paraId="24024278" w14:textId="77777777" w:rsidR="00F14446" w:rsidRPr="00F14446" w:rsidRDefault="00F14446" w:rsidP="00F14446">
      <w:pPr>
        <w:spacing w:after="0" w:line="240" w:lineRule="auto"/>
        <w:ind w:firstLine="708"/>
        <w:jc w:val="both"/>
        <w:rPr>
          <w:rFonts w:eastAsia="Times New Roman" w:cs="Times New Roman"/>
          <w:kern w:val="0"/>
          <w:szCs w:val="24"/>
          <w:lang w:eastAsia="cs-CZ"/>
          <w14:ligatures w14:val="none"/>
        </w:rPr>
      </w:pPr>
    </w:p>
    <w:tbl>
      <w:tblPr>
        <w:tblW w:w="0" w:type="auto"/>
        <w:jc w:val="center"/>
        <w:tblLook w:val="04A0" w:firstRow="1" w:lastRow="0" w:firstColumn="1" w:lastColumn="0" w:noHBand="0" w:noVBand="1"/>
      </w:tblPr>
      <w:tblGrid>
        <w:gridCol w:w="4536"/>
        <w:gridCol w:w="4499"/>
      </w:tblGrid>
      <w:tr w:rsidR="00F14446" w:rsidRPr="00F14446" w14:paraId="39336639" w14:textId="77777777" w:rsidTr="00B5758B">
        <w:trPr>
          <w:jc w:val="center"/>
        </w:trPr>
        <w:tc>
          <w:tcPr>
            <w:tcW w:w="4536" w:type="dxa"/>
          </w:tcPr>
          <w:p w14:paraId="05BCC03A" w14:textId="77777777" w:rsidR="00F14446" w:rsidRPr="00F14446" w:rsidRDefault="00F14446" w:rsidP="00F14446">
            <w:pPr>
              <w:spacing w:after="0" w:line="240" w:lineRule="auto"/>
              <w:jc w:val="center"/>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_____________________________</w:t>
            </w:r>
          </w:p>
        </w:tc>
        <w:tc>
          <w:tcPr>
            <w:tcW w:w="4499" w:type="dxa"/>
          </w:tcPr>
          <w:p w14:paraId="35272140" w14:textId="77777777" w:rsidR="00F14446" w:rsidRPr="00F14446" w:rsidRDefault="00F14446" w:rsidP="00F14446">
            <w:pPr>
              <w:spacing w:after="0" w:line="240" w:lineRule="auto"/>
              <w:jc w:val="center"/>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_____________________________</w:t>
            </w:r>
          </w:p>
        </w:tc>
      </w:tr>
      <w:tr w:rsidR="00F14446" w:rsidRPr="00F14446" w14:paraId="0F825320" w14:textId="77777777" w:rsidTr="00B5758B">
        <w:trPr>
          <w:jc w:val="center"/>
        </w:trPr>
        <w:tc>
          <w:tcPr>
            <w:tcW w:w="4536" w:type="dxa"/>
          </w:tcPr>
          <w:p w14:paraId="03E5679C" w14:textId="77777777" w:rsidR="00F14446" w:rsidRPr="00F14446" w:rsidRDefault="00F14446" w:rsidP="00F14446">
            <w:pPr>
              <w:spacing w:after="0" w:line="240" w:lineRule="auto"/>
              <w:jc w:val="center"/>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Ing. Blanka Stará v. r.</w:t>
            </w:r>
          </w:p>
          <w:p w14:paraId="12C4896A" w14:textId="77777777" w:rsidR="00F14446" w:rsidRPr="00F14446" w:rsidRDefault="00F14446" w:rsidP="00F14446">
            <w:pPr>
              <w:spacing w:after="0" w:line="240" w:lineRule="auto"/>
              <w:jc w:val="center"/>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místostarostka</w:t>
            </w:r>
          </w:p>
        </w:tc>
        <w:tc>
          <w:tcPr>
            <w:tcW w:w="4499" w:type="dxa"/>
          </w:tcPr>
          <w:p w14:paraId="18D874C3" w14:textId="77777777" w:rsidR="00F14446" w:rsidRPr="00F14446" w:rsidRDefault="00F14446" w:rsidP="00F14446">
            <w:pPr>
              <w:spacing w:after="0" w:line="240" w:lineRule="auto"/>
              <w:jc w:val="center"/>
              <w:rPr>
                <w:rFonts w:eastAsia="Times New Roman" w:cs="Times New Roman"/>
                <w:color w:val="000000"/>
                <w:kern w:val="0"/>
                <w:szCs w:val="24"/>
                <w:lang w:eastAsia="cs-CZ"/>
                <w14:ligatures w14:val="none"/>
              </w:rPr>
            </w:pPr>
            <w:r w:rsidRPr="00F14446">
              <w:rPr>
                <w:rFonts w:eastAsia="Times New Roman" w:cs="Times New Roman"/>
                <w:color w:val="000000"/>
                <w:kern w:val="0"/>
                <w:szCs w:val="24"/>
                <w:lang w:eastAsia="cs-CZ"/>
                <w14:ligatures w14:val="none"/>
              </w:rPr>
              <w:t>Mgr. Miroslav Zůna v. r.</w:t>
            </w:r>
          </w:p>
          <w:p w14:paraId="43041ABB" w14:textId="77777777" w:rsidR="00F14446" w:rsidRPr="00F14446" w:rsidRDefault="00F14446" w:rsidP="00F14446">
            <w:pPr>
              <w:spacing w:after="0" w:line="240" w:lineRule="auto"/>
              <w:jc w:val="center"/>
              <w:rPr>
                <w:rFonts w:eastAsia="Times New Roman" w:cs="Times New Roman"/>
                <w:kern w:val="0"/>
                <w:szCs w:val="24"/>
                <w:lang w:eastAsia="cs-CZ"/>
                <w14:ligatures w14:val="none"/>
              </w:rPr>
            </w:pPr>
            <w:r w:rsidRPr="00F14446">
              <w:rPr>
                <w:rFonts w:eastAsia="Times New Roman" w:cs="Times New Roman"/>
                <w:kern w:val="0"/>
                <w:szCs w:val="24"/>
                <w:lang w:eastAsia="cs-CZ"/>
                <w14:ligatures w14:val="none"/>
              </w:rPr>
              <w:t>starosta</w:t>
            </w:r>
          </w:p>
        </w:tc>
      </w:tr>
    </w:tbl>
    <w:p w14:paraId="15BBA847" w14:textId="77777777" w:rsidR="00F14446" w:rsidRPr="00F14446" w:rsidRDefault="00F14446" w:rsidP="00F14446">
      <w:pPr>
        <w:tabs>
          <w:tab w:val="left" w:pos="1080"/>
          <w:tab w:val="left" w:pos="7020"/>
        </w:tabs>
        <w:spacing w:after="0" w:line="240" w:lineRule="auto"/>
        <w:rPr>
          <w:rFonts w:eastAsia="Times New Roman" w:cs="Times New Roman"/>
          <w:kern w:val="0"/>
          <w:szCs w:val="24"/>
          <w:lang w:eastAsia="cs-CZ"/>
          <w14:ligatures w14:val="none"/>
        </w:rPr>
      </w:pPr>
    </w:p>
    <w:p w14:paraId="5B33615E" w14:textId="77777777" w:rsidR="00F14446" w:rsidRPr="00F14446" w:rsidRDefault="00F14446" w:rsidP="00F14446">
      <w:pPr>
        <w:spacing w:after="0" w:line="240" w:lineRule="auto"/>
        <w:jc w:val="both"/>
        <w:rPr>
          <w:rFonts w:eastAsia="Times New Roman" w:cs="Times New Roman"/>
          <w:kern w:val="0"/>
          <w:szCs w:val="24"/>
          <w:highlight w:val="yellow"/>
          <w:lang w:eastAsia="cs-CZ"/>
          <w14:ligatures w14:val="none"/>
        </w:rPr>
      </w:pPr>
    </w:p>
    <w:p w14:paraId="7374A261" w14:textId="77777777" w:rsidR="00A12191" w:rsidRDefault="00A12191"/>
    <w:p w14:paraId="7DC2DBF0" w14:textId="77777777" w:rsidR="00F14446" w:rsidRDefault="00F14446"/>
    <w:p w14:paraId="3C511DB3" w14:textId="77777777" w:rsidR="00F14446" w:rsidRDefault="00F14446"/>
    <w:p w14:paraId="3DCAF0BA" w14:textId="77777777" w:rsidR="00F14446" w:rsidRDefault="00F14446"/>
    <w:p w14:paraId="6912B346" w14:textId="77777777" w:rsidR="00F14446" w:rsidRDefault="00F14446"/>
    <w:p w14:paraId="49C92FC2" w14:textId="77777777" w:rsidR="00F14446" w:rsidRDefault="00F14446"/>
    <w:p w14:paraId="38248DB2" w14:textId="77777777" w:rsidR="00F14446" w:rsidRDefault="00F14446"/>
    <w:p w14:paraId="19C12E53" w14:textId="77777777" w:rsidR="00F14446" w:rsidRDefault="00F14446"/>
    <w:p w14:paraId="57E8097D" w14:textId="77777777" w:rsidR="00F14446" w:rsidRDefault="00F14446"/>
    <w:p w14:paraId="3A65157D" w14:textId="2A5A8018" w:rsidR="00F14446" w:rsidRPr="00F14446" w:rsidRDefault="00F14446" w:rsidP="00F14446">
      <w:pPr>
        <w:spacing w:after="120"/>
        <w:rPr>
          <w:b/>
          <w:bCs/>
          <w:szCs w:val="24"/>
        </w:rPr>
      </w:pPr>
      <w:r w:rsidRPr="00F14446">
        <w:rPr>
          <w:b/>
          <w:bCs/>
          <w:szCs w:val="24"/>
        </w:rPr>
        <w:lastRenderedPageBreak/>
        <w:t xml:space="preserve">Příloha č. 1 k </w:t>
      </w:r>
      <w:r w:rsidRPr="00F14446">
        <w:rPr>
          <w:b/>
          <w:bCs/>
          <w:szCs w:val="24"/>
        </w:rPr>
        <w:t>Obecně závazn</w:t>
      </w:r>
      <w:r>
        <w:rPr>
          <w:b/>
          <w:bCs/>
          <w:szCs w:val="24"/>
        </w:rPr>
        <w:t>é</w:t>
      </w:r>
      <w:r w:rsidRPr="00F14446">
        <w:rPr>
          <w:b/>
          <w:bCs/>
          <w:szCs w:val="24"/>
        </w:rPr>
        <w:t xml:space="preserve"> vyhláš</w:t>
      </w:r>
      <w:r>
        <w:rPr>
          <w:b/>
          <w:bCs/>
          <w:szCs w:val="24"/>
        </w:rPr>
        <w:t>ce</w:t>
      </w:r>
      <w:r w:rsidRPr="00F14446">
        <w:rPr>
          <w:b/>
          <w:bCs/>
          <w:szCs w:val="24"/>
        </w:rPr>
        <w:t>,</w:t>
      </w:r>
      <w:r w:rsidRPr="00F14446">
        <w:rPr>
          <w:b/>
          <w:bCs/>
          <w:szCs w:val="24"/>
        </w:rPr>
        <w:t xml:space="preserve"> </w:t>
      </w:r>
      <w:r w:rsidRPr="00F14446">
        <w:rPr>
          <w:b/>
          <w:bCs/>
          <w:szCs w:val="24"/>
        </w:rPr>
        <w:t xml:space="preserve">o místním poplatku za užívání </w:t>
      </w:r>
      <w:r w:rsidRPr="00F14446">
        <w:rPr>
          <w:b/>
          <w:bCs/>
          <w:szCs w:val="24"/>
        </w:rPr>
        <w:t>v</w:t>
      </w:r>
      <w:r w:rsidRPr="00F14446">
        <w:rPr>
          <w:b/>
          <w:bCs/>
          <w:szCs w:val="24"/>
        </w:rPr>
        <w:t>eřejného prostranství</w:t>
      </w:r>
    </w:p>
    <w:p w14:paraId="3DC0206E" w14:textId="66F0AE8C" w:rsidR="00F14446" w:rsidRPr="0009197F" w:rsidRDefault="00F14446" w:rsidP="00F14446">
      <w:pPr>
        <w:spacing w:after="120"/>
        <w:rPr>
          <w:sz w:val="28"/>
          <w:szCs w:val="28"/>
        </w:rPr>
      </w:pPr>
      <w:r w:rsidRPr="0009197F">
        <w:rPr>
          <w:sz w:val="28"/>
          <w:szCs w:val="28"/>
        </w:rPr>
        <w:t>Městská část Libochovice</w:t>
      </w:r>
    </w:p>
    <w:p w14:paraId="0EA8FAAC" w14:textId="77777777" w:rsidR="00F14446" w:rsidRDefault="00F14446" w:rsidP="00F14446">
      <w:pPr>
        <w:spacing w:after="0"/>
      </w:pPr>
      <w:r>
        <w:rPr>
          <w:noProof/>
          <w:lang w:eastAsia="cs-CZ"/>
        </w:rPr>
        <w:drawing>
          <wp:inline distT="0" distB="0" distL="0" distR="0" wp14:anchorId="3AB1DEF9" wp14:editId="61C620CC">
            <wp:extent cx="6038850" cy="2741930"/>
            <wp:effectExtent l="0" t="0" r="0" b="1270"/>
            <wp:docPr id="7412678" name="Obrázek 7412678" descr="Obsah obrázku mapa, text, Plán,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2678" name="Obrázek 7412678" descr="Obsah obrázku mapa, text, Plán, diagram&#10;&#10;Popis byl vytvořen automaticky"/>
                    <pic:cNvPicPr/>
                  </pic:nvPicPr>
                  <pic:blipFill>
                    <a:blip r:embed="rId8"/>
                    <a:stretch>
                      <a:fillRect/>
                    </a:stretch>
                  </pic:blipFill>
                  <pic:spPr>
                    <a:xfrm>
                      <a:off x="0" y="0"/>
                      <a:ext cx="6122493" cy="2779908"/>
                    </a:xfrm>
                    <a:prstGeom prst="rect">
                      <a:avLst/>
                    </a:prstGeom>
                  </pic:spPr>
                </pic:pic>
              </a:graphicData>
            </a:graphic>
          </wp:inline>
        </w:drawing>
      </w:r>
    </w:p>
    <w:p w14:paraId="03A562BE" w14:textId="1B1EF3F2" w:rsidR="00F14446" w:rsidRDefault="00F14446" w:rsidP="00F14446">
      <w:pPr>
        <w:spacing w:before="240" w:after="60"/>
      </w:pPr>
      <w:r>
        <w:t>Seznam pozemků</w:t>
      </w:r>
      <w:r>
        <w:t xml:space="preserve"> v </w:t>
      </w:r>
      <w:proofErr w:type="spellStart"/>
      <w:r>
        <w:t>k.ú</w:t>
      </w:r>
      <w:proofErr w:type="spellEnd"/>
      <w:r>
        <w:t>. Libochovice</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1"/>
        <w:gridCol w:w="1191"/>
        <w:gridCol w:w="1191"/>
        <w:gridCol w:w="1191"/>
        <w:gridCol w:w="1191"/>
        <w:gridCol w:w="1191"/>
        <w:gridCol w:w="1191"/>
        <w:gridCol w:w="1191"/>
      </w:tblGrid>
      <w:tr w:rsidR="00F14446" w:rsidRPr="0009197F" w14:paraId="2D1AEC58" w14:textId="77777777" w:rsidTr="00B5758B">
        <w:trPr>
          <w:trHeight w:val="283"/>
        </w:trPr>
        <w:tc>
          <w:tcPr>
            <w:tcW w:w="1191" w:type="dxa"/>
            <w:shd w:val="clear" w:color="auto" w:fill="auto"/>
            <w:noWrap/>
            <w:vAlign w:val="center"/>
            <w:hideMark/>
          </w:tcPr>
          <w:p w14:paraId="7AC9C6B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20/5</w:t>
            </w:r>
          </w:p>
        </w:tc>
        <w:tc>
          <w:tcPr>
            <w:tcW w:w="1191" w:type="dxa"/>
            <w:shd w:val="clear" w:color="auto" w:fill="auto"/>
            <w:noWrap/>
            <w:vAlign w:val="center"/>
            <w:hideMark/>
          </w:tcPr>
          <w:p w14:paraId="29D98DC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42/29</w:t>
            </w:r>
          </w:p>
        </w:tc>
        <w:tc>
          <w:tcPr>
            <w:tcW w:w="1191" w:type="dxa"/>
            <w:shd w:val="clear" w:color="auto" w:fill="auto"/>
            <w:noWrap/>
            <w:vAlign w:val="center"/>
            <w:hideMark/>
          </w:tcPr>
          <w:p w14:paraId="1A21252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494/107</w:t>
            </w:r>
          </w:p>
        </w:tc>
        <w:tc>
          <w:tcPr>
            <w:tcW w:w="1191" w:type="dxa"/>
            <w:shd w:val="clear" w:color="auto" w:fill="auto"/>
            <w:noWrap/>
            <w:vAlign w:val="center"/>
            <w:hideMark/>
          </w:tcPr>
          <w:p w14:paraId="0499EC95"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539/7</w:t>
            </w:r>
          </w:p>
        </w:tc>
        <w:tc>
          <w:tcPr>
            <w:tcW w:w="1191" w:type="dxa"/>
            <w:shd w:val="clear" w:color="auto" w:fill="auto"/>
            <w:noWrap/>
            <w:vAlign w:val="center"/>
            <w:hideMark/>
          </w:tcPr>
          <w:p w14:paraId="2015CD3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614/18</w:t>
            </w:r>
          </w:p>
        </w:tc>
        <w:tc>
          <w:tcPr>
            <w:tcW w:w="1191" w:type="dxa"/>
            <w:shd w:val="clear" w:color="auto" w:fill="auto"/>
            <w:noWrap/>
            <w:vAlign w:val="center"/>
            <w:hideMark/>
          </w:tcPr>
          <w:p w14:paraId="7F6DD26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867/39</w:t>
            </w:r>
          </w:p>
        </w:tc>
        <w:tc>
          <w:tcPr>
            <w:tcW w:w="1191" w:type="dxa"/>
            <w:shd w:val="clear" w:color="auto" w:fill="auto"/>
            <w:noWrap/>
            <w:vAlign w:val="center"/>
            <w:hideMark/>
          </w:tcPr>
          <w:p w14:paraId="332E829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1755/3</w:t>
            </w:r>
          </w:p>
        </w:tc>
        <w:tc>
          <w:tcPr>
            <w:tcW w:w="1191" w:type="dxa"/>
            <w:shd w:val="clear" w:color="auto" w:fill="auto"/>
            <w:noWrap/>
            <w:vAlign w:val="center"/>
            <w:hideMark/>
          </w:tcPr>
          <w:p w14:paraId="1A543FA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1795</w:t>
            </w:r>
          </w:p>
        </w:tc>
      </w:tr>
      <w:tr w:rsidR="00F14446" w:rsidRPr="0009197F" w14:paraId="5F72CA8F" w14:textId="77777777" w:rsidTr="00B5758B">
        <w:trPr>
          <w:trHeight w:val="283"/>
        </w:trPr>
        <w:tc>
          <w:tcPr>
            <w:tcW w:w="1191" w:type="dxa"/>
            <w:shd w:val="clear" w:color="auto" w:fill="auto"/>
            <w:noWrap/>
            <w:vAlign w:val="center"/>
            <w:hideMark/>
          </w:tcPr>
          <w:p w14:paraId="7CE9BD6A"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22/1</w:t>
            </w:r>
          </w:p>
        </w:tc>
        <w:tc>
          <w:tcPr>
            <w:tcW w:w="1191" w:type="dxa"/>
            <w:shd w:val="clear" w:color="auto" w:fill="auto"/>
            <w:noWrap/>
            <w:vAlign w:val="center"/>
            <w:hideMark/>
          </w:tcPr>
          <w:p w14:paraId="2E14765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42/3</w:t>
            </w:r>
          </w:p>
        </w:tc>
        <w:tc>
          <w:tcPr>
            <w:tcW w:w="1191" w:type="dxa"/>
            <w:shd w:val="clear" w:color="auto" w:fill="auto"/>
            <w:noWrap/>
            <w:vAlign w:val="center"/>
            <w:hideMark/>
          </w:tcPr>
          <w:p w14:paraId="620D5BC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494/3</w:t>
            </w:r>
          </w:p>
        </w:tc>
        <w:tc>
          <w:tcPr>
            <w:tcW w:w="1191" w:type="dxa"/>
            <w:shd w:val="clear" w:color="auto" w:fill="auto"/>
            <w:noWrap/>
            <w:vAlign w:val="center"/>
            <w:hideMark/>
          </w:tcPr>
          <w:p w14:paraId="358779AD"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548/6</w:t>
            </w:r>
          </w:p>
        </w:tc>
        <w:tc>
          <w:tcPr>
            <w:tcW w:w="1191" w:type="dxa"/>
            <w:shd w:val="clear" w:color="auto" w:fill="auto"/>
            <w:noWrap/>
            <w:vAlign w:val="center"/>
            <w:hideMark/>
          </w:tcPr>
          <w:p w14:paraId="2953B02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614/3</w:t>
            </w:r>
          </w:p>
        </w:tc>
        <w:tc>
          <w:tcPr>
            <w:tcW w:w="1191" w:type="dxa"/>
            <w:shd w:val="clear" w:color="auto" w:fill="auto"/>
            <w:noWrap/>
            <w:vAlign w:val="center"/>
            <w:hideMark/>
          </w:tcPr>
          <w:p w14:paraId="0A99748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867/4</w:t>
            </w:r>
          </w:p>
        </w:tc>
        <w:tc>
          <w:tcPr>
            <w:tcW w:w="1191" w:type="dxa"/>
            <w:shd w:val="clear" w:color="auto" w:fill="auto"/>
            <w:noWrap/>
            <w:vAlign w:val="center"/>
            <w:hideMark/>
          </w:tcPr>
          <w:p w14:paraId="3C1826E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1755/30</w:t>
            </w:r>
          </w:p>
        </w:tc>
        <w:tc>
          <w:tcPr>
            <w:tcW w:w="1191" w:type="dxa"/>
            <w:shd w:val="clear" w:color="auto" w:fill="auto"/>
            <w:noWrap/>
            <w:vAlign w:val="center"/>
            <w:hideMark/>
          </w:tcPr>
          <w:p w14:paraId="059926D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1802/3</w:t>
            </w:r>
          </w:p>
        </w:tc>
      </w:tr>
      <w:tr w:rsidR="00F14446" w:rsidRPr="0009197F" w14:paraId="1BCB2342" w14:textId="77777777" w:rsidTr="00B5758B">
        <w:trPr>
          <w:trHeight w:val="283"/>
        </w:trPr>
        <w:tc>
          <w:tcPr>
            <w:tcW w:w="1191" w:type="dxa"/>
            <w:shd w:val="clear" w:color="auto" w:fill="auto"/>
            <w:noWrap/>
            <w:vAlign w:val="center"/>
            <w:hideMark/>
          </w:tcPr>
          <w:p w14:paraId="51D1B75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22/14</w:t>
            </w:r>
          </w:p>
        </w:tc>
        <w:tc>
          <w:tcPr>
            <w:tcW w:w="1191" w:type="dxa"/>
            <w:shd w:val="clear" w:color="auto" w:fill="auto"/>
            <w:noWrap/>
            <w:vAlign w:val="center"/>
            <w:hideMark/>
          </w:tcPr>
          <w:p w14:paraId="7573C4A5"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42/4</w:t>
            </w:r>
          </w:p>
        </w:tc>
        <w:tc>
          <w:tcPr>
            <w:tcW w:w="1191" w:type="dxa"/>
            <w:shd w:val="clear" w:color="auto" w:fill="auto"/>
            <w:noWrap/>
            <w:vAlign w:val="center"/>
            <w:hideMark/>
          </w:tcPr>
          <w:p w14:paraId="754BDCA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494/48</w:t>
            </w:r>
          </w:p>
        </w:tc>
        <w:tc>
          <w:tcPr>
            <w:tcW w:w="1191" w:type="dxa"/>
            <w:shd w:val="clear" w:color="auto" w:fill="auto"/>
            <w:noWrap/>
            <w:vAlign w:val="center"/>
            <w:hideMark/>
          </w:tcPr>
          <w:p w14:paraId="7A5E1165"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548/7</w:t>
            </w:r>
          </w:p>
        </w:tc>
        <w:tc>
          <w:tcPr>
            <w:tcW w:w="1191" w:type="dxa"/>
            <w:shd w:val="clear" w:color="auto" w:fill="auto"/>
            <w:noWrap/>
            <w:vAlign w:val="center"/>
            <w:hideMark/>
          </w:tcPr>
          <w:p w14:paraId="05CE383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614/30</w:t>
            </w:r>
          </w:p>
        </w:tc>
        <w:tc>
          <w:tcPr>
            <w:tcW w:w="1191" w:type="dxa"/>
            <w:shd w:val="clear" w:color="auto" w:fill="auto"/>
            <w:noWrap/>
            <w:vAlign w:val="center"/>
            <w:hideMark/>
          </w:tcPr>
          <w:p w14:paraId="534F7ECE"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867/5</w:t>
            </w:r>
          </w:p>
        </w:tc>
        <w:tc>
          <w:tcPr>
            <w:tcW w:w="1191" w:type="dxa"/>
            <w:shd w:val="clear" w:color="auto" w:fill="auto"/>
            <w:noWrap/>
            <w:vAlign w:val="center"/>
            <w:hideMark/>
          </w:tcPr>
          <w:p w14:paraId="2BC0831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1755/31</w:t>
            </w:r>
          </w:p>
        </w:tc>
        <w:tc>
          <w:tcPr>
            <w:tcW w:w="1191" w:type="dxa"/>
            <w:shd w:val="clear" w:color="auto" w:fill="auto"/>
            <w:noWrap/>
            <w:vAlign w:val="center"/>
            <w:hideMark/>
          </w:tcPr>
          <w:p w14:paraId="13721CE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1806/3</w:t>
            </w:r>
          </w:p>
        </w:tc>
      </w:tr>
      <w:tr w:rsidR="00F14446" w:rsidRPr="0009197F" w14:paraId="7D2686F1" w14:textId="77777777" w:rsidTr="00B5758B">
        <w:trPr>
          <w:trHeight w:val="283"/>
        </w:trPr>
        <w:tc>
          <w:tcPr>
            <w:tcW w:w="1191" w:type="dxa"/>
            <w:shd w:val="clear" w:color="auto" w:fill="auto"/>
            <w:noWrap/>
            <w:vAlign w:val="center"/>
            <w:hideMark/>
          </w:tcPr>
          <w:p w14:paraId="5B1458F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26/1</w:t>
            </w:r>
          </w:p>
        </w:tc>
        <w:tc>
          <w:tcPr>
            <w:tcW w:w="1191" w:type="dxa"/>
            <w:shd w:val="clear" w:color="auto" w:fill="auto"/>
            <w:noWrap/>
            <w:vAlign w:val="center"/>
            <w:hideMark/>
          </w:tcPr>
          <w:p w14:paraId="36A4F7B5"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42/5</w:t>
            </w:r>
          </w:p>
        </w:tc>
        <w:tc>
          <w:tcPr>
            <w:tcW w:w="1191" w:type="dxa"/>
            <w:shd w:val="clear" w:color="auto" w:fill="auto"/>
            <w:noWrap/>
            <w:vAlign w:val="center"/>
            <w:hideMark/>
          </w:tcPr>
          <w:p w14:paraId="71BFB2A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494/5</w:t>
            </w:r>
          </w:p>
        </w:tc>
        <w:tc>
          <w:tcPr>
            <w:tcW w:w="1191" w:type="dxa"/>
            <w:shd w:val="clear" w:color="auto" w:fill="auto"/>
            <w:noWrap/>
            <w:vAlign w:val="center"/>
            <w:hideMark/>
          </w:tcPr>
          <w:p w14:paraId="6235404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549/2</w:t>
            </w:r>
          </w:p>
        </w:tc>
        <w:tc>
          <w:tcPr>
            <w:tcW w:w="1191" w:type="dxa"/>
            <w:shd w:val="clear" w:color="auto" w:fill="auto"/>
            <w:noWrap/>
            <w:vAlign w:val="center"/>
            <w:hideMark/>
          </w:tcPr>
          <w:p w14:paraId="2FEECF1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614/31</w:t>
            </w:r>
          </w:p>
        </w:tc>
        <w:tc>
          <w:tcPr>
            <w:tcW w:w="1191" w:type="dxa"/>
            <w:shd w:val="clear" w:color="auto" w:fill="auto"/>
            <w:noWrap/>
            <w:vAlign w:val="center"/>
            <w:hideMark/>
          </w:tcPr>
          <w:p w14:paraId="778A5D4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868/7</w:t>
            </w:r>
          </w:p>
        </w:tc>
        <w:tc>
          <w:tcPr>
            <w:tcW w:w="1191" w:type="dxa"/>
            <w:shd w:val="clear" w:color="auto" w:fill="auto"/>
            <w:noWrap/>
            <w:vAlign w:val="center"/>
            <w:hideMark/>
          </w:tcPr>
          <w:p w14:paraId="122A073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1755/32</w:t>
            </w:r>
          </w:p>
        </w:tc>
        <w:tc>
          <w:tcPr>
            <w:tcW w:w="1191" w:type="dxa"/>
            <w:shd w:val="clear" w:color="auto" w:fill="auto"/>
            <w:noWrap/>
            <w:vAlign w:val="center"/>
            <w:hideMark/>
          </w:tcPr>
          <w:p w14:paraId="7162FA3A"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1806/4</w:t>
            </w:r>
          </w:p>
        </w:tc>
      </w:tr>
      <w:tr w:rsidR="00F14446" w:rsidRPr="0009197F" w14:paraId="15EF2B42" w14:textId="77777777" w:rsidTr="00B5758B">
        <w:trPr>
          <w:trHeight w:val="283"/>
        </w:trPr>
        <w:tc>
          <w:tcPr>
            <w:tcW w:w="1191" w:type="dxa"/>
            <w:shd w:val="clear" w:color="auto" w:fill="auto"/>
            <w:noWrap/>
            <w:vAlign w:val="center"/>
            <w:hideMark/>
          </w:tcPr>
          <w:p w14:paraId="4A13BFC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26/2</w:t>
            </w:r>
          </w:p>
        </w:tc>
        <w:tc>
          <w:tcPr>
            <w:tcW w:w="1191" w:type="dxa"/>
            <w:shd w:val="clear" w:color="auto" w:fill="auto"/>
            <w:noWrap/>
            <w:vAlign w:val="center"/>
            <w:hideMark/>
          </w:tcPr>
          <w:p w14:paraId="72B0918D"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83/1</w:t>
            </w:r>
          </w:p>
        </w:tc>
        <w:tc>
          <w:tcPr>
            <w:tcW w:w="1191" w:type="dxa"/>
            <w:shd w:val="clear" w:color="auto" w:fill="auto"/>
            <w:noWrap/>
            <w:vAlign w:val="center"/>
            <w:hideMark/>
          </w:tcPr>
          <w:p w14:paraId="7ACCB5C5"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494/7</w:t>
            </w:r>
          </w:p>
        </w:tc>
        <w:tc>
          <w:tcPr>
            <w:tcW w:w="1191" w:type="dxa"/>
            <w:shd w:val="clear" w:color="auto" w:fill="auto"/>
            <w:noWrap/>
            <w:vAlign w:val="center"/>
            <w:hideMark/>
          </w:tcPr>
          <w:p w14:paraId="1A6647F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550/1</w:t>
            </w:r>
          </w:p>
        </w:tc>
        <w:tc>
          <w:tcPr>
            <w:tcW w:w="1191" w:type="dxa"/>
            <w:shd w:val="clear" w:color="auto" w:fill="auto"/>
            <w:noWrap/>
            <w:vAlign w:val="center"/>
            <w:hideMark/>
          </w:tcPr>
          <w:p w14:paraId="60E3C33E"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625</w:t>
            </w:r>
          </w:p>
        </w:tc>
        <w:tc>
          <w:tcPr>
            <w:tcW w:w="1191" w:type="dxa"/>
            <w:shd w:val="clear" w:color="auto" w:fill="auto"/>
            <w:noWrap/>
            <w:vAlign w:val="center"/>
            <w:hideMark/>
          </w:tcPr>
          <w:p w14:paraId="1CC60CA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872</w:t>
            </w:r>
          </w:p>
        </w:tc>
        <w:tc>
          <w:tcPr>
            <w:tcW w:w="1191" w:type="dxa"/>
            <w:shd w:val="clear" w:color="auto" w:fill="auto"/>
            <w:noWrap/>
            <w:vAlign w:val="center"/>
            <w:hideMark/>
          </w:tcPr>
          <w:p w14:paraId="74E0F29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1755/34</w:t>
            </w:r>
          </w:p>
        </w:tc>
        <w:tc>
          <w:tcPr>
            <w:tcW w:w="1191" w:type="dxa"/>
            <w:shd w:val="clear" w:color="auto" w:fill="auto"/>
            <w:noWrap/>
            <w:vAlign w:val="center"/>
            <w:hideMark/>
          </w:tcPr>
          <w:p w14:paraId="74C71EA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1806/5</w:t>
            </w:r>
          </w:p>
        </w:tc>
      </w:tr>
      <w:tr w:rsidR="00F14446" w:rsidRPr="0009197F" w14:paraId="7A863EC4" w14:textId="77777777" w:rsidTr="00B5758B">
        <w:trPr>
          <w:trHeight w:val="283"/>
        </w:trPr>
        <w:tc>
          <w:tcPr>
            <w:tcW w:w="1191" w:type="dxa"/>
            <w:shd w:val="clear" w:color="auto" w:fill="auto"/>
            <w:noWrap/>
            <w:vAlign w:val="center"/>
            <w:hideMark/>
          </w:tcPr>
          <w:p w14:paraId="135B46F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28/1</w:t>
            </w:r>
          </w:p>
        </w:tc>
        <w:tc>
          <w:tcPr>
            <w:tcW w:w="1191" w:type="dxa"/>
            <w:shd w:val="clear" w:color="auto" w:fill="auto"/>
            <w:noWrap/>
            <w:vAlign w:val="center"/>
            <w:hideMark/>
          </w:tcPr>
          <w:p w14:paraId="2FBD355D"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99/2</w:t>
            </w:r>
          </w:p>
        </w:tc>
        <w:tc>
          <w:tcPr>
            <w:tcW w:w="1191" w:type="dxa"/>
            <w:shd w:val="clear" w:color="auto" w:fill="auto"/>
            <w:noWrap/>
            <w:vAlign w:val="center"/>
            <w:hideMark/>
          </w:tcPr>
          <w:p w14:paraId="08B4F1E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494/94</w:t>
            </w:r>
          </w:p>
        </w:tc>
        <w:tc>
          <w:tcPr>
            <w:tcW w:w="1191" w:type="dxa"/>
            <w:shd w:val="clear" w:color="auto" w:fill="auto"/>
            <w:noWrap/>
            <w:vAlign w:val="center"/>
            <w:hideMark/>
          </w:tcPr>
          <w:p w14:paraId="20B0D87A"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550/101</w:t>
            </w:r>
          </w:p>
        </w:tc>
        <w:tc>
          <w:tcPr>
            <w:tcW w:w="1191" w:type="dxa"/>
            <w:shd w:val="clear" w:color="auto" w:fill="auto"/>
            <w:noWrap/>
            <w:vAlign w:val="center"/>
            <w:hideMark/>
          </w:tcPr>
          <w:p w14:paraId="3B6D8495"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662/3</w:t>
            </w:r>
          </w:p>
        </w:tc>
        <w:tc>
          <w:tcPr>
            <w:tcW w:w="1191" w:type="dxa"/>
            <w:shd w:val="clear" w:color="auto" w:fill="auto"/>
            <w:noWrap/>
            <w:vAlign w:val="center"/>
            <w:hideMark/>
          </w:tcPr>
          <w:p w14:paraId="73840DC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876/1</w:t>
            </w:r>
          </w:p>
        </w:tc>
        <w:tc>
          <w:tcPr>
            <w:tcW w:w="1191" w:type="dxa"/>
            <w:shd w:val="clear" w:color="auto" w:fill="auto"/>
            <w:noWrap/>
            <w:vAlign w:val="center"/>
            <w:hideMark/>
          </w:tcPr>
          <w:p w14:paraId="2C12BB8E"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1755/37</w:t>
            </w:r>
          </w:p>
        </w:tc>
        <w:tc>
          <w:tcPr>
            <w:tcW w:w="1191" w:type="dxa"/>
            <w:shd w:val="clear" w:color="auto" w:fill="auto"/>
            <w:noWrap/>
            <w:vAlign w:val="center"/>
            <w:hideMark/>
          </w:tcPr>
          <w:p w14:paraId="65B20C1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1806/6</w:t>
            </w:r>
          </w:p>
        </w:tc>
      </w:tr>
      <w:tr w:rsidR="00F14446" w:rsidRPr="0009197F" w14:paraId="2D69011D" w14:textId="77777777" w:rsidTr="00B5758B">
        <w:trPr>
          <w:trHeight w:val="283"/>
        </w:trPr>
        <w:tc>
          <w:tcPr>
            <w:tcW w:w="1191" w:type="dxa"/>
            <w:shd w:val="clear" w:color="auto" w:fill="auto"/>
            <w:noWrap/>
            <w:vAlign w:val="center"/>
            <w:hideMark/>
          </w:tcPr>
          <w:p w14:paraId="0B22EDCD"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29/12</w:t>
            </w:r>
          </w:p>
        </w:tc>
        <w:tc>
          <w:tcPr>
            <w:tcW w:w="1191" w:type="dxa"/>
            <w:shd w:val="clear" w:color="auto" w:fill="auto"/>
            <w:noWrap/>
            <w:vAlign w:val="center"/>
            <w:hideMark/>
          </w:tcPr>
          <w:p w14:paraId="56098A0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112/3</w:t>
            </w:r>
          </w:p>
        </w:tc>
        <w:tc>
          <w:tcPr>
            <w:tcW w:w="1191" w:type="dxa"/>
            <w:shd w:val="clear" w:color="auto" w:fill="auto"/>
            <w:noWrap/>
            <w:vAlign w:val="center"/>
            <w:hideMark/>
          </w:tcPr>
          <w:p w14:paraId="4701A72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494/95</w:t>
            </w:r>
          </w:p>
        </w:tc>
        <w:tc>
          <w:tcPr>
            <w:tcW w:w="1191" w:type="dxa"/>
            <w:shd w:val="clear" w:color="auto" w:fill="auto"/>
            <w:noWrap/>
            <w:vAlign w:val="center"/>
            <w:hideMark/>
          </w:tcPr>
          <w:p w14:paraId="2576773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550/106</w:t>
            </w:r>
          </w:p>
        </w:tc>
        <w:tc>
          <w:tcPr>
            <w:tcW w:w="1191" w:type="dxa"/>
            <w:shd w:val="clear" w:color="auto" w:fill="auto"/>
            <w:noWrap/>
            <w:vAlign w:val="center"/>
            <w:hideMark/>
          </w:tcPr>
          <w:p w14:paraId="4CC8FA2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662/56</w:t>
            </w:r>
          </w:p>
        </w:tc>
        <w:tc>
          <w:tcPr>
            <w:tcW w:w="1191" w:type="dxa"/>
            <w:shd w:val="clear" w:color="auto" w:fill="auto"/>
            <w:noWrap/>
            <w:vAlign w:val="center"/>
            <w:hideMark/>
          </w:tcPr>
          <w:p w14:paraId="5530D32D"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904/54</w:t>
            </w:r>
          </w:p>
        </w:tc>
        <w:tc>
          <w:tcPr>
            <w:tcW w:w="1191" w:type="dxa"/>
            <w:shd w:val="clear" w:color="auto" w:fill="auto"/>
            <w:noWrap/>
            <w:vAlign w:val="center"/>
            <w:hideMark/>
          </w:tcPr>
          <w:p w14:paraId="4D22439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1755/38</w:t>
            </w:r>
          </w:p>
        </w:tc>
        <w:tc>
          <w:tcPr>
            <w:tcW w:w="1191" w:type="dxa"/>
            <w:shd w:val="clear" w:color="auto" w:fill="auto"/>
            <w:noWrap/>
            <w:vAlign w:val="center"/>
            <w:hideMark/>
          </w:tcPr>
          <w:p w14:paraId="36887E7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1806/8</w:t>
            </w:r>
          </w:p>
        </w:tc>
      </w:tr>
      <w:tr w:rsidR="00F14446" w:rsidRPr="0009197F" w14:paraId="05E85337" w14:textId="77777777" w:rsidTr="00B5758B">
        <w:trPr>
          <w:trHeight w:val="283"/>
        </w:trPr>
        <w:tc>
          <w:tcPr>
            <w:tcW w:w="1191" w:type="dxa"/>
            <w:shd w:val="clear" w:color="auto" w:fill="auto"/>
            <w:noWrap/>
            <w:vAlign w:val="center"/>
            <w:hideMark/>
          </w:tcPr>
          <w:p w14:paraId="305C738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42/1</w:t>
            </w:r>
          </w:p>
        </w:tc>
        <w:tc>
          <w:tcPr>
            <w:tcW w:w="1191" w:type="dxa"/>
            <w:shd w:val="clear" w:color="auto" w:fill="auto"/>
            <w:noWrap/>
            <w:vAlign w:val="center"/>
            <w:hideMark/>
          </w:tcPr>
          <w:p w14:paraId="65C7D7A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120/1</w:t>
            </w:r>
          </w:p>
        </w:tc>
        <w:tc>
          <w:tcPr>
            <w:tcW w:w="1191" w:type="dxa"/>
            <w:shd w:val="clear" w:color="auto" w:fill="auto"/>
            <w:noWrap/>
            <w:vAlign w:val="center"/>
            <w:hideMark/>
          </w:tcPr>
          <w:p w14:paraId="3EA91FE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495/1</w:t>
            </w:r>
          </w:p>
        </w:tc>
        <w:tc>
          <w:tcPr>
            <w:tcW w:w="1191" w:type="dxa"/>
            <w:shd w:val="clear" w:color="auto" w:fill="auto"/>
            <w:noWrap/>
            <w:vAlign w:val="center"/>
            <w:hideMark/>
          </w:tcPr>
          <w:p w14:paraId="793A7D0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550/130</w:t>
            </w:r>
          </w:p>
        </w:tc>
        <w:tc>
          <w:tcPr>
            <w:tcW w:w="1191" w:type="dxa"/>
            <w:shd w:val="clear" w:color="auto" w:fill="auto"/>
            <w:noWrap/>
            <w:vAlign w:val="center"/>
            <w:hideMark/>
          </w:tcPr>
          <w:p w14:paraId="53DC06CE"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670/2</w:t>
            </w:r>
          </w:p>
        </w:tc>
        <w:tc>
          <w:tcPr>
            <w:tcW w:w="1191" w:type="dxa"/>
            <w:shd w:val="clear" w:color="auto" w:fill="auto"/>
            <w:noWrap/>
            <w:vAlign w:val="center"/>
            <w:hideMark/>
          </w:tcPr>
          <w:p w14:paraId="3AFDF7C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904/56</w:t>
            </w:r>
          </w:p>
        </w:tc>
        <w:tc>
          <w:tcPr>
            <w:tcW w:w="1191" w:type="dxa"/>
            <w:shd w:val="clear" w:color="auto" w:fill="auto"/>
            <w:noWrap/>
            <w:vAlign w:val="center"/>
            <w:hideMark/>
          </w:tcPr>
          <w:p w14:paraId="3C16AF0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1755/39</w:t>
            </w:r>
          </w:p>
        </w:tc>
        <w:tc>
          <w:tcPr>
            <w:tcW w:w="1191" w:type="dxa"/>
            <w:shd w:val="clear" w:color="auto" w:fill="auto"/>
            <w:noWrap/>
            <w:vAlign w:val="center"/>
            <w:hideMark/>
          </w:tcPr>
          <w:p w14:paraId="4D45B2C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1807/2</w:t>
            </w:r>
          </w:p>
        </w:tc>
      </w:tr>
      <w:tr w:rsidR="00F14446" w:rsidRPr="0009197F" w14:paraId="6F7ABCF0" w14:textId="77777777" w:rsidTr="00B5758B">
        <w:trPr>
          <w:trHeight w:val="283"/>
        </w:trPr>
        <w:tc>
          <w:tcPr>
            <w:tcW w:w="1191" w:type="dxa"/>
            <w:shd w:val="clear" w:color="auto" w:fill="auto"/>
            <w:noWrap/>
            <w:vAlign w:val="center"/>
            <w:hideMark/>
          </w:tcPr>
          <w:p w14:paraId="3CCD0D1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42/10</w:t>
            </w:r>
          </w:p>
        </w:tc>
        <w:tc>
          <w:tcPr>
            <w:tcW w:w="1191" w:type="dxa"/>
            <w:shd w:val="clear" w:color="auto" w:fill="auto"/>
            <w:noWrap/>
            <w:vAlign w:val="center"/>
            <w:hideMark/>
          </w:tcPr>
          <w:p w14:paraId="217B25D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125/1</w:t>
            </w:r>
          </w:p>
        </w:tc>
        <w:tc>
          <w:tcPr>
            <w:tcW w:w="1191" w:type="dxa"/>
            <w:shd w:val="clear" w:color="auto" w:fill="auto"/>
            <w:noWrap/>
            <w:vAlign w:val="center"/>
            <w:hideMark/>
          </w:tcPr>
          <w:p w14:paraId="0C67425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495/4</w:t>
            </w:r>
          </w:p>
        </w:tc>
        <w:tc>
          <w:tcPr>
            <w:tcW w:w="1191" w:type="dxa"/>
            <w:shd w:val="clear" w:color="auto" w:fill="auto"/>
            <w:noWrap/>
            <w:vAlign w:val="center"/>
            <w:hideMark/>
          </w:tcPr>
          <w:p w14:paraId="70697F1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550/2</w:t>
            </w:r>
          </w:p>
        </w:tc>
        <w:tc>
          <w:tcPr>
            <w:tcW w:w="1191" w:type="dxa"/>
            <w:shd w:val="clear" w:color="auto" w:fill="auto"/>
            <w:noWrap/>
            <w:vAlign w:val="center"/>
            <w:hideMark/>
          </w:tcPr>
          <w:p w14:paraId="1A3C792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693/1</w:t>
            </w:r>
          </w:p>
        </w:tc>
        <w:tc>
          <w:tcPr>
            <w:tcW w:w="1191" w:type="dxa"/>
            <w:shd w:val="clear" w:color="auto" w:fill="auto"/>
            <w:noWrap/>
            <w:vAlign w:val="center"/>
            <w:hideMark/>
          </w:tcPr>
          <w:p w14:paraId="1CFFCB9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905/7</w:t>
            </w:r>
          </w:p>
        </w:tc>
        <w:tc>
          <w:tcPr>
            <w:tcW w:w="1191" w:type="dxa"/>
            <w:shd w:val="clear" w:color="auto" w:fill="auto"/>
            <w:noWrap/>
            <w:vAlign w:val="center"/>
            <w:hideMark/>
          </w:tcPr>
          <w:p w14:paraId="1C33441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1755/4</w:t>
            </w:r>
          </w:p>
        </w:tc>
        <w:tc>
          <w:tcPr>
            <w:tcW w:w="1191" w:type="dxa"/>
            <w:shd w:val="clear" w:color="auto" w:fill="auto"/>
            <w:noWrap/>
            <w:vAlign w:val="center"/>
            <w:hideMark/>
          </w:tcPr>
          <w:p w14:paraId="75C7079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1808/1</w:t>
            </w:r>
          </w:p>
        </w:tc>
      </w:tr>
      <w:tr w:rsidR="00F14446" w:rsidRPr="0009197F" w14:paraId="171CA7A2" w14:textId="77777777" w:rsidTr="00B5758B">
        <w:trPr>
          <w:trHeight w:val="283"/>
        </w:trPr>
        <w:tc>
          <w:tcPr>
            <w:tcW w:w="1191" w:type="dxa"/>
            <w:shd w:val="clear" w:color="auto" w:fill="auto"/>
            <w:noWrap/>
            <w:vAlign w:val="center"/>
            <w:hideMark/>
          </w:tcPr>
          <w:p w14:paraId="52AF2CE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42/11</w:t>
            </w:r>
          </w:p>
        </w:tc>
        <w:tc>
          <w:tcPr>
            <w:tcW w:w="1191" w:type="dxa"/>
            <w:shd w:val="clear" w:color="auto" w:fill="auto"/>
            <w:noWrap/>
            <w:vAlign w:val="center"/>
            <w:hideMark/>
          </w:tcPr>
          <w:p w14:paraId="255ACBE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127/7</w:t>
            </w:r>
          </w:p>
        </w:tc>
        <w:tc>
          <w:tcPr>
            <w:tcW w:w="1191" w:type="dxa"/>
            <w:shd w:val="clear" w:color="auto" w:fill="auto"/>
            <w:noWrap/>
            <w:vAlign w:val="center"/>
            <w:hideMark/>
          </w:tcPr>
          <w:p w14:paraId="274C131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499/28</w:t>
            </w:r>
          </w:p>
        </w:tc>
        <w:tc>
          <w:tcPr>
            <w:tcW w:w="1191" w:type="dxa"/>
            <w:shd w:val="clear" w:color="auto" w:fill="auto"/>
            <w:noWrap/>
            <w:vAlign w:val="center"/>
            <w:hideMark/>
          </w:tcPr>
          <w:p w14:paraId="2C84199E"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550/53</w:t>
            </w:r>
          </w:p>
        </w:tc>
        <w:tc>
          <w:tcPr>
            <w:tcW w:w="1191" w:type="dxa"/>
            <w:shd w:val="clear" w:color="auto" w:fill="auto"/>
            <w:noWrap/>
            <w:vAlign w:val="center"/>
            <w:hideMark/>
          </w:tcPr>
          <w:p w14:paraId="62D77CD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697/3</w:t>
            </w:r>
          </w:p>
        </w:tc>
        <w:tc>
          <w:tcPr>
            <w:tcW w:w="1191" w:type="dxa"/>
            <w:shd w:val="clear" w:color="auto" w:fill="auto"/>
            <w:noWrap/>
            <w:vAlign w:val="center"/>
            <w:hideMark/>
          </w:tcPr>
          <w:p w14:paraId="7FDD380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907/13</w:t>
            </w:r>
          </w:p>
        </w:tc>
        <w:tc>
          <w:tcPr>
            <w:tcW w:w="1191" w:type="dxa"/>
            <w:shd w:val="clear" w:color="auto" w:fill="auto"/>
            <w:noWrap/>
            <w:vAlign w:val="center"/>
            <w:hideMark/>
          </w:tcPr>
          <w:p w14:paraId="64BAF19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1755/40</w:t>
            </w:r>
          </w:p>
        </w:tc>
        <w:tc>
          <w:tcPr>
            <w:tcW w:w="1191" w:type="dxa"/>
            <w:shd w:val="clear" w:color="auto" w:fill="auto"/>
            <w:noWrap/>
            <w:vAlign w:val="center"/>
            <w:hideMark/>
          </w:tcPr>
          <w:p w14:paraId="72D2ABF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1808/2</w:t>
            </w:r>
          </w:p>
        </w:tc>
      </w:tr>
      <w:tr w:rsidR="00F14446" w:rsidRPr="0009197F" w14:paraId="5BB9B4DE" w14:textId="77777777" w:rsidTr="00B5758B">
        <w:trPr>
          <w:trHeight w:val="283"/>
        </w:trPr>
        <w:tc>
          <w:tcPr>
            <w:tcW w:w="1191" w:type="dxa"/>
            <w:shd w:val="clear" w:color="auto" w:fill="auto"/>
            <w:noWrap/>
            <w:vAlign w:val="center"/>
            <w:hideMark/>
          </w:tcPr>
          <w:p w14:paraId="4157B79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42/12</w:t>
            </w:r>
          </w:p>
        </w:tc>
        <w:tc>
          <w:tcPr>
            <w:tcW w:w="1191" w:type="dxa"/>
            <w:shd w:val="clear" w:color="auto" w:fill="auto"/>
            <w:noWrap/>
            <w:vAlign w:val="center"/>
            <w:hideMark/>
          </w:tcPr>
          <w:p w14:paraId="5D2BB9A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387/7</w:t>
            </w:r>
          </w:p>
        </w:tc>
        <w:tc>
          <w:tcPr>
            <w:tcW w:w="1191" w:type="dxa"/>
            <w:shd w:val="clear" w:color="auto" w:fill="auto"/>
            <w:noWrap/>
            <w:vAlign w:val="center"/>
            <w:hideMark/>
          </w:tcPr>
          <w:p w14:paraId="717D4D25"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499/29</w:t>
            </w:r>
          </w:p>
        </w:tc>
        <w:tc>
          <w:tcPr>
            <w:tcW w:w="1191" w:type="dxa"/>
            <w:shd w:val="clear" w:color="auto" w:fill="auto"/>
            <w:noWrap/>
            <w:vAlign w:val="center"/>
            <w:hideMark/>
          </w:tcPr>
          <w:p w14:paraId="6F0587B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550/80</w:t>
            </w:r>
          </w:p>
        </w:tc>
        <w:tc>
          <w:tcPr>
            <w:tcW w:w="1191" w:type="dxa"/>
            <w:shd w:val="clear" w:color="auto" w:fill="auto"/>
            <w:noWrap/>
            <w:vAlign w:val="center"/>
            <w:hideMark/>
          </w:tcPr>
          <w:p w14:paraId="42345A5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697/5</w:t>
            </w:r>
          </w:p>
        </w:tc>
        <w:tc>
          <w:tcPr>
            <w:tcW w:w="1191" w:type="dxa"/>
            <w:shd w:val="clear" w:color="auto" w:fill="auto"/>
            <w:noWrap/>
            <w:vAlign w:val="center"/>
            <w:hideMark/>
          </w:tcPr>
          <w:p w14:paraId="6D79790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907/17</w:t>
            </w:r>
          </w:p>
        </w:tc>
        <w:tc>
          <w:tcPr>
            <w:tcW w:w="1191" w:type="dxa"/>
            <w:shd w:val="clear" w:color="auto" w:fill="auto"/>
            <w:noWrap/>
            <w:vAlign w:val="center"/>
            <w:hideMark/>
          </w:tcPr>
          <w:p w14:paraId="6824730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1755/51</w:t>
            </w:r>
          </w:p>
        </w:tc>
        <w:tc>
          <w:tcPr>
            <w:tcW w:w="1191" w:type="dxa"/>
            <w:shd w:val="clear" w:color="auto" w:fill="auto"/>
            <w:noWrap/>
            <w:vAlign w:val="center"/>
            <w:hideMark/>
          </w:tcPr>
          <w:p w14:paraId="595CE49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1808/6</w:t>
            </w:r>
          </w:p>
        </w:tc>
      </w:tr>
      <w:tr w:rsidR="00F14446" w:rsidRPr="0009197F" w14:paraId="1B895450" w14:textId="77777777" w:rsidTr="00B5758B">
        <w:trPr>
          <w:trHeight w:val="283"/>
        </w:trPr>
        <w:tc>
          <w:tcPr>
            <w:tcW w:w="1191" w:type="dxa"/>
            <w:shd w:val="clear" w:color="auto" w:fill="auto"/>
            <w:noWrap/>
            <w:vAlign w:val="center"/>
            <w:hideMark/>
          </w:tcPr>
          <w:p w14:paraId="7E5C7DD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42/13</w:t>
            </w:r>
          </w:p>
        </w:tc>
        <w:tc>
          <w:tcPr>
            <w:tcW w:w="1191" w:type="dxa"/>
            <w:shd w:val="clear" w:color="auto" w:fill="auto"/>
            <w:noWrap/>
            <w:vAlign w:val="center"/>
            <w:hideMark/>
          </w:tcPr>
          <w:p w14:paraId="3D548F1A"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434/1</w:t>
            </w:r>
          </w:p>
        </w:tc>
        <w:tc>
          <w:tcPr>
            <w:tcW w:w="1191" w:type="dxa"/>
            <w:shd w:val="clear" w:color="auto" w:fill="auto"/>
            <w:noWrap/>
            <w:vAlign w:val="center"/>
            <w:hideMark/>
          </w:tcPr>
          <w:p w14:paraId="7002A4C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512/19</w:t>
            </w:r>
          </w:p>
        </w:tc>
        <w:tc>
          <w:tcPr>
            <w:tcW w:w="1191" w:type="dxa"/>
            <w:shd w:val="clear" w:color="auto" w:fill="auto"/>
            <w:noWrap/>
            <w:vAlign w:val="center"/>
            <w:hideMark/>
          </w:tcPr>
          <w:p w14:paraId="3079037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550/82</w:t>
            </w:r>
          </w:p>
        </w:tc>
        <w:tc>
          <w:tcPr>
            <w:tcW w:w="1191" w:type="dxa"/>
            <w:shd w:val="clear" w:color="auto" w:fill="auto"/>
            <w:noWrap/>
            <w:vAlign w:val="center"/>
            <w:hideMark/>
          </w:tcPr>
          <w:p w14:paraId="2D86F90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697/6</w:t>
            </w:r>
          </w:p>
        </w:tc>
        <w:tc>
          <w:tcPr>
            <w:tcW w:w="1191" w:type="dxa"/>
            <w:shd w:val="clear" w:color="auto" w:fill="auto"/>
            <w:noWrap/>
            <w:vAlign w:val="center"/>
            <w:hideMark/>
          </w:tcPr>
          <w:p w14:paraId="2E0C1A45"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907/3</w:t>
            </w:r>
          </w:p>
        </w:tc>
        <w:tc>
          <w:tcPr>
            <w:tcW w:w="1191" w:type="dxa"/>
            <w:shd w:val="clear" w:color="auto" w:fill="auto"/>
            <w:noWrap/>
            <w:vAlign w:val="center"/>
            <w:hideMark/>
          </w:tcPr>
          <w:p w14:paraId="2158A0A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1755/52</w:t>
            </w:r>
          </w:p>
        </w:tc>
        <w:tc>
          <w:tcPr>
            <w:tcW w:w="1191" w:type="dxa"/>
            <w:shd w:val="clear" w:color="auto" w:fill="auto"/>
            <w:noWrap/>
            <w:vAlign w:val="center"/>
            <w:hideMark/>
          </w:tcPr>
          <w:p w14:paraId="601833D5"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1815/3</w:t>
            </w:r>
          </w:p>
        </w:tc>
      </w:tr>
      <w:tr w:rsidR="00F14446" w:rsidRPr="0009197F" w14:paraId="29A0CF85" w14:textId="77777777" w:rsidTr="00B5758B">
        <w:trPr>
          <w:trHeight w:val="283"/>
        </w:trPr>
        <w:tc>
          <w:tcPr>
            <w:tcW w:w="1191" w:type="dxa"/>
            <w:shd w:val="clear" w:color="auto" w:fill="auto"/>
            <w:noWrap/>
            <w:vAlign w:val="center"/>
            <w:hideMark/>
          </w:tcPr>
          <w:p w14:paraId="7E74440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42/14</w:t>
            </w:r>
          </w:p>
        </w:tc>
        <w:tc>
          <w:tcPr>
            <w:tcW w:w="1191" w:type="dxa"/>
            <w:shd w:val="clear" w:color="auto" w:fill="auto"/>
            <w:noWrap/>
            <w:vAlign w:val="center"/>
            <w:hideMark/>
          </w:tcPr>
          <w:p w14:paraId="4D63690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435/4</w:t>
            </w:r>
          </w:p>
        </w:tc>
        <w:tc>
          <w:tcPr>
            <w:tcW w:w="1191" w:type="dxa"/>
            <w:shd w:val="clear" w:color="auto" w:fill="auto"/>
            <w:noWrap/>
            <w:vAlign w:val="center"/>
            <w:hideMark/>
          </w:tcPr>
          <w:p w14:paraId="79C14EAA"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512/6</w:t>
            </w:r>
          </w:p>
        </w:tc>
        <w:tc>
          <w:tcPr>
            <w:tcW w:w="1191" w:type="dxa"/>
            <w:shd w:val="clear" w:color="auto" w:fill="auto"/>
            <w:noWrap/>
            <w:vAlign w:val="center"/>
            <w:hideMark/>
          </w:tcPr>
          <w:p w14:paraId="07F3CC2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550/94</w:t>
            </w:r>
          </w:p>
        </w:tc>
        <w:tc>
          <w:tcPr>
            <w:tcW w:w="1191" w:type="dxa"/>
            <w:shd w:val="clear" w:color="auto" w:fill="auto"/>
            <w:noWrap/>
            <w:vAlign w:val="center"/>
            <w:hideMark/>
          </w:tcPr>
          <w:p w14:paraId="2EEB48A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697/7</w:t>
            </w:r>
          </w:p>
        </w:tc>
        <w:tc>
          <w:tcPr>
            <w:tcW w:w="1191" w:type="dxa"/>
            <w:shd w:val="clear" w:color="auto" w:fill="auto"/>
            <w:noWrap/>
            <w:vAlign w:val="center"/>
            <w:hideMark/>
          </w:tcPr>
          <w:p w14:paraId="134E5A9A"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1755/1</w:t>
            </w:r>
          </w:p>
        </w:tc>
        <w:tc>
          <w:tcPr>
            <w:tcW w:w="1191" w:type="dxa"/>
            <w:shd w:val="clear" w:color="auto" w:fill="auto"/>
            <w:noWrap/>
            <w:vAlign w:val="center"/>
            <w:hideMark/>
          </w:tcPr>
          <w:p w14:paraId="3FF6811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1756</w:t>
            </w:r>
          </w:p>
        </w:tc>
        <w:tc>
          <w:tcPr>
            <w:tcW w:w="1191" w:type="dxa"/>
            <w:shd w:val="clear" w:color="auto" w:fill="auto"/>
            <w:noWrap/>
            <w:vAlign w:val="center"/>
            <w:hideMark/>
          </w:tcPr>
          <w:p w14:paraId="6EC228B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1815/4</w:t>
            </w:r>
          </w:p>
        </w:tc>
      </w:tr>
      <w:tr w:rsidR="00F14446" w:rsidRPr="0009197F" w14:paraId="2F43701F" w14:textId="77777777" w:rsidTr="00B5758B">
        <w:trPr>
          <w:trHeight w:val="283"/>
        </w:trPr>
        <w:tc>
          <w:tcPr>
            <w:tcW w:w="1191" w:type="dxa"/>
            <w:shd w:val="clear" w:color="auto" w:fill="auto"/>
            <w:noWrap/>
            <w:vAlign w:val="center"/>
            <w:hideMark/>
          </w:tcPr>
          <w:p w14:paraId="1945EF7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42/15</w:t>
            </w:r>
          </w:p>
        </w:tc>
        <w:tc>
          <w:tcPr>
            <w:tcW w:w="1191" w:type="dxa"/>
            <w:shd w:val="clear" w:color="auto" w:fill="auto"/>
            <w:noWrap/>
            <w:vAlign w:val="center"/>
            <w:hideMark/>
          </w:tcPr>
          <w:p w14:paraId="2B00936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435/6</w:t>
            </w:r>
          </w:p>
        </w:tc>
        <w:tc>
          <w:tcPr>
            <w:tcW w:w="1191" w:type="dxa"/>
            <w:shd w:val="clear" w:color="auto" w:fill="auto"/>
            <w:noWrap/>
            <w:vAlign w:val="center"/>
            <w:hideMark/>
          </w:tcPr>
          <w:p w14:paraId="5022C05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515/14</w:t>
            </w:r>
          </w:p>
        </w:tc>
        <w:tc>
          <w:tcPr>
            <w:tcW w:w="1191" w:type="dxa"/>
            <w:shd w:val="clear" w:color="auto" w:fill="auto"/>
            <w:noWrap/>
            <w:vAlign w:val="center"/>
            <w:hideMark/>
          </w:tcPr>
          <w:p w14:paraId="603983C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550/95</w:t>
            </w:r>
          </w:p>
        </w:tc>
        <w:tc>
          <w:tcPr>
            <w:tcW w:w="1191" w:type="dxa"/>
            <w:shd w:val="clear" w:color="auto" w:fill="auto"/>
            <w:noWrap/>
            <w:vAlign w:val="center"/>
            <w:hideMark/>
          </w:tcPr>
          <w:p w14:paraId="198034C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705/7</w:t>
            </w:r>
          </w:p>
        </w:tc>
        <w:tc>
          <w:tcPr>
            <w:tcW w:w="1191" w:type="dxa"/>
            <w:shd w:val="clear" w:color="auto" w:fill="auto"/>
            <w:noWrap/>
            <w:vAlign w:val="center"/>
            <w:hideMark/>
          </w:tcPr>
          <w:p w14:paraId="667613A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1755/10</w:t>
            </w:r>
          </w:p>
        </w:tc>
        <w:tc>
          <w:tcPr>
            <w:tcW w:w="1191" w:type="dxa"/>
            <w:shd w:val="clear" w:color="auto" w:fill="auto"/>
            <w:noWrap/>
            <w:vAlign w:val="center"/>
            <w:hideMark/>
          </w:tcPr>
          <w:p w14:paraId="5ADBF70E"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1758/1</w:t>
            </w:r>
          </w:p>
        </w:tc>
        <w:tc>
          <w:tcPr>
            <w:tcW w:w="1191" w:type="dxa"/>
            <w:shd w:val="clear" w:color="auto" w:fill="auto"/>
            <w:noWrap/>
            <w:vAlign w:val="center"/>
            <w:hideMark/>
          </w:tcPr>
          <w:p w14:paraId="43A1BFA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1832/3</w:t>
            </w:r>
          </w:p>
        </w:tc>
      </w:tr>
      <w:tr w:rsidR="00F14446" w:rsidRPr="0009197F" w14:paraId="12EDD5DF" w14:textId="77777777" w:rsidTr="00B5758B">
        <w:trPr>
          <w:trHeight w:val="283"/>
        </w:trPr>
        <w:tc>
          <w:tcPr>
            <w:tcW w:w="1191" w:type="dxa"/>
            <w:shd w:val="clear" w:color="auto" w:fill="auto"/>
            <w:noWrap/>
            <w:vAlign w:val="center"/>
            <w:hideMark/>
          </w:tcPr>
          <w:p w14:paraId="49311D0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42/16</w:t>
            </w:r>
          </w:p>
        </w:tc>
        <w:tc>
          <w:tcPr>
            <w:tcW w:w="1191" w:type="dxa"/>
            <w:shd w:val="clear" w:color="auto" w:fill="auto"/>
            <w:noWrap/>
            <w:vAlign w:val="center"/>
            <w:hideMark/>
          </w:tcPr>
          <w:p w14:paraId="7C34094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435/7</w:t>
            </w:r>
          </w:p>
        </w:tc>
        <w:tc>
          <w:tcPr>
            <w:tcW w:w="1191" w:type="dxa"/>
            <w:shd w:val="clear" w:color="auto" w:fill="auto"/>
            <w:noWrap/>
            <w:vAlign w:val="center"/>
            <w:hideMark/>
          </w:tcPr>
          <w:p w14:paraId="73550AA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515/17</w:t>
            </w:r>
          </w:p>
        </w:tc>
        <w:tc>
          <w:tcPr>
            <w:tcW w:w="1191" w:type="dxa"/>
            <w:shd w:val="clear" w:color="auto" w:fill="auto"/>
            <w:noWrap/>
            <w:vAlign w:val="center"/>
            <w:hideMark/>
          </w:tcPr>
          <w:p w14:paraId="2085F63E"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612/1</w:t>
            </w:r>
          </w:p>
        </w:tc>
        <w:tc>
          <w:tcPr>
            <w:tcW w:w="1191" w:type="dxa"/>
            <w:shd w:val="clear" w:color="auto" w:fill="auto"/>
            <w:noWrap/>
            <w:vAlign w:val="center"/>
            <w:hideMark/>
          </w:tcPr>
          <w:p w14:paraId="4E44791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707/20</w:t>
            </w:r>
          </w:p>
        </w:tc>
        <w:tc>
          <w:tcPr>
            <w:tcW w:w="1191" w:type="dxa"/>
            <w:shd w:val="clear" w:color="auto" w:fill="auto"/>
            <w:noWrap/>
            <w:vAlign w:val="center"/>
            <w:hideMark/>
          </w:tcPr>
          <w:p w14:paraId="33E58B7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1755/11</w:t>
            </w:r>
          </w:p>
        </w:tc>
        <w:tc>
          <w:tcPr>
            <w:tcW w:w="1191" w:type="dxa"/>
            <w:shd w:val="clear" w:color="auto" w:fill="auto"/>
            <w:noWrap/>
            <w:vAlign w:val="center"/>
            <w:hideMark/>
          </w:tcPr>
          <w:p w14:paraId="0825467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1758/2</w:t>
            </w:r>
          </w:p>
        </w:tc>
        <w:tc>
          <w:tcPr>
            <w:tcW w:w="1191" w:type="dxa"/>
            <w:shd w:val="clear" w:color="auto" w:fill="auto"/>
            <w:noWrap/>
            <w:vAlign w:val="center"/>
            <w:hideMark/>
          </w:tcPr>
          <w:p w14:paraId="190C964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1832/4</w:t>
            </w:r>
          </w:p>
        </w:tc>
      </w:tr>
      <w:tr w:rsidR="00F14446" w:rsidRPr="0009197F" w14:paraId="3C75D32C" w14:textId="77777777" w:rsidTr="00B5758B">
        <w:trPr>
          <w:trHeight w:val="283"/>
        </w:trPr>
        <w:tc>
          <w:tcPr>
            <w:tcW w:w="1191" w:type="dxa"/>
            <w:shd w:val="clear" w:color="auto" w:fill="auto"/>
            <w:noWrap/>
            <w:vAlign w:val="center"/>
            <w:hideMark/>
          </w:tcPr>
          <w:p w14:paraId="493288B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42/17</w:t>
            </w:r>
          </w:p>
        </w:tc>
        <w:tc>
          <w:tcPr>
            <w:tcW w:w="1191" w:type="dxa"/>
            <w:shd w:val="clear" w:color="auto" w:fill="auto"/>
            <w:noWrap/>
            <w:vAlign w:val="center"/>
            <w:hideMark/>
          </w:tcPr>
          <w:p w14:paraId="32B3402D"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438/4</w:t>
            </w:r>
          </w:p>
        </w:tc>
        <w:tc>
          <w:tcPr>
            <w:tcW w:w="1191" w:type="dxa"/>
            <w:shd w:val="clear" w:color="auto" w:fill="auto"/>
            <w:noWrap/>
            <w:vAlign w:val="center"/>
            <w:hideMark/>
          </w:tcPr>
          <w:p w14:paraId="21B1CF9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515/18</w:t>
            </w:r>
          </w:p>
        </w:tc>
        <w:tc>
          <w:tcPr>
            <w:tcW w:w="1191" w:type="dxa"/>
            <w:shd w:val="clear" w:color="auto" w:fill="auto"/>
            <w:noWrap/>
            <w:vAlign w:val="center"/>
            <w:hideMark/>
          </w:tcPr>
          <w:p w14:paraId="3D74E9F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612/10</w:t>
            </w:r>
          </w:p>
        </w:tc>
        <w:tc>
          <w:tcPr>
            <w:tcW w:w="1191" w:type="dxa"/>
            <w:shd w:val="clear" w:color="auto" w:fill="auto"/>
            <w:noWrap/>
            <w:vAlign w:val="center"/>
            <w:hideMark/>
          </w:tcPr>
          <w:p w14:paraId="4941292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707/4</w:t>
            </w:r>
          </w:p>
        </w:tc>
        <w:tc>
          <w:tcPr>
            <w:tcW w:w="1191" w:type="dxa"/>
            <w:shd w:val="clear" w:color="auto" w:fill="auto"/>
            <w:noWrap/>
            <w:vAlign w:val="center"/>
            <w:hideMark/>
          </w:tcPr>
          <w:p w14:paraId="63D3ED3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1755/12</w:t>
            </w:r>
          </w:p>
        </w:tc>
        <w:tc>
          <w:tcPr>
            <w:tcW w:w="1191" w:type="dxa"/>
            <w:shd w:val="clear" w:color="auto" w:fill="auto"/>
            <w:noWrap/>
            <w:vAlign w:val="center"/>
            <w:hideMark/>
          </w:tcPr>
          <w:p w14:paraId="54405E7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1759</w:t>
            </w:r>
          </w:p>
        </w:tc>
        <w:tc>
          <w:tcPr>
            <w:tcW w:w="1191" w:type="dxa"/>
            <w:shd w:val="clear" w:color="auto" w:fill="auto"/>
            <w:noWrap/>
            <w:vAlign w:val="center"/>
            <w:hideMark/>
          </w:tcPr>
          <w:p w14:paraId="44744B3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1833</w:t>
            </w:r>
          </w:p>
        </w:tc>
      </w:tr>
      <w:tr w:rsidR="00F14446" w:rsidRPr="0009197F" w14:paraId="7671E9C9" w14:textId="77777777" w:rsidTr="00B5758B">
        <w:trPr>
          <w:trHeight w:val="283"/>
        </w:trPr>
        <w:tc>
          <w:tcPr>
            <w:tcW w:w="1191" w:type="dxa"/>
            <w:shd w:val="clear" w:color="auto" w:fill="auto"/>
            <w:noWrap/>
            <w:vAlign w:val="center"/>
            <w:hideMark/>
          </w:tcPr>
          <w:p w14:paraId="0F330B3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42/18</w:t>
            </w:r>
          </w:p>
        </w:tc>
        <w:tc>
          <w:tcPr>
            <w:tcW w:w="1191" w:type="dxa"/>
            <w:shd w:val="clear" w:color="auto" w:fill="auto"/>
            <w:noWrap/>
            <w:vAlign w:val="center"/>
            <w:hideMark/>
          </w:tcPr>
          <w:p w14:paraId="3440FFDD"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438/7</w:t>
            </w:r>
          </w:p>
        </w:tc>
        <w:tc>
          <w:tcPr>
            <w:tcW w:w="1191" w:type="dxa"/>
            <w:shd w:val="clear" w:color="auto" w:fill="auto"/>
            <w:noWrap/>
            <w:vAlign w:val="center"/>
            <w:hideMark/>
          </w:tcPr>
          <w:p w14:paraId="3CA4897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515/19</w:t>
            </w:r>
          </w:p>
        </w:tc>
        <w:tc>
          <w:tcPr>
            <w:tcW w:w="1191" w:type="dxa"/>
            <w:shd w:val="clear" w:color="auto" w:fill="auto"/>
            <w:noWrap/>
            <w:vAlign w:val="center"/>
            <w:hideMark/>
          </w:tcPr>
          <w:p w14:paraId="0F398AD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612/11</w:t>
            </w:r>
          </w:p>
        </w:tc>
        <w:tc>
          <w:tcPr>
            <w:tcW w:w="1191" w:type="dxa"/>
            <w:shd w:val="clear" w:color="auto" w:fill="auto"/>
            <w:noWrap/>
            <w:vAlign w:val="center"/>
            <w:hideMark/>
          </w:tcPr>
          <w:p w14:paraId="2D8F5ACE"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713/5</w:t>
            </w:r>
          </w:p>
        </w:tc>
        <w:tc>
          <w:tcPr>
            <w:tcW w:w="1191" w:type="dxa"/>
            <w:shd w:val="clear" w:color="auto" w:fill="auto"/>
            <w:noWrap/>
            <w:vAlign w:val="center"/>
            <w:hideMark/>
          </w:tcPr>
          <w:p w14:paraId="6F9B535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1755/13</w:t>
            </w:r>
          </w:p>
        </w:tc>
        <w:tc>
          <w:tcPr>
            <w:tcW w:w="1191" w:type="dxa"/>
            <w:shd w:val="clear" w:color="auto" w:fill="auto"/>
            <w:noWrap/>
            <w:vAlign w:val="center"/>
            <w:hideMark/>
          </w:tcPr>
          <w:p w14:paraId="34DA48BE"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1760/2</w:t>
            </w:r>
          </w:p>
        </w:tc>
        <w:tc>
          <w:tcPr>
            <w:tcW w:w="1191" w:type="dxa"/>
            <w:shd w:val="clear" w:color="auto" w:fill="auto"/>
            <w:noWrap/>
            <w:vAlign w:val="center"/>
            <w:hideMark/>
          </w:tcPr>
          <w:p w14:paraId="352563C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1834</w:t>
            </w:r>
          </w:p>
        </w:tc>
      </w:tr>
      <w:tr w:rsidR="00F14446" w:rsidRPr="0009197F" w14:paraId="4C230D96" w14:textId="77777777" w:rsidTr="00B5758B">
        <w:trPr>
          <w:trHeight w:val="283"/>
        </w:trPr>
        <w:tc>
          <w:tcPr>
            <w:tcW w:w="1191" w:type="dxa"/>
            <w:shd w:val="clear" w:color="auto" w:fill="auto"/>
            <w:noWrap/>
            <w:vAlign w:val="center"/>
            <w:hideMark/>
          </w:tcPr>
          <w:p w14:paraId="0B22C71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42/19</w:t>
            </w:r>
          </w:p>
        </w:tc>
        <w:tc>
          <w:tcPr>
            <w:tcW w:w="1191" w:type="dxa"/>
            <w:shd w:val="clear" w:color="auto" w:fill="auto"/>
            <w:noWrap/>
            <w:vAlign w:val="center"/>
            <w:hideMark/>
          </w:tcPr>
          <w:p w14:paraId="503BCB8A"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460/10</w:t>
            </w:r>
          </w:p>
        </w:tc>
        <w:tc>
          <w:tcPr>
            <w:tcW w:w="1191" w:type="dxa"/>
            <w:shd w:val="clear" w:color="auto" w:fill="auto"/>
            <w:noWrap/>
            <w:vAlign w:val="center"/>
            <w:hideMark/>
          </w:tcPr>
          <w:p w14:paraId="20FC4A5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515/83</w:t>
            </w:r>
          </w:p>
        </w:tc>
        <w:tc>
          <w:tcPr>
            <w:tcW w:w="1191" w:type="dxa"/>
            <w:shd w:val="clear" w:color="auto" w:fill="auto"/>
            <w:noWrap/>
            <w:vAlign w:val="center"/>
            <w:hideMark/>
          </w:tcPr>
          <w:p w14:paraId="09BCEA5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612/12</w:t>
            </w:r>
          </w:p>
        </w:tc>
        <w:tc>
          <w:tcPr>
            <w:tcW w:w="1191" w:type="dxa"/>
            <w:shd w:val="clear" w:color="auto" w:fill="auto"/>
            <w:noWrap/>
            <w:vAlign w:val="center"/>
            <w:hideMark/>
          </w:tcPr>
          <w:p w14:paraId="2F75B875"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714/5</w:t>
            </w:r>
          </w:p>
        </w:tc>
        <w:tc>
          <w:tcPr>
            <w:tcW w:w="1191" w:type="dxa"/>
            <w:shd w:val="clear" w:color="auto" w:fill="auto"/>
            <w:noWrap/>
            <w:vAlign w:val="center"/>
            <w:hideMark/>
          </w:tcPr>
          <w:p w14:paraId="52323F9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1755/16</w:t>
            </w:r>
          </w:p>
        </w:tc>
        <w:tc>
          <w:tcPr>
            <w:tcW w:w="1191" w:type="dxa"/>
            <w:shd w:val="clear" w:color="auto" w:fill="auto"/>
            <w:noWrap/>
            <w:vAlign w:val="center"/>
            <w:hideMark/>
          </w:tcPr>
          <w:p w14:paraId="6CBE4A9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1770/1</w:t>
            </w:r>
          </w:p>
        </w:tc>
        <w:tc>
          <w:tcPr>
            <w:tcW w:w="1191" w:type="dxa"/>
            <w:shd w:val="clear" w:color="auto" w:fill="auto"/>
            <w:noWrap/>
            <w:vAlign w:val="center"/>
            <w:hideMark/>
          </w:tcPr>
          <w:p w14:paraId="5B40485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1835</w:t>
            </w:r>
          </w:p>
        </w:tc>
      </w:tr>
      <w:tr w:rsidR="00F14446" w:rsidRPr="0009197F" w14:paraId="221840CE" w14:textId="77777777" w:rsidTr="00B5758B">
        <w:trPr>
          <w:trHeight w:val="283"/>
        </w:trPr>
        <w:tc>
          <w:tcPr>
            <w:tcW w:w="1191" w:type="dxa"/>
            <w:shd w:val="clear" w:color="auto" w:fill="auto"/>
            <w:noWrap/>
            <w:vAlign w:val="center"/>
            <w:hideMark/>
          </w:tcPr>
          <w:p w14:paraId="77CD1C3D"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42/2</w:t>
            </w:r>
          </w:p>
        </w:tc>
        <w:tc>
          <w:tcPr>
            <w:tcW w:w="1191" w:type="dxa"/>
            <w:shd w:val="clear" w:color="auto" w:fill="auto"/>
            <w:noWrap/>
            <w:vAlign w:val="center"/>
            <w:hideMark/>
          </w:tcPr>
          <w:p w14:paraId="12C14DD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460/14</w:t>
            </w:r>
          </w:p>
        </w:tc>
        <w:tc>
          <w:tcPr>
            <w:tcW w:w="1191" w:type="dxa"/>
            <w:shd w:val="clear" w:color="auto" w:fill="auto"/>
            <w:noWrap/>
            <w:vAlign w:val="center"/>
            <w:hideMark/>
          </w:tcPr>
          <w:p w14:paraId="1CD315EE"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515/84</w:t>
            </w:r>
          </w:p>
        </w:tc>
        <w:tc>
          <w:tcPr>
            <w:tcW w:w="1191" w:type="dxa"/>
            <w:shd w:val="clear" w:color="auto" w:fill="auto"/>
            <w:noWrap/>
            <w:vAlign w:val="center"/>
            <w:hideMark/>
          </w:tcPr>
          <w:p w14:paraId="68FD1E7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612/13</w:t>
            </w:r>
          </w:p>
        </w:tc>
        <w:tc>
          <w:tcPr>
            <w:tcW w:w="1191" w:type="dxa"/>
            <w:shd w:val="clear" w:color="auto" w:fill="auto"/>
            <w:noWrap/>
            <w:vAlign w:val="center"/>
            <w:hideMark/>
          </w:tcPr>
          <w:p w14:paraId="5187386A"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854/1</w:t>
            </w:r>
          </w:p>
        </w:tc>
        <w:tc>
          <w:tcPr>
            <w:tcW w:w="1191" w:type="dxa"/>
            <w:shd w:val="clear" w:color="auto" w:fill="auto"/>
            <w:noWrap/>
            <w:vAlign w:val="center"/>
            <w:hideMark/>
          </w:tcPr>
          <w:p w14:paraId="4B8C0B4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1755/18</w:t>
            </w:r>
          </w:p>
        </w:tc>
        <w:tc>
          <w:tcPr>
            <w:tcW w:w="1191" w:type="dxa"/>
            <w:shd w:val="clear" w:color="auto" w:fill="auto"/>
            <w:noWrap/>
            <w:vAlign w:val="center"/>
            <w:hideMark/>
          </w:tcPr>
          <w:p w14:paraId="56999BA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1770/10</w:t>
            </w:r>
          </w:p>
        </w:tc>
        <w:tc>
          <w:tcPr>
            <w:tcW w:w="1191" w:type="dxa"/>
            <w:shd w:val="clear" w:color="auto" w:fill="auto"/>
            <w:noWrap/>
            <w:vAlign w:val="center"/>
            <w:hideMark/>
          </w:tcPr>
          <w:p w14:paraId="5DF52EF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1837</w:t>
            </w:r>
          </w:p>
        </w:tc>
      </w:tr>
      <w:tr w:rsidR="00F14446" w:rsidRPr="0009197F" w14:paraId="215B2802" w14:textId="77777777" w:rsidTr="00B5758B">
        <w:trPr>
          <w:trHeight w:val="283"/>
        </w:trPr>
        <w:tc>
          <w:tcPr>
            <w:tcW w:w="1191" w:type="dxa"/>
            <w:shd w:val="clear" w:color="auto" w:fill="auto"/>
            <w:noWrap/>
            <w:vAlign w:val="center"/>
            <w:hideMark/>
          </w:tcPr>
          <w:p w14:paraId="177AEEB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42/20</w:t>
            </w:r>
          </w:p>
        </w:tc>
        <w:tc>
          <w:tcPr>
            <w:tcW w:w="1191" w:type="dxa"/>
            <w:shd w:val="clear" w:color="auto" w:fill="auto"/>
            <w:noWrap/>
            <w:vAlign w:val="center"/>
            <w:hideMark/>
          </w:tcPr>
          <w:p w14:paraId="622487B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460/4</w:t>
            </w:r>
          </w:p>
        </w:tc>
        <w:tc>
          <w:tcPr>
            <w:tcW w:w="1191" w:type="dxa"/>
            <w:shd w:val="clear" w:color="auto" w:fill="auto"/>
            <w:noWrap/>
            <w:vAlign w:val="center"/>
            <w:hideMark/>
          </w:tcPr>
          <w:p w14:paraId="2E77824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519/1</w:t>
            </w:r>
          </w:p>
        </w:tc>
        <w:tc>
          <w:tcPr>
            <w:tcW w:w="1191" w:type="dxa"/>
            <w:shd w:val="clear" w:color="auto" w:fill="auto"/>
            <w:noWrap/>
            <w:vAlign w:val="center"/>
            <w:hideMark/>
          </w:tcPr>
          <w:p w14:paraId="39CC940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612/2</w:t>
            </w:r>
          </w:p>
        </w:tc>
        <w:tc>
          <w:tcPr>
            <w:tcW w:w="1191" w:type="dxa"/>
            <w:shd w:val="clear" w:color="auto" w:fill="auto"/>
            <w:noWrap/>
            <w:vAlign w:val="center"/>
            <w:hideMark/>
          </w:tcPr>
          <w:p w14:paraId="78570AD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856/1</w:t>
            </w:r>
          </w:p>
        </w:tc>
        <w:tc>
          <w:tcPr>
            <w:tcW w:w="1191" w:type="dxa"/>
            <w:shd w:val="clear" w:color="auto" w:fill="auto"/>
            <w:noWrap/>
            <w:vAlign w:val="center"/>
            <w:hideMark/>
          </w:tcPr>
          <w:p w14:paraId="3E48769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1755/19</w:t>
            </w:r>
          </w:p>
        </w:tc>
        <w:tc>
          <w:tcPr>
            <w:tcW w:w="1191" w:type="dxa"/>
            <w:shd w:val="clear" w:color="auto" w:fill="auto"/>
            <w:noWrap/>
            <w:vAlign w:val="center"/>
            <w:hideMark/>
          </w:tcPr>
          <w:p w14:paraId="7CFB0CA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1770/12</w:t>
            </w:r>
          </w:p>
        </w:tc>
        <w:tc>
          <w:tcPr>
            <w:tcW w:w="1191" w:type="dxa"/>
            <w:shd w:val="clear" w:color="auto" w:fill="auto"/>
            <w:noWrap/>
            <w:vAlign w:val="center"/>
            <w:hideMark/>
          </w:tcPr>
          <w:p w14:paraId="4621FFB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1868/3</w:t>
            </w:r>
          </w:p>
        </w:tc>
      </w:tr>
      <w:tr w:rsidR="00F14446" w:rsidRPr="0009197F" w14:paraId="5BABA10C" w14:textId="77777777" w:rsidTr="00B5758B">
        <w:trPr>
          <w:trHeight w:val="283"/>
        </w:trPr>
        <w:tc>
          <w:tcPr>
            <w:tcW w:w="1191" w:type="dxa"/>
            <w:shd w:val="clear" w:color="auto" w:fill="auto"/>
            <w:noWrap/>
            <w:vAlign w:val="center"/>
            <w:hideMark/>
          </w:tcPr>
          <w:p w14:paraId="411A8E1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42/21</w:t>
            </w:r>
          </w:p>
        </w:tc>
        <w:tc>
          <w:tcPr>
            <w:tcW w:w="1191" w:type="dxa"/>
            <w:shd w:val="clear" w:color="auto" w:fill="auto"/>
            <w:noWrap/>
            <w:vAlign w:val="center"/>
            <w:hideMark/>
          </w:tcPr>
          <w:p w14:paraId="32CB1A5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460/5</w:t>
            </w:r>
          </w:p>
        </w:tc>
        <w:tc>
          <w:tcPr>
            <w:tcW w:w="1191" w:type="dxa"/>
            <w:shd w:val="clear" w:color="auto" w:fill="auto"/>
            <w:noWrap/>
            <w:vAlign w:val="center"/>
            <w:hideMark/>
          </w:tcPr>
          <w:p w14:paraId="34BE8F1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519/4</w:t>
            </w:r>
          </w:p>
        </w:tc>
        <w:tc>
          <w:tcPr>
            <w:tcW w:w="1191" w:type="dxa"/>
            <w:shd w:val="clear" w:color="auto" w:fill="auto"/>
            <w:noWrap/>
            <w:vAlign w:val="center"/>
            <w:hideMark/>
          </w:tcPr>
          <w:p w14:paraId="0D8344A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612/3</w:t>
            </w:r>
          </w:p>
        </w:tc>
        <w:tc>
          <w:tcPr>
            <w:tcW w:w="1191" w:type="dxa"/>
            <w:shd w:val="clear" w:color="auto" w:fill="auto"/>
            <w:noWrap/>
            <w:vAlign w:val="center"/>
            <w:hideMark/>
          </w:tcPr>
          <w:p w14:paraId="7FECE34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860</w:t>
            </w:r>
          </w:p>
        </w:tc>
        <w:tc>
          <w:tcPr>
            <w:tcW w:w="1191" w:type="dxa"/>
            <w:shd w:val="clear" w:color="auto" w:fill="auto"/>
            <w:noWrap/>
            <w:vAlign w:val="center"/>
            <w:hideMark/>
          </w:tcPr>
          <w:p w14:paraId="3DD8E2C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1755/2</w:t>
            </w:r>
          </w:p>
        </w:tc>
        <w:tc>
          <w:tcPr>
            <w:tcW w:w="1191" w:type="dxa"/>
            <w:shd w:val="clear" w:color="auto" w:fill="auto"/>
            <w:noWrap/>
            <w:vAlign w:val="center"/>
            <w:hideMark/>
          </w:tcPr>
          <w:p w14:paraId="447FE19A"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1770/2</w:t>
            </w:r>
          </w:p>
        </w:tc>
        <w:tc>
          <w:tcPr>
            <w:tcW w:w="1191" w:type="dxa"/>
            <w:shd w:val="clear" w:color="auto" w:fill="auto"/>
            <w:noWrap/>
            <w:vAlign w:val="center"/>
            <w:hideMark/>
          </w:tcPr>
          <w:p w14:paraId="78FEA27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1882</w:t>
            </w:r>
          </w:p>
        </w:tc>
      </w:tr>
      <w:tr w:rsidR="00F14446" w:rsidRPr="0009197F" w14:paraId="4B700889" w14:textId="77777777" w:rsidTr="00B5758B">
        <w:trPr>
          <w:trHeight w:val="283"/>
        </w:trPr>
        <w:tc>
          <w:tcPr>
            <w:tcW w:w="1191" w:type="dxa"/>
            <w:shd w:val="clear" w:color="auto" w:fill="auto"/>
            <w:noWrap/>
            <w:vAlign w:val="center"/>
            <w:hideMark/>
          </w:tcPr>
          <w:p w14:paraId="624E1FE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42/22</w:t>
            </w:r>
          </w:p>
        </w:tc>
        <w:tc>
          <w:tcPr>
            <w:tcW w:w="1191" w:type="dxa"/>
            <w:shd w:val="clear" w:color="auto" w:fill="auto"/>
            <w:noWrap/>
            <w:vAlign w:val="center"/>
            <w:hideMark/>
          </w:tcPr>
          <w:p w14:paraId="6A2AB2E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460/85</w:t>
            </w:r>
          </w:p>
        </w:tc>
        <w:tc>
          <w:tcPr>
            <w:tcW w:w="1191" w:type="dxa"/>
            <w:shd w:val="clear" w:color="auto" w:fill="auto"/>
            <w:noWrap/>
            <w:vAlign w:val="center"/>
            <w:hideMark/>
          </w:tcPr>
          <w:p w14:paraId="031DA3B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519/8</w:t>
            </w:r>
          </w:p>
        </w:tc>
        <w:tc>
          <w:tcPr>
            <w:tcW w:w="1191" w:type="dxa"/>
            <w:shd w:val="clear" w:color="auto" w:fill="auto"/>
            <w:noWrap/>
            <w:vAlign w:val="center"/>
            <w:hideMark/>
          </w:tcPr>
          <w:p w14:paraId="231EFAAD"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612/4</w:t>
            </w:r>
          </w:p>
        </w:tc>
        <w:tc>
          <w:tcPr>
            <w:tcW w:w="1191" w:type="dxa"/>
            <w:shd w:val="clear" w:color="auto" w:fill="auto"/>
            <w:noWrap/>
            <w:vAlign w:val="center"/>
            <w:hideMark/>
          </w:tcPr>
          <w:p w14:paraId="76838C1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861</w:t>
            </w:r>
          </w:p>
        </w:tc>
        <w:tc>
          <w:tcPr>
            <w:tcW w:w="1191" w:type="dxa"/>
            <w:shd w:val="clear" w:color="auto" w:fill="auto"/>
            <w:noWrap/>
            <w:vAlign w:val="center"/>
            <w:hideMark/>
          </w:tcPr>
          <w:p w14:paraId="2FA2965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1755/20</w:t>
            </w:r>
          </w:p>
        </w:tc>
        <w:tc>
          <w:tcPr>
            <w:tcW w:w="1191" w:type="dxa"/>
            <w:shd w:val="clear" w:color="auto" w:fill="auto"/>
            <w:noWrap/>
            <w:vAlign w:val="center"/>
            <w:hideMark/>
          </w:tcPr>
          <w:p w14:paraId="0B6E59CE"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1770/3</w:t>
            </w:r>
          </w:p>
        </w:tc>
        <w:tc>
          <w:tcPr>
            <w:tcW w:w="1191" w:type="dxa"/>
            <w:shd w:val="clear" w:color="auto" w:fill="auto"/>
            <w:noWrap/>
            <w:vAlign w:val="center"/>
            <w:hideMark/>
          </w:tcPr>
          <w:p w14:paraId="2377F14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1915</w:t>
            </w:r>
          </w:p>
        </w:tc>
      </w:tr>
      <w:tr w:rsidR="00F14446" w:rsidRPr="0009197F" w14:paraId="0CD5C25C" w14:textId="77777777" w:rsidTr="00B5758B">
        <w:trPr>
          <w:trHeight w:val="283"/>
        </w:trPr>
        <w:tc>
          <w:tcPr>
            <w:tcW w:w="1191" w:type="dxa"/>
            <w:shd w:val="clear" w:color="auto" w:fill="auto"/>
            <w:noWrap/>
            <w:vAlign w:val="center"/>
            <w:hideMark/>
          </w:tcPr>
          <w:p w14:paraId="24043E2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42/23</w:t>
            </w:r>
          </w:p>
        </w:tc>
        <w:tc>
          <w:tcPr>
            <w:tcW w:w="1191" w:type="dxa"/>
            <w:shd w:val="clear" w:color="auto" w:fill="auto"/>
            <w:noWrap/>
            <w:vAlign w:val="center"/>
            <w:hideMark/>
          </w:tcPr>
          <w:p w14:paraId="51D0EB2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461/2</w:t>
            </w:r>
          </w:p>
        </w:tc>
        <w:tc>
          <w:tcPr>
            <w:tcW w:w="1191" w:type="dxa"/>
            <w:shd w:val="clear" w:color="auto" w:fill="auto"/>
            <w:noWrap/>
            <w:vAlign w:val="center"/>
            <w:hideMark/>
          </w:tcPr>
          <w:p w14:paraId="56D93B1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522/1</w:t>
            </w:r>
          </w:p>
        </w:tc>
        <w:tc>
          <w:tcPr>
            <w:tcW w:w="1191" w:type="dxa"/>
            <w:shd w:val="clear" w:color="auto" w:fill="auto"/>
            <w:noWrap/>
            <w:vAlign w:val="center"/>
            <w:hideMark/>
          </w:tcPr>
          <w:p w14:paraId="66BC9C9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612/5</w:t>
            </w:r>
          </w:p>
        </w:tc>
        <w:tc>
          <w:tcPr>
            <w:tcW w:w="1191" w:type="dxa"/>
            <w:shd w:val="clear" w:color="auto" w:fill="auto"/>
            <w:noWrap/>
            <w:vAlign w:val="center"/>
            <w:hideMark/>
          </w:tcPr>
          <w:p w14:paraId="6CD1739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863/1</w:t>
            </w:r>
          </w:p>
        </w:tc>
        <w:tc>
          <w:tcPr>
            <w:tcW w:w="1191" w:type="dxa"/>
            <w:shd w:val="clear" w:color="auto" w:fill="auto"/>
            <w:noWrap/>
            <w:vAlign w:val="center"/>
            <w:hideMark/>
          </w:tcPr>
          <w:p w14:paraId="3A4CADBE"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1755/21</w:t>
            </w:r>
          </w:p>
        </w:tc>
        <w:tc>
          <w:tcPr>
            <w:tcW w:w="1191" w:type="dxa"/>
            <w:shd w:val="clear" w:color="auto" w:fill="auto"/>
            <w:noWrap/>
            <w:vAlign w:val="center"/>
            <w:hideMark/>
          </w:tcPr>
          <w:p w14:paraId="2AB220ED"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1770/4</w:t>
            </w:r>
          </w:p>
        </w:tc>
        <w:tc>
          <w:tcPr>
            <w:tcW w:w="1191" w:type="dxa"/>
            <w:shd w:val="clear" w:color="auto" w:fill="auto"/>
            <w:noWrap/>
            <w:vAlign w:val="center"/>
            <w:hideMark/>
          </w:tcPr>
          <w:p w14:paraId="0EA5E1D8" w14:textId="77777777" w:rsidR="00F14446" w:rsidRPr="00BB11EE" w:rsidRDefault="00F14446" w:rsidP="00B5758B">
            <w:pPr>
              <w:spacing w:after="0" w:line="240" w:lineRule="auto"/>
              <w:jc w:val="center"/>
              <w:rPr>
                <w:rFonts w:eastAsia="Times New Roman" w:cs="Times New Roman"/>
                <w:color w:val="000000"/>
                <w:szCs w:val="24"/>
                <w:lang w:eastAsia="cs-CZ"/>
              </w:rPr>
            </w:pPr>
          </w:p>
        </w:tc>
      </w:tr>
      <w:tr w:rsidR="00F14446" w:rsidRPr="0009197F" w14:paraId="5420A120" w14:textId="77777777" w:rsidTr="00B5758B">
        <w:trPr>
          <w:trHeight w:val="283"/>
        </w:trPr>
        <w:tc>
          <w:tcPr>
            <w:tcW w:w="1191" w:type="dxa"/>
            <w:shd w:val="clear" w:color="auto" w:fill="auto"/>
            <w:noWrap/>
            <w:vAlign w:val="center"/>
            <w:hideMark/>
          </w:tcPr>
          <w:p w14:paraId="7F8E014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42/24</w:t>
            </w:r>
          </w:p>
        </w:tc>
        <w:tc>
          <w:tcPr>
            <w:tcW w:w="1191" w:type="dxa"/>
            <w:shd w:val="clear" w:color="auto" w:fill="auto"/>
            <w:noWrap/>
            <w:vAlign w:val="center"/>
            <w:hideMark/>
          </w:tcPr>
          <w:p w14:paraId="05D5354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469/3</w:t>
            </w:r>
          </w:p>
        </w:tc>
        <w:tc>
          <w:tcPr>
            <w:tcW w:w="1191" w:type="dxa"/>
            <w:shd w:val="clear" w:color="auto" w:fill="auto"/>
            <w:noWrap/>
            <w:vAlign w:val="center"/>
            <w:hideMark/>
          </w:tcPr>
          <w:p w14:paraId="5F68B45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522/3</w:t>
            </w:r>
          </w:p>
        </w:tc>
        <w:tc>
          <w:tcPr>
            <w:tcW w:w="1191" w:type="dxa"/>
            <w:shd w:val="clear" w:color="auto" w:fill="auto"/>
            <w:noWrap/>
            <w:vAlign w:val="center"/>
            <w:hideMark/>
          </w:tcPr>
          <w:p w14:paraId="4EDB2A2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612/6</w:t>
            </w:r>
          </w:p>
        </w:tc>
        <w:tc>
          <w:tcPr>
            <w:tcW w:w="1191" w:type="dxa"/>
            <w:shd w:val="clear" w:color="auto" w:fill="auto"/>
            <w:noWrap/>
            <w:vAlign w:val="center"/>
            <w:hideMark/>
          </w:tcPr>
          <w:p w14:paraId="48ECC4A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863/16</w:t>
            </w:r>
          </w:p>
        </w:tc>
        <w:tc>
          <w:tcPr>
            <w:tcW w:w="1191" w:type="dxa"/>
            <w:shd w:val="clear" w:color="auto" w:fill="auto"/>
            <w:noWrap/>
            <w:vAlign w:val="center"/>
            <w:hideMark/>
          </w:tcPr>
          <w:p w14:paraId="3E41142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1755/22</w:t>
            </w:r>
          </w:p>
        </w:tc>
        <w:tc>
          <w:tcPr>
            <w:tcW w:w="1191" w:type="dxa"/>
            <w:shd w:val="clear" w:color="auto" w:fill="auto"/>
            <w:noWrap/>
            <w:vAlign w:val="center"/>
            <w:hideMark/>
          </w:tcPr>
          <w:p w14:paraId="61AE318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1771</w:t>
            </w:r>
          </w:p>
        </w:tc>
        <w:tc>
          <w:tcPr>
            <w:tcW w:w="1191" w:type="dxa"/>
            <w:shd w:val="clear" w:color="auto" w:fill="auto"/>
            <w:noWrap/>
            <w:vAlign w:val="center"/>
            <w:hideMark/>
          </w:tcPr>
          <w:p w14:paraId="72AF8F7D" w14:textId="77777777" w:rsidR="00F14446" w:rsidRPr="00BB11EE" w:rsidRDefault="00F14446" w:rsidP="00B5758B">
            <w:pPr>
              <w:spacing w:after="0" w:line="240" w:lineRule="auto"/>
              <w:jc w:val="center"/>
              <w:rPr>
                <w:rFonts w:eastAsia="Times New Roman" w:cs="Times New Roman"/>
                <w:color w:val="000000"/>
                <w:szCs w:val="24"/>
                <w:lang w:eastAsia="cs-CZ"/>
              </w:rPr>
            </w:pPr>
          </w:p>
        </w:tc>
      </w:tr>
      <w:tr w:rsidR="00F14446" w:rsidRPr="0009197F" w14:paraId="37F995BB" w14:textId="77777777" w:rsidTr="00B5758B">
        <w:trPr>
          <w:trHeight w:val="283"/>
        </w:trPr>
        <w:tc>
          <w:tcPr>
            <w:tcW w:w="1191" w:type="dxa"/>
            <w:shd w:val="clear" w:color="auto" w:fill="auto"/>
            <w:noWrap/>
            <w:vAlign w:val="center"/>
            <w:hideMark/>
          </w:tcPr>
          <w:p w14:paraId="02D2261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42/25</w:t>
            </w:r>
          </w:p>
        </w:tc>
        <w:tc>
          <w:tcPr>
            <w:tcW w:w="1191" w:type="dxa"/>
            <w:shd w:val="clear" w:color="auto" w:fill="auto"/>
            <w:noWrap/>
            <w:vAlign w:val="center"/>
            <w:hideMark/>
          </w:tcPr>
          <w:p w14:paraId="530AFAB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476/1</w:t>
            </w:r>
          </w:p>
        </w:tc>
        <w:tc>
          <w:tcPr>
            <w:tcW w:w="1191" w:type="dxa"/>
            <w:shd w:val="clear" w:color="auto" w:fill="auto"/>
            <w:noWrap/>
            <w:vAlign w:val="center"/>
            <w:hideMark/>
          </w:tcPr>
          <w:p w14:paraId="6740520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524/2</w:t>
            </w:r>
          </w:p>
        </w:tc>
        <w:tc>
          <w:tcPr>
            <w:tcW w:w="1191" w:type="dxa"/>
            <w:shd w:val="clear" w:color="auto" w:fill="auto"/>
            <w:noWrap/>
            <w:vAlign w:val="center"/>
            <w:hideMark/>
          </w:tcPr>
          <w:p w14:paraId="299900A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612/7</w:t>
            </w:r>
          </w:p>
        </w:tc>
        <w:tc>
          <w:tcPr>
            <w:tcW w:w="1191" w:type="dxa"/>
            <w:shd w:val="clear" w:color="auto" w:fill="auto"/>
            <w:noWrap/>
            <w:vAlign w:val="center"/>
            <w:hideMark/>
          </w:tcPr>
          <w:p w14:paraId="6DBB2CD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863/18</w:t>
            </w:r>
          </w:p>
        </w:tc>
        <w:tc>
          <w:tcPr>
            <w:tcW w:w="1191" w:type="dxa"/>
            <w:shd w:val="clear" w:color="auto" w:fill="auto"/>
            <w:noWrap/>
            <w:vAlign w:val="center"/>
            <w:hideMark/>
          </w:tcPr>
          <w:p w14:paraId="40B4C91E"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1755/25</w:t>
            </w:r>
          </w:p>
        </w:tc>
        <w:tc>
          <w:tcPr>
            <w:tcW w:w="1191" w:type="dxa"/>
            <w:shd w:val="clear" w:color="auto" w:fill="auto"/>
            <w:noWrap/>
            <w:vAlign w:val="center"/>
            <w:hideMark/>
          </w:tcPr>
          <w:p w14:paraId="72944B9A"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1772/1</w:t>
            </w:r>
          </w:p>
        </w:tc>
        <w:tc>
          <w:tcPr>
            <w:tcW w:w="1191" w:type="dxa"/>
            <w:shd w:val="clear" w:color="auto" w:fill="auto"/>
            <w:noWrap/>
            <w:vAlign w:val="center"/>
            <w:hideMark/>
          </w:tcPr>
          <w:p w14:paraId="3E254CA1" w14:textId="77777777" w:rsidR="00F14446" w:rsidRPr="00BB11EE" w:rsidRDefault="00F14446" w:rsidP="00B5758B">
            <w:pPr>
              <w:spacing w:after="0" w:line="240" w:lineRule="auto"/>
              <w:jc w:val="center"/>
              <w:rPr>
                <w:rFonts w:eastAsia="Times New Roman" w:cs="Times New Roman"/>
                <w:color w:val="000000"/>
                <w:szCs w:val="24"/>
                <w:lang w:eastAsia="cs-CZ"/>
              </w:rPr>
            </w:pPr>
          </w:p>
        </w:tc>
      </w:tr>
      <w:tr w:rsidR="00F14446" w:rsidRPr="0009197F" w14:paraId="7910F80A" w14:textId="77777777" w:rsidTr="00B5758B">
        <w:trPr>
          <w:trHeight w:val="283"/>
        </w:trPr>
        <w:tc>
          <w:tcPr>
            <w:tcW w:w="1191" w:type="dxa"/>
            <w:shd w:val="clear" w:color="auto" w:fill="auto"/>
            <w:noWrap/>
            <w:vAlign w:val="center"/>
            <w:hideMark/>
          </w:tcPr>
          <w:p w14:paraId="7CF1E73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42/26</w:t>
            </w:r>
          </w:p>
        </w:tc>
        <w:tc>
          <w:tcPr>
            <w:tcW w:w="1191" w:type="dxa"/>
            <w:shd w:val="clear" w:color="auto" w:fill="auto"/>
            <w:noWrap/>
            <w:vAlign w:val="center"/>
            <w:hideMark/>
          </w:tcPr>
          <w:p w14:paraId="674049B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476/4</w:t>
            </w:r>
          </w:p>
        </w:tc>
        <w:tc>
          <w:tcPr>
            <w:tcW w:w="1191" w:type="dxa"/>
            <w:shd w:val="clear" w:color="auto" w:fill="auto"/>
            <w:noWrap/>
            <w:vAlign w:val="center"/>
            <w:hideMark/>
          </w:tcPr>
          <w:p w14:paraId="285849B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532/1</w:t>
            </w:r>
          </w:p>
        </w:tc>
        <w:tc>
          <w:tcPr>
            <w:tcW w:w="1191" w:type="dxa"/>
            <w:shd w:val="clear" w:color="auto" w:fill="auto"/>
            <w:noWrap/>
            <w:vAlign w:val="center"/>
            <w:hideMark/>
          </w:tcPr>
          <w:p w14:paraId="5E0FFA3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612/8</w:t>
            </w:r>
          </w:p>
        </w:tc>
        <w:tc>
          <w:tcPr>
            <w:tcW w:w="1191" w:type="dxa"/>
            <w:shd w:val="clear" w:color="auto" w:fill="auto"/>
            <w:noWrap/>
            <w:vAlign w:val="center"/>
            <w:hideMark/>
          </w:tcPr>
          <w:p w14:paraId="25FE236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863/2</w:t>
            </w:r>
          </w:p>
        </w:tc>
        <w:tc>
          <w:tcPr>
            <w:tcW w:w="1191" w:type="dxa"/>
            <w:shd w:val="clear" w:color="auto" w:fill="auto"/>
            <w:noWrap/>
            <w:vAlign w:val="center"/>
            <w:hideMark/>
          </w:tcPr>
          <w:p w14:paraId="21A1456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1755/26</w:t>
            </w:r>
          </w:p>
        </w:tc>
        <w:tc>
          <w:tcPr>
            <w:tcW w:w="1191" w:type="dxa"/>
            <w:shd w:val="clear" w:color="auto" w:fill="auto"/>
            <w:noWrap/>
            <w:vAlign w:val="center"/>
            <w:hideMark/>
          </w:tcPr>
          <w:p w14:paraId="42F0DE4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1772/2</w:t>
            </w:r>
          </w:p>
        </w:tc>
        <w:tc>
          <w:tcPr>
            <w:tcW w:w="1191" w:type="dxa"/>
            <w:shd w:val="clear" w:color="auto" w:fill="auto"/>
            <w:noWrap/>
            <w:vAlign w:val="center"/>
            <w:hideMark/>
          </w:tcPr>
          <w:p w14:paraId="2D8C43C7" w14:textId="77777777" w:rsidR="00F14446" w:rsidRPr="00BB11EE" w:rsidRDefault="00F14446" w:rsidP="00B5758B">
            <w:pPr>
              <w:spacing w:after="0" w:line="240" w:lineRule="auto"/>
              <w:jc w:val="center"/>
              <w:rPr>
                <w:rFonts w:eastAsia="Times New Roman" w:cs="Times New Roman"/>
                <w:color w:val="000000"/>
                <w:szCs w:val="24"/>
                <w:lang w:eastAsia="cs-CZ"/>
              </w:rPr>
            </w:pPr>
          </w:p>
        </w:tc>
      </w:tr>
      <w:tr w:rsidR="00F14446" w:rsidRPr="0009197F" w14:paraId="4E51EF81" w14:textId="77777777" w:rsidTr="00B5758B">
        <w:trPr>
          <w:trHeight w:val="283"/>
        </w:trPr>
        <w:tc>
          <w:tcPr>
            <w:tcW w:w="1191" w:type="dxa"/>
            <w:shd w:val="clear" w:color="auto" w:fill="auto"/>
            <w:noWrap/>
            <w:vAlign w:val="center"/>
            <w:hideMark/>
          </w:tcPr>
          <w:p w14:paraId="1B08942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42/27</w:t>
            </w:r>
          </w:p>
        </w:tc>
        <w:tc>
          <w:tcPr>
            <w:tcW w:w="1191" w:type="dxa"/>
            <w:shd w:val="clear" w:color="auto" w:fill="auto"/>
            <w:noWrap/>
            <w:vAlign w:val="center"/>
            <w:hideMark/>
          </w:tcPr>
          <w:p w14:paraId="3328E4E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494/1</w:t>
            </w:r>
          </w:p>
        </w:tc>
        <w:tc>
          <w:tcPr>
            <w:tcW w:w="1191" w:type="dxa"/>
            <w:shd w:val="clear" w:color="auto" w:fill="auto"/>
            <w:noWrap/>
            <w:vAlign w:val="center"/>
            <w:hideMark/>
          </w:tcPr>
          <w:p w14:paraId="42E23CF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533/3</w:t>
            </w:r>
          </w:p>
        </w:tc>
        <w:tc>
          <w:tcPr>
            <w:tcW w:w="1191" w:type="dxa"/>
            <w:shd w:val="clear" w:color="auto" w:fill="auto"/>
            <w:noWrap/>
            <w:vAlign w:val="center"/>
            <w:hideMark/>
          </w:tcPr>
          <w:p w14:paraId="7C4ADC9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612/9</w:t>
            </w:r>
          </w:p>
        </w:tc>
        <w:tc>
          <w:tcPr>
            <w:tcW w:w="1191" w:type="dxa"/>
            <w:shd w:val="clear" w:color="auto" w:fill="auto"/>
            <w:noWrap/>
            <w:vAlign w:val="center"/>
            <w:hideMark/>
          </w:tcPr>
          <w:p w14:paraId="5EFEC5B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867/2</w:t>
            </w:r>
          </w:p>
        </w:tc>
        <w:tc>
          <w:tcPr>
            <w:tcW w:w="1191" w:type="dxa"/>
            <w:shd w:val="clear" w:color="auto" w:fill="auto"/>
            <w:noWrap/>
            <w:vAlign w:val="center"/>
            <w:hideMark/>
          </w:tcPr>
          <w:p w14:paraId="6EF48E7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1755/27</w:t>
            </w:r>
          </w:p>
        </w:tc>
        <w:tc>
          <w:tcPr>
            <w:tcW w:w="1191" w:type="dxa"/>
            <w:shd w:val="clear" w:color="auto" w:fill="auto"/>
            <w:noWrap/>
            <w:vAlign w:val="center"/>
            <w:hideMark/>
          </w:tcPr>
          <w:p w14:paraId="37097A6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1773/11</w:t>
            </w:r>
          </w:p>
        </w:tc>
        <w:tc>
          <w:tcPr>
            <w:tcW w:w="1191" w:type="dxa"/>
            <w:shd w:val="clear" w:color="auto" w:fill="auto"/>
            <w:noWrap/>
            <w:vAlign w:val="center"/>
            <w:hideMark/>
          </w:tcPr>
          <w:p w14:paraId="01A91331" w14:textId="77777777" w:rsidR="00F14446" w:rsidRPr="00BB11EE" w:rsidRDefault="00F14446" w:rsidP="00B5758B">
            <w:pPr>
              <w:spacing w:after="0" w:line="240" w:lineRule="auto"/>
              <w:jc w:val="center"/>
              <w:rPr>
                <w:rFonts w:eastAsia="Times New Roman" w:cs="Times New Roman"/>
                <w:color w:val="000000"/>
                <w:szCs w:val="24"/>
                <w:lang w:eastAsia="cs-CZ"/>
              </w:rPr>
            </w:pPr>
          </w:p>
        </w:tc>
      </w:tr>
      <w:tr w:rsidR="00F14446" w:rsidRPr="0009197F" w14:paraId="35836C5C" w14:textId="77777777" w:rsidTr="00B5758B">
        <w:trPr>
          <w:trHeight w:val="283"/>
        </w:trPr>
        <w:tc>
          <w:tcPr>
            <w:tcW w:w="1191" w:type="dxa"/>
            <w:shd w:val="clear" w:color="auto" w:fill="auto"/>
            <w:noWrap/>
            <w:vAlign w:val="center"/>
            <w:hideMark/>
          </w:tcPr>
          <w:p w14:paraId="385E044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42/28</w:t>
            </w:r>
          </w:p>
        </w:tc>
        <w:tc>
          <w:tcPr>
            <w:tcW w:w="1191" w:type="dxa"/>
            <w:shd w:val="clear" w:color="auto" w:fill="auto"/>
            <w:noWrap/>
            <w:vAlign w:val="center"/>
            <w:hideMark/>
          </w:tcPr>
          <w:p w14:paraId="09D5EF2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494/106</w:t>
            </w:r>
          </w:p>
        </w:tc>
        <w:tc>
          <w:tcPr>
            <w:tcW w:w="1191" w:type="dxa"/>
            <w:shd w:val="clear" w:color="auto" w:fill="auto"/>
            <w:noWrap/>
            <w:vAlign w:val="center"/>
            <w:hideMark/>
          </w:tcPr>
          <w:p w14:paraId="6F43A3B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536/7</w:t>
            </w:r>
          </w:p>
        </w:tc>
        <w:tc>
          <w:tcPr>
            <w:tcW w:w="1191" w:type="dxa"/>
            <w:shd w:val="clear" w:color="auto" w:fill="auto"/>
            <w:noWrap/>
            <w:vAlign w:val="center"/>
            <w:hideMark/>
          </w:tcPr>
          <w:p w14:paraId="10EBD44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614/1</w:t>
            </w:r>
          </w:p>
        </w:tc>
        <w:tc>
          <w:tcPr>
            <w:tcW w:w="1191" w:type="dxa"/>
            <w:shd w:val="clear" w:color="auto" w:fill="auto"/>
            <w:noWrap/>
            <w:vAlign w:val="center"/>
            <w:hideMark/>
          </w:tcPr>
          <w:p w14:paraId="423BA84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867/3</w:t>
            </w:r>
          </w:p>
        </w:tc>
        <w:tc>
          <w:tcPr>
            <w:tcW w:w="1191" w:type="dxa"/>
            <w:shd w:val="clear" w:color="auto" w:fill="auto"/>
            <w:noWrap/>
            <w:vAlign w:val="center"/>
            <w:hideMark/>
          </w:tcPr>
          <w:p w14:paraId="05B432C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1755/28</w:t>
            </w:r>
          </w:p>
        </w:tc>
        <w:tc>
          <w:tcPr>
            <w:tcW w:w="1191" w:type="dxa"/>
            <w:shd w:val="clear" w:color="auto" w:fill="auto"/>
            <w:noWrap/>
            <w:vAlign w:val="center"/>
            <w:hideMark/>
          </w:tcPr>
          <w:p w14:paraId="6D0D5EA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1774</w:t>
            </w:r>
          </w:p>
        </w:tc>
        <w:tc>
          <w:tcPr>
            <w:tcW w:w="1191" w:type="dxa"/>
            <w:shd w:val="clear" w:color="auto" w:fill="auto"/>
            <w:noWrap/>
            <w:vAlign w:val="center"/>
            <w:hideMark/>
          </w:tcPr>
          <w:p w14:paraId="34F4FC65" w14:textId="77777777" w:rsidR="00F14446" w:rsidRPr="00BB11EE" w:rsidRDefault="00F14446" w:rsidP="00B5758B">
            <w:pPr>
              <w:spacing w:after="0" w:line="240" w:lineRule="auto"/>
              <w:jc w:val="center"/>
              <w:rPr>
                <w:rFonts w:eastAsia="Times New Roman" w:cs="Times New Roman"/>
                <w:color w:val="000000"/>
                <w:szCs w:val="24"/>
                <w:lang w:eastAsia="cs-CZ"/>
              </w:rPr>
            </w:pPr>
          </w:p>
        </w:tc>
      </w:tr>
    </w:tbl>
    <w:p w14:paraId="03F3A0C5" w14:textId="77777777" w:rsidR="00F14446" w:rsidRPr="0009197F" w:rsidRDefault="00F14446" w:rsidP="00F14446">
      <w:pPr>
        <w:spacing w:after="120"/>
        <w:rPr>
          <w:sz w:val="28"/>
          <w:szCs w:val="28"/>
        </w:rPr>
      </w:pPr>
      <w:r w:rsidRPr="0009197F">
        <w:rPr>
          <w:sz w:val="28"/>
          <w:szCs w:val="28"/>
        </w:rPr>
        <w:lastRenderedPageBreak/>
        <w:t xml:space="preserve">Městská část </w:t>
      </w:r>
      <w:proofErr w:type="spellStart"/>
      <w:r>
        <w:rPr>
          <w:sz w:val="28"/>
          <w:szCs w:val="28"/>
        </w:rPr>
        <w:t>Poplze</w:t>
      </w:r>
      <w:proofErr w:type="spellEnd"/>
    </w:p>
    <w:p w14:paraId="346B5A04" w14:textId="77777777" w:rsidR="00F14446" w:rsidRDefault="00F14446" w:rsidP="00F14446">
      <w:r>
        <w:rPr>
          <w:noProof/>
          <w:lang w:eastAsia="cs-CZ"/>
        </w:rPr>
        <w:drawing>
          <wp:inline distT="0" distB="0" distL="0" distR="0" wp14:anchorId="787C555F" wp14:editId="54E41519">
            <wp:extent cx="5760720" cy="3208655"/>
            <wp:effectExtent l="0" t="0" r="0" b="0"/>
            <wp:docPr id="2" name="Obrázek 2" descr="Obsah obrázku mapa, text, atla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mapa, text, atlas&#10;&#10;Popis byl vytvořen automaticky"/>
                    <pic:cNvPicPr/>
                  </pic:nvPicPr>
                  <pic:blipFill>
                    <a:blip r:embed="rId9"/>
                    <a:stretch>
                      <a:fillRect/>
                    </a:stretch>
                  </pic:blipFill>
                  <pic:spPr>
                    <a:xfrm>
                      <a:off x="0" y="0"/>
                      <a:ext cx="5760720" cy="3208655"/>
                    </a:xfrm>
                    <a:prstGeom prst="rect">
                      <a:avLst/>
                    </a:prstGeom>
                  </pic:spPr>
                </pic:pic>
              </a:graphicData>
            </a:graphic>
          </wp:inline>
        </w:drawing>
      </w:r>
    </w:p>
    <w:p w14:paraId="15692AFD" w14:textId="0E836E31" w:rsidR="00F14446" w:rsidRDefault="00F14446" w:rsidP="00F14446">
      <w:pPr>
        <w:spacing w:before="240" w:after="60"/>
      </w:pPr>
      <w:r>
        <w:t>Seznam pozemků</w:t>
      </w:r>
      <w:r>
        <w:t xml:space="preserve"> v </w:t>
      </w:r>
      <w:proofErr w:type="spellStart"/>
      <w:r>
        <w:t>k.ú</w:t>
      </w:r>
      <w:proofErr w:type="spellEnd"/>
      <w:r>
        <w:t xml:space="preserve">. </w:t>
      </w:r>
      <w:proofErr w:type="spellStart"/>
      <w:r>
        <w:t>Poplze</w:t>
      </w:r>
      <w:proofErr w:type="spellEnd"/>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1"/>
        <w:gridCol w:w="1191"/>
        <w:gridCol w:w="1191"/>
        <w:gridCol w:w="1191"/>
        <w:gridCol w:w="1191"/>
        <w:gridCol w:w="1191"/>
        <w:gridCol w:w="1191"/>
        <w:gridCol w:w="1191"/>
      </w:tblGrid>
      <w:tr w:rsidR="00F14446" w:rsidRPr="00C21976" w14:paraId="76688694" w14:textId="77777777" w:rsidTr="00B5758B">
        <w:trPr>
          <w:trHeight w:val="283"/>
        </w:trPr>
        <w:tc>
          <w:tcPr>
            <w:tcW w:w="1191" w:type="dxa"/>
            <w:shd w:val="clear" w:color="auto" w:fill="auto"/>
            <w:noWrap/>
            <w:vAlign w:val="center"/>
            <w:hideMark/>
          </w:tcPr>
          <w:p w14:paraId="7EA2F61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19/1</w:t>
            </w:r>
          </w:p>
        </w:tc>
        <w:tc>
          <w:tcPr>
            <w:tcW w:w="1191" w:type="dxa"/>
            <w:shd w:val="clear" w:color="auto" w:fill="auto"/>
            <w:noWrap/>
            <w:vAlign w:val="center"/>
            <w:hideMark/>
          </w:tcPr>
          <w:p w14:paraId="4CC7A37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79/10</w:t>
            </w:r>
          </w:p>
        </w:tc>
        <w:tc>
          <w:tcPr>
            <w:tcW w:w="1191" w:type="dxa"/>
            <w:shd w:val="clear" w:color="auto" w:fill="auto"/>
            <w:noWrap/>
            <w:vAlign w:val="center"/>
            <w:hideMark/>
          </w:tcPr>
          <w:p w14:paraId="21D65D8D"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600/27</w:t>
            </w:r>
          </w:p>
        </w:tc>
        <w:tc>
          <w:tcPr>
            <w:tcW w:w="1191" w:type="dxa"/>
            <w:shd w:val="clear" w:color="auto" w:fill="auto"/>
            <w:noWrap/>
            <w:vAlign w:val="center"/>
            <w:hideMark/>
          </w:tcPr>
          <w:p w14:paraId="37CFBDD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605/19</w:t>
            </w:r>
          </w:p>
        </w:tc>
        <w:tc>
          <w:tcPr>
            <w:tcW w:w="1191" w:type="dxa"/>
            <w:shd w:val="clear" w:color="auto" w:fill="auto"/>
            <w:noWrap/>
            <w:vAlign w:val="center"/>
            <w:hideMark/>
          </w:tcPr>
          <w:p w14:paraId="37B2D63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607/3</w:t>
            </w:r>
          </w:p>
        </w:tc>
        <w:tc>
          <w:tcPr>
            <w:tcW w:w="1191" w:type="dxa"/>
            <w:shd w:val="clear" w:color="auto" w:fill="auto"/>
            <w:noWrap/>
            <w:vAlign w:val="center"/>
            <w:hideMark/>
          </w:tcPr>
          <w:p w14:paraId="62D0F88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707/12</w:t>
            </w:r>
          </w:p>
        </w:tc>
        <w:tc>
          <w:tcPr>
            <w:tcW w:w="1191" w:type="dxa"/>
            <w:shd w:val="clear" w:color="auto" w:fill="auto"/>
            <w:noWrap/>
            <w:vAlign w:val="center"/>
            <w:hideMark/>
          </w:tcPr>
          <w:p w14:paraId="05DA8F1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716/1</w:t>
            </w:r>
          </w:p>
        </w:tc>
        <w:tc>
          <w:tcPr>
            <w:tcW w:w="1191" w:type="dxa"/>
            <w:shd w:val="clear" w:color="auto" w:fill="auto"/>
            <w:noWrap/>
            <w:vAlign w:val="center"/>
            <w:hideMark/>
          </w:tcPr>
          <w:p w14:paraId="2CAFFC2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744/1</w:t>
            </w:r>
          </w:p>
        </w:tc>
      </w:tr>
      <w:tr w:rsidR="00F14446" w:rsidRPr="00C21976" w14:paraId="4A34D9B2" w14:textId="77777777" w:rsidTr="00B5758B">
        <w:trPr>
          <w:trHeight w:val="283"/>
        </w:trPr>
        <w:tc>
          <w:tcPr>
            <w:tcW w:w="1191" w:type="dxa"/>
            <w:shd w:val="clear" w:color="auto" w:fill="auto"/>
            <w:noWrap/>
            <w:vAlign w:val="center"/>
            <w:hideMark/>
          </w:tcPr>
          <w:p w14:paraId="22FFE0FE"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20/1</w:t>
            </w:r>
          </w:p>
        </w:tc>
        <w:tc>
          <w:tcPr>
            <w:tcW w:w="1191" w:type="dxa"/>
            <w:shd w:val="clear" w:color="auto" w:fill="auto"/>
            <w:noWrap/>
            <w:vAlign w:val="center"/>
            <w:hideMark/>
          </w:tcPr>
          <w:p w14:paraId="4D67224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259</w:t>
            </w:r>
          </w:p>
        </w:tc>
        <w:tc>
          <w:tcPr>
            <w:tcW w:w="1191" w:type="dxa"/>
            <w:shd w:val="clear" w:color="auto" w:fill="auto"/>
            <w:noWrap/>
            <w:vAlign w:val="center"/>
            <w:hideMark/>
          </w:tcPr>
          <w:p w14:paraId="0899D10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600/4</w:t>
            </w:r>
          </w:p>
        </w:tc>
        <w:tc>
          <w:tcPr>
            <w:tcW w:w="1191" w:type="dxa"/>
            <w:shd w:val="clear" w:color="auto" w:fill="auto"/>
            <w:noWrap/>
            <w:vAlign w:val="center"/>
            <w:hideMark/>
          </w:tcPr>
          <w:p w14:paraId="0FF418D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605/20</w:t>
            </w:r>
          </w:p>
        </w:tc>
        <w:tc>
          <w:tcPr>
            <w:tcW w:w="1191" w:type="dxa"/>
            <w:shd w:val="clear" w:color="auto" w:fill="auto"/>
            <w:noWrap/>
            <w:vAlign w:val="center"/>
            <w:hideMark/>
          </w:tcPr>
          <w:p w14:paraId="2268AA4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607/5</w:t>
            </w:r>
          </w:p>
        </w:tc>
        <w:tc>
          <w:tcPr>
            <w:tcW w:w="1191" w:type="dxa"/>
            <w:shd w:val="clear" w:color="auto" w:fill="auto"/>
            <w:noWrap/>
            <w:vAlign w:val="center"/>
            <w:hideMark/>
          </w:tcPr>
          <w:p w14:paraId="2459EB1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707/2</w:t>
            </w:r>
          </w:p>
        </w:tc>
        <w:tc>
          <w:tcPr>
            <w:tcW w:w="1191" w:type="dxa"/>
            <w:shd w:val="clear" w:color="auto" w:fill="auto"/>
            <w:noWrap/>
            <w:vAlign w:val="center"/>
            <w:hideMark/>
          </w:tcPr>
          <w:p w14:paraId="289BD3A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726/1</w:t>
            </w:r>
          </w:p>
        </w:tc>
        <w:tc>
          <w:tcPr>
            <w:tcW w:w="1191" w:type="dxa"/>
            <w:shd w:val="clear" w:color="auto" w:fill="auto"/>
            <w:noWrap/>
            <w:vAlign w:val="center"/>
            <w:hideMark/>
          </w:tcPr>
          <w:p w14:paraId="7D1282E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744/2</w:t>
            </w:r>
          </w:p>
        </w:tc>
      </w:tr>
      <w:tr w:rsidR="00F14446" w:rsidRPr="00C21976" w14:paraId="7FB03763" w14:textId="77777777" w:rsidTr="00B5758B">
        <w:trPr>
          <w:trHeight w:val="283"/>
        </w:trPr>
        <w:tc>
          <w:tcPr>
            <w:tcW w:w="1191" w:type="dxa"/>
            <w:shd w:val="clear" w:color="auto" w:fill="auto"/>
            <w:noWrap/>
            <w:vAlign w:val="center"/>
            <w:hideMark/>
          </w:tcPr>
          <w:p w14:paraId="68904C3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20/7</w:t>
            </w:r>
          </w:p>
        </w:tc>
        <w:tc>
          <w:tcPr>
            <w:tcW w:w="1191" w:type="dxa"/>
            <w:shd w:val="clear" w:color="auto" w:fill="auto"/>
            <w:noWrap/>
            <w:vAlign w:val="center"/>
            <w:hideMark/>
          </w:tcPr>
          <w:p w14:paraId="02C8CFE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260/11</w:t>
            </w:r>
          </w:p>
        </w:tc>
        <w:tc>
          <w:tcPr>
            <w:tcW w:w="1191" w:type="dxa"/>
            <w:shd w:val="clear" w:color="auto" w:fill="auto"/>
            <w:noWrap/>
            <w:vAlign w:val="center"/>
            <w:hideMark/>
          </w:tcPr>
          <w:p w14:paraId="6CDD407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601/1</w:t>
            </w:r>
          </w:p>
        </w:tc>
        <w:tc>
          <w:tcPr>
            <w:tcW w:w="1191" w:type="dxa"/>
            <w:shd w:val="clear" w:color="auto" w:fill="auto"/>
            <w:noWrap/>
            <w:vAlign w:val="center"/>
            <w:hideMark/>
          </w:tcPr>
          <w:p w14:paraId="7EFEE3C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605/22</w:t>
            </w:r>
          </w:p>
        </w:tc>
        <w:tc>
          <w:tcPr>
            <w:tcW w:w="1191" w:type="dxa"/>
            <w:shd w:val="clear" w:color="auto" w:fill="auto"/>
            <w:noWrap/>
            <w:vAlign w:val="center"/>
            <w:hideMark/>
          </w:tcPr>
          <w:p w14:paraId="137461D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698/1</w:t>
            </w:r>
          </w:p>
        </w:tc>
        <w:tc>
          <w:tcPr>
            <w:tcW w:w="1191" w:type="dxa"/>
            <w:shd w:val="clear" w:color="auto" w:fill="auto"/>
            <w:noWrap/>
            <w:vAlign w:val="center"/>
            <w:hideMark/>
          </w:tcPr>
          <w:p w14:paraId="72D96EC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707/4</w:t>
            </w:r>
          </w:p>
        </w:tc>
        <w:tc>
          <w:tcPr>
            <w:tcW w:w="1191" w:type="dxa"/>
            <w:shd w:val="clear" w:color="auto" w:fill="auto"/>
            <w:noWrap/>
            <w:vAlign w:val="center"/>
            <w:hideMark/>
          </w:tcPr>
          <w:p w14:paraId="1A7AEE8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726/4</w:t>
            </w:r>
          </w:p>
        </w:tc>
        <w:tc>
          <w:tcPr>
            <w:tcW w:w="1191" w:type="dxa"/>
            <w:shd w:val="clear" w:color="auto" w:fill="auto"/>
            <w:noWrap/>
            <w:vAlign w:val="center"/>
            <w:hideMark/>
          </w:tcPr>
          <w:p w14:paraId="791D9A2A"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748/2</w:t>
            </w:r>
          </w:p>
        </w:tc>
      </w:tr>
      <w:tr w:rsidR="00F14446" w:rsidRPr="00C21976" w14:paraId="6246B31D" w14:textId="77777777" w:rsidTr="00B5758B">
        <w:trPr>
          <w:trHeight w:val="283"/>
        </w:trPr>
        <w:tc>
          <w:tcPr>
            <w:tcW w:w="1191" w:type="dxa"/>
            <w:shd w:val="clear" w:color="auto" w:fill="auto"/>
            <w:noWrap/>
            <w:vAlign w:val="center"/>
            <w:hideMark/>
          </w:tcPr>
          <w:p w14:paraId="2649D42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47/18</w:t>
            </w:r>
          </w:p>
        </w:tc>
        <w:tc>
          <w:tcPr>
            <w:tcW w:w="1191" w:type="dxa"/>
            <w:shd w:val="clear" w:color="auto" w:fill="auto"/>
            <w:noWrap/>
            <w:vAlign w:val="center"/>
            <w:hideMark/>
          </w:tcPr>
          <w:p w14:paraId="795D2B3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260/2</w:t>
            </w:r>
          </w:p>
        </w:tc>
        <w:tc>
          <w:tcPr>
            <w:tcW w:w="1191" w:type="dxa"/>
            <w:shd w:val="clear" w:color="auto" w:fill="auto"/>
            <w:noWrap/>
            <w:vAlign w:val="center"/>
            <w:hideMark/>
          </w:tcPr>
          <w:p w14:paraId="064EF22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601/5</w:t>
            </w:r>
          </w:p>
        </w:tc>
        <w:tc>
          <w:tcPr>
            <w:tcW w:w="1191" w:type="dxa"/>
            <w:shd w:val="clear" w:color="auto" w:fill="auto"/>
            <w:noWrap/>
            <w:vAlign w:val="center"/>
            <w:hideMark/>
          </w:tcPr>
          <w:p w14:paraId="1DABDB9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605/23</w:t>
            </w:r>
          </w:p>
        </w:tc>
        <w:tc>
          <w:tcPr>
            <w:tcW w:w="1191" w:type="dxa"/>
            <w:shd w:val="clear" w:color="auto" w:fill="auto"/>
            <w:noWrap/>
            <w:vAlign w:val="center"/>
            <w:hideMark/>
          </w:tcPr>
          <w:p w14:paraId="6514168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698/2</w:t>
            </w:r>
          </w:p>
        </w:tc>
        <w:tc>
          <w:tcPr>
            <w:tcW w:w="1191" w:type="dxa"/>
            <w:shd w:val="clear" w:color="auto" w:fill="auto"/>
            <w:noWrap/>
            <w:vAlign w:val="center"/>
            <w:hideMark/>
          </w:tcPr>
          <w:p w14:paraId="4EB04D3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707/5</w:t>
            </w:r>
          </w:p>
        </w:tc>
        <w:tc>
          <w:tcPr>
            <w:tcW w:w="1191" w:type="dxa"/>
            <w:shd w:val="clear" w:color="auto" w:fill="auto"/>
            <w:noWrap/>
            <w:vAlign w:val="center"/>
            <w:hideMark/>
          </w:tcPr>
          <w:p w14:paraId="5C8F4EE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728/1</w:t>
            </w:r>
          </w:p>
        </w:tc>
        <w:tc>
          <w:tcPr>
            <w:tcW w:w="1191" w:type="dxa"/>
            <w:shd w:val="clear" w:color="auto" w:fill="auto"/>
            <w:noWrap/>
            <w:vAlign w:val="center"/>
            <w:hideMark/>
          </w:tcPr>
          <w:p w14:paraId="00D40EC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748/3</w:t>
            </w:r>
          </w:p>
        </w:tc>
      </w:tr>
      <w:tr w:rsidR="00F14446" w:rsidRPr="00C21976" w14:paraId="3FB08142" w14:textId="77777777" w:rsidTr="00B5758B">
        <w:trPr>
          <w:trHeight w:val="283"/>
        </w:trPr>
        <w:tc>
          <w:tcPr>
            <w:tcW w:w="1191" w:type="dxa"/>
            <w:shd w:val="clear" w:color="auto" w:fill="auto"/>
            <w:noWrap/>
            <w:vAlign w:val="center"/>
            <w:hideMark/>
          </w:tcPr>
          <w:p w14:paraId="4D5257C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66/1</w:t>
            </w:r>
          </w:p>
        </w:tc>
        <w:tc>
          <w:tcPr>
            <w:tcW w:w="1191" w:type="dxa"/>
            <w:shd w:val="clear" w:color="auto" w:fill="auto"/>
            <w:noWrap/>
            <w:vAlign w:val="center"/>
            <w:hideMark/>
          </w:tcPr>
          <w:p w14:paraId="6AFF008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593/17</w:t>
            </w:r>
          </w:p>
        </w:tc>
        <w:tc>
          <w:tcPr>
            <w:tcW w:w="1191" w:type="dxa"/>
            <w:shd w:val="clear" w:color="auto" w:fill="auto"/>
            <w:noWrap/>
            <w:vAlign w:val="center"/>
            <w:hideMark/>
          </w:tcPr>
          <w:p w14:paraId="53C3351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602/1</w:t>
            </w:r>
          </w:p>
        </w:tc>
        <w:tc>
          <w:tcPr>
            <w:tcW w:w="1191" w:type="dxa"/>
            <w:shd w:val="clear" w:color="auto" w:fill="auto"/>
            <w:noWrap/>
            <w:vAlign w:val="center"/>
            <w:hideMark/>
          </w:tcPr>
          <w:p w14:paraId="02D7D61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605/24</w:t>
            </w:r>
          </w:p>
        </w:tc>
        <w:tc>
          <w:tcPr>
            <w:tcW w:w="1191" w:type="dxa"/>
            <w:shd w:val="clear" w:color="auto" w:fill="auto"/>
            <w:noWrap/>
            <w:vAlign w:val="center"/>
            <w:hideMark/>
          </w:tcPr>
          <w:p w14:paraId="2D3C44E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699/1</w:t>
            </w:r>
          </w:p>
        </w:tc>
        <w:tc>
          <w:tcPr>
            <w:tcW w:w="1191" w:type="dxa"/>
            <w:shd w:val="clear" w:color="auto" w:fill="auto"/>
            <w:noWrap/>
            <w:vAlign w:val="center"/>
            <w:hideMark/>
          </w:tcPr>
          <w:p w14:paraId="7C2C665A"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708</w:t>
            </w:r>
          </w:p>
        </w:tc>
        <w:tc>
          <w:tcPr>
            <w:tcW w:w="1191" w:type="dxa"/>
            <w:shd w:val="clear" w:color="auto" w:fill="auto"/>
            <w:noWrap/>
            <w:vAlign w:val="center"/>
            <w:hideMark/>
          </w:tcPr>
          <w:p w14:paraId="4E5F7505"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728/2</w:t>
            </w:r>
          </w:p>
        </w:tc>
        <w:tc>
          <w:tcPr>
            <w:tcW w:w="1191" w:type="dxa"/>
            <w:shd w:val="clear" w:color="auto" w:fill="auto"/>
            <w:noWrap/>
            <w:vAlign w:val="center"/>
            <w:hideMark/>
          </w:tcPr>
          <w:p w14:paraId="3F191111" w14:textId="77777777" w:rsidR="00F14446" w:rsidRPr="00BB11EE" w:rsidRDefault="00F14446" w:rsidP="00B5758B">
            <w:pPr>
              <w:spacing w:after="0" w:line="240" w:lineRule="auto"/>
              <w:jc w:val="center"/>
              <w:rPr>
                <w:rFonts w:eastAsia="Times New Roman" w:cs="Times New Roman"/>
                <w:color w:val="000000"/>
                <w:szCs w:val="24"/>
                <w:lang w:eastAsia="cs-CZ"/>
              </w:rPr>
            </w:pPr>
          </w:p>
        </w:tc>
      </w:tr>
      <w:tr w:rsidR="00F14446" w:rsidRPr="00C21976" w14:paraId="645310D3" w14:textId="77777777" w:rsidTr="00B5758B">
        <w:trPr>
          <w:trHeight w:val="283"/>
        </w:trPr>
        <w:tc>
          <w:tcPr>
            <w:tcW w:w="1191" w:type="dxa"/>
            <w:shd w:val="clear" w:color="auto" w:fill="auto"/>
            <w:noWrap/>
            <w:vAlign w:val="center"/>
            <w:hideMark/>
          </w:tcPr>
          <w:p w14:paraId="715B90C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66/2</w:t>
            </w:r>
          </w:p>
        </w:tc>
        <w:tc>
          <w:tcPr>
            <w:tcW w:w="1191" w:type="dxa"/>
            <w:shd w:val="clear" w:color="auto" w:fill="auto"/>
            <w:noWrap/>
            <w:vAlign w:val="center"/>
            <w:hideMark/>
          </w:tcPr>
          <w:p w14:paraId="60CDE6ED"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600/11</w:t>
            </w:r>
          </w:p>
        </w:tc>
        <w:tc>
          <w:tcPr>
            <w:tcW w:w="1191" w:type="dxa"/>
            <w:shd w:val="clear" w:color="auto" w:fill="auto"/>
            <w:noWrap/>
            <w:vAlign w:val="center"/>
            <w:hideMark/>
          </w:tcPr>
          <w:p w14:paraId="5620FA9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605/17</w:t>
            </w:r>
          </w:p>
        </w:tc>
        <w:tc>
          <w:tcPr>
            <w:tcW w:w="1191" w:type="dxa"/>
            <w:shd w:val="clear" w:color="auto" w:fill="auto"/>
            <w:noWrap/>
            <w:vAlign w:val="center"/>
            <w:hideMark/>
          </w:tcPr>
          <w:p w14:paraId="4A3B8E8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607/1</w:t>
            </w:r>
          </w:p>
        </w:tc>
        <w:tc>
          <w:tcPr>
            <w:tcW w:w="1191" w:type="dxa"/>
            <w:shd w:val="clear" w:color="auto" w:fill="auto"/>
            <w:noWrap/>
            <w:vAlign w:val="center"/>
            <w:hideMark/>
          </w:tcPr>
          <w:p w14:paraId="69D70EE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706</w:t>
            </w:r>
          </w:p>
        </w:tc>
        <w:tc>
          <w:tcPr>
            <w:tcW w:w="1191" w:type="dxa"/>
            <w:shd w:val="clear" w:color="auto" w:fill="auto"/>
            <w:noWrap/>
            <w:vAlign w:val="center"/>
            <w:hideMark/>
          </w:tcPr>
          <w:p w14:paraId="7A62BF0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709/1</w:t>
            </w:r>
          </w:p>
        </w:tc>
        <w:tc>
          <w:tcPr>
            <w:tcW w:w="1191" w:type="dxa"/>
            <w:shd w:val="clear" w:color="auto" w:fill="auto"/>
            <w:noWrap/>
            <w:vAlign w:val="center"/>
            <w:hideMark/>
          </w:tcPr>
          <w:p w14:paraId="394761F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742/1</w:t>
            </w:r>
          </w:p>
        </w:tc>
        <w:tc>
          <w:tcPr>
            <w:tcW w:w="1191" w:type="dxa"/>
            <w:shd w:val="clear" w:color="auto" w:fill="auto"/>
            <w:noWrap/>
            <w:vAlign w:val="center"/>
            <w:hideMark/>
          </w:tcPr>
          <w:p w14:paraId="0285DBEF" w14:textId="77777777" w:rsidR="00F14446" w:rsidRPr="00BB11EE" w:rsidRDefault="00F14446" w:rsidP="00B5758B">
            <w:pPr>
              <w:spacing w:after="0" w:line="240" w:lineRule="auto"/>
              <w:jc w:val="center"/>
              <w:rPr>
                <w:rFonts w:eastAsia="Times New Roman" w:cs="Times New Roman"/>
                <w:color w:val="000000"/>
                <w:szCs w:val="24"/>
                <w:lang w:eastAsia="cs-CZ"/>
              </w:rPr>
            </w:pPr>
          </w:p>
        </w:tc>
      </w:tr>
      <w:tr w:rsidR="00F14446" w:rsidRPr="00C21976" w14:paraId="55B03CB8" w14:textId="77777777" w:rsidTr="00B5758B">
        <w:trPr>
          <w:trHeight w:val="283"/>
        </w:trPr>
        <w:tc>
          <w:tcPr>
            <w:tcW w:w="1191" w:type="dxa"/>
            <w:shd w:val="clear" w:color="auto" w:fill="auto"/>
            <w:noWrap/>
            <w:vAlign w:val="center"/>
            <w:hideMark/>
          </w:tcPr>
          <w:p w14:paraId="61B966EA"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77/1</w:t>
            </w:r>
          </w:p>
        </w:tc>
        <w:tc>
          <w:tcPr>
            <w:tcW w:w="1191" w:type="dxa"/>
            <w:shd w:val="clear" w:color="auto" w:fill="auto"/>
            <w:noWrap/>
            <w:vAlign w:val="center"/>
            <w:hideMark/>
          </w:tcPr>
          <w:p w14:paraId="20ADFDF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600/21</w:t>
            </w:r>
          </w:p>
        </w:tc>
        <w:tc>
          <w:tcPr>
            <w:tcW w:w="1191" w:type="dxa"/>
            <w:shd w:val="clear" w:color="auto" w:fill="auto"/>
            <w:noWrap/>
            <w:vAlign w:val="center"/>
            <w:hideMark/>
          </w:tcPr>
          <w:p w14:paraId="4DF3E5B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605/18</w:t>
            </w:r>
          </w:p>
        </w:tc>
        <w:tc>
          <w:tcPr>
            <w:tcW w:w="1191" w:type="dxa"/>
            <w:shd w:val="clear" w:color="auto" w:fill="auto"/>
            <w:noWrap/>
            <w:vAlign w:val="center"/>
            <w:hideMark/>
          </w:tcPr>
          <w:p w14:paraId="20C044D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607/2</w:t>
            </w:r>
          </w:p>
        </w:tc>
        <w:tc>
          <w:tcPr>
            <w:tcW w:w="1191" w:type="dxa"/>
            <w:shd w:val="clear" w:color="auto" w:fill="auto"/>
            <w:noWrap/>
            <w:vAlign w:val="center"/>
            <w:hideMark/>
          </w:tcPr>
          <w:p w14:paraId="0B1CEDA1"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707/1</w:t>
            </w:r>
          </w:p>
        </w:tc>
        <w:tc>
          <w:tcPr>
            <w:tcW w:w="1191" w:type="dxa"/>
            <w:shd w:val="clear" w:color="auto" w:fill="auto"/>
            <w:noWrap/>
            <w:vAlign w:val="center"/>
            <w:hideMark/>
          </w:tcPr>
          <w:p w14:paraId="6FD4FBF2"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709/2</w:t>
            </w:r>
          </w:p>
        </w:tc>
        <w:tc>
          <w:tcPr>
            <w:tcW w:w="1191" w:type="dxa"/>
            <w:shd w:val="clear" w:color="auto" w:fill="auto"/>
            <w:noWrap/>
            <w:vAlign w:val="center"/>
            <w:hideMark/>
          </w:tcPr>
          <w:p w14:paraId="58D2778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742/3</w:t>
            </w:r>
          </w:p>
        </w:tc>
        <w:tc>
          <w:tcPr>
            <w:tcW w:w="1191" w:type="dxa"/>
            <w:shd w:val="clear" w:color="auto" w:fill="auto"/>
            <w:noWrap/>
            <w:vAlign w:val="center"/>
            <w:hideMark/>
          </w:tcPr>
          <w:p w14:paraId="1D40B018" w14:textId="77777777" w:rsidR="00F14446" w:rsidRPr="00BB11EE" w:rsidRDefault="00F14446" w:rsidP="00B5758B">
            <w:pPr>
              <w:spacing w:after="0" w:line="240" w:lineRule="auto"/>
              <w:jc w:val="center"/>
              <w:rPr>
                <w:rFonts w:eastAsia="Times New Roman" w:cs="Times New Roman"/>
                <w:color w:val="000000"/>
                <w:szCs w:val="24"/>
                <w:lang w:eastAsia="cs-CZ"/>
              </w:rPr>
            </w:pPr>
          </w:p>
        </w:tc>
      </w:tr>
    </w:tbl>
    <w:p w14:paraId="65163AEE" w14:textId="77777777" w:rsidR="00F14446" w:rsidRDefault="00F14446" w:rsidP="00F14446">
      <w:r>
        <w:br w:type="page"/>
      </w:r>
    </w:p>
    <w:p w14:paraId="20DF9F5E" w14:textId="77777777" w:rsidR="00F14446" w:rsidRPr="0009197F" w:rsidRDefault="00F14446" w:rsidP="00F14446">
      <w:pPr>
        <w:spacing w:after="120"/>
        <w:rPr>
          <w:sz w:val="28"/>
          <w:szCs w:val="28"/>
        </w:rPr>
      </w:pPr>
      <w:r w:rsidRPr="0009197F">
        <w:rPr>
          <w:sz w:val="28"/>
          <w:szCs w:val="28"/>
        </w:rPr>
        <w:lastRenderedPageBreak/>
        <w:t xml:space="preserve">Městská část </w:t>
      </w:r>
      <w:r>
        <w:rPr>
          <w:sz w:val="28"/>
          <w:szCs w:val="28"/>
        </w:rPr>
        <w:t>Dubany</w:t>
      </w:r>
    </w:p>
    <w:p w14:paraId="3DF1A9FF" w14:textId="77777777" w:rsidR="00F14446" w:rsidRDefault="00F14446" w:rsidP="00F14446">
      <w:r>
        <w:rPr>
          <w:noProof/>
          <w:lang w:eastAsia="cs-CZ"/>
        </w:rPr>
        <w:drawing>
          <wp:inline distT="0" distB="0" distL="0" distR="0" wp14:anchorId="4D0A3606" wp14:editId="1BC76B22">
            <wp:extent cx="5760720" cy="3169920"/>
            <wp:effectExtent l="0" t="0" r="0" b="0"/>
            <wp:docPr id="4" name="Obrázek 4" descr="Obsah obrázku mapa, Plán, diagram,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mapa, Plán, diagram, text&#10;&#10;Popis byl vytvořen automaticky"/>
                    <pic:cNvPicPr/>
                  </pic:nvPicPr>
                  <pic:blipFill>
                    <a:blip r:embed="rId10"/>
                    <a:stretch>
                      <a:fillRect/>
                    </a:stretch>
                  </pic:blipFill>
                  <pic:spPr>
                    <a:xfrm>
                      <a:off x="0" y="0"/>
                      <a:ext cx="5760720" cy="3169920"/>
                    </a:xfrm>
                    <a:prstGeom prst="rect">
                      <a:avLst/>
                    </a:prstGeom>
                  </pic:spPr>
                </pic:pic>
              </a:graphicData>
            </a:graphic>
          </wp:inline>
        </w:drawing>
      </w:r>
    </w:p>
    <w:p w14:paraId="7B137519" w14:textId="4925B18B" w:rsidR="00F14446" w:rsidRDefault="00F14446" w:rsidP="00F14446">
      <w:pPr>
        <w:spacing w:before="240" w:after="60"/>
      </w:pPr>
      <w:r>
        <w:t>Seznam pozemků</w:t>
      </w:r>
      <w:r>
        <w:t xml:space="preserve"> v </w:t>
      </w:r>
      <w:proofErr w:type="spellStart"/>
      <w:r>
        <w:t>k.ú</w:t>
      </w:r>
      <w:proofErr w:type="spellEnd"/>
      <w:r>
        <w:t>. Dubany</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1"/>
        <w:gridCol w:w="1191"/>
        <w:gridCol w:w="1191"/>
        <w:gridCol w:w="1191"/>
        <w:gridCol w:w="1191"/>
        <w:gridCol w:w="1191"/>
        <w:gridCol w:w="1191"/>
        <w:gridCol w:w="1191"/>
      </w:tblGrid>
      <w:tr w:rsidR="00F14446" w:rsidRPr="00C21976" w14:paraId="4482A729" w14:textId="77777777" w:rsidTr="00B5758B">
        <w:trPr>
          <w:trHeight w:val="283"/>
        </w:trPr>
        <w:tc>
          <w:tcPr>
            <w:tcW w:w="1191" w:type="dxa"/>
            <w:shd w:val="clear" w:color="auto" w:fill="auto"/>
            <w:noWrap/>
            <w:vAlign w:val="center"/>
            <w:hideMark/>
          </w:tcPr>
          <w:p w14:paraId="34803BA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22</w:t>
            </w:r>
          </w:p>
        </w:tc>
        <w:tc>
          <w:tcPr>
            <w:tcW w:w="1191" w:type="dxa"/>
            <w:shd w:val="clear" w:color="auto" w:fill="auto"/>
            <w:noWrap/>
            <w:vAlign w:val="center"/>
            <w:hideMark/>
          </w:tcPr>
          <w:p w14:paraId="367CCA4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37/2</w:t>
            </w:r>
          </w:p>
        </w:tc>
        <w:tc>
          <w:tcPr>
            <w:tcW w:w="1191" w:type="dxa"/>
            <w:shd w:val="clear" w:color="auto" w:fill="auto"/>
            <w:noWrap/>
            <w:vAlign w:val="center"/>
            <w:hideMark/>
          </w:tcPr>
          <w:p w14:paraId="6C6925D6"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558/2</w:t>
            </w:r>
          </w:p>
        </w:tc>
        <w:tc>
          <w:tcPr>
            <w:tcW w:w="1191" w:type="dxa"/>
            <w:shd w:val="clear" w:color="auto" w:fill="auto"/>
            <w:noWrap/>
            <w:vAlign w:val="center"/>
            <w:hideMark/>
          </w:tcPr>
          <w:p w14:paraId="18DD825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558/33</w:t>
            </w:r>
          </w:p>
        </w:tc>
        <w:tc>
          <w:tcPr>
            <w:tcW w:w="1191" w:type="dxa"/>
            <w:shd w:val="clear" w:color="auto" w:fill="auto"/>
            <w:noWrap/>
            <w:vAlign w:val="center"/>
            <w:hideMark/>
          </w:tcPr>
          <w:p w14:paraId="04DE50B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560</w:t>
            </w:r>
          </w:p>
        </w:tc>
        <w:tc>
          <w:tcPr>
            <w:tcW w:w="1191" w:type="dxa"/>
            <w:shd w:val="clear" w:color="auto" w:fill="auto"/>
            <w:noWrap/>
            <w:vAlign w:val="center"/>
            <w:hideMark/>
          </w:tcPr>
          <w:p w14:paraId="5FCA97A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582/1</w:t>
            </w:r>
          </w:p>
        </w:tc>
        <w:tc>
          <w:tcPr>
            <w:tcW w:w="1191" w:type="dxa"/>
            <w:shd w:val="clear" w:color="auto" w:fill="auto"/>
            <w:noWrap/>
            <w:vAlign w:val="center"/>
            <w:hideMark/>
          </w:tcPr>
          <w:p w14:paraId="7A27C29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587/4</w:t>
            </w:r>
          </w:p>
        </w:tc>
        <w:tc>
          <w:tcPr>
            <w:tcW w:w="1191" w:type="dxa"/>
            <w:shd w:val="clear" w:color="auto" w:fill="auto"/>
            <w:noWrap/>
            <w:vAlign w:val="center"/>
            <w:hideMark/>
          </w:tcPr>
          <w:p w14:paraId="6261298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601</w:t>
            </w:r>
          </w:p>
        </w:tc>
      </w:tr>
      <w:tr w:rsidR="00F14446" w:rsidRPr="00C21976" w14:paraId="290B2511" w14:textId="77777777" w:rsidTr="00B5758B">
        <w:trPr>
          <w:trHeight w:val="283"/>
        </w:trPr>
        <w:tc>
          <w:tcPr>
            <w:tcW w:w="1191" w:type="dxa"/>
            <w:shd w:val="clear" w:color="auto" w:fill="auto"/>
            <w:noWrap/>
            <w:vAlign w:val="center"/>
            <w:hideMark/>
          </w:tcPr>
          <w:p w14:paraId="6353B38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28</w:t>
            </w:r>
          </w:p>
        </w:tc>
        <w:tc>
          <w:tcPr>
            <w:tcW w:w="1191" w:type="dxa"/>
            <w:shd w:val="clear" w:color="auto" w:fill="auto"/>
            <w:noWrap/>
            <w:vAlign w:val="center"/>
            <w:hideMark/>
          </w:tcPr>
          <w:p w14:paraId="1D1BF20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48/9</w:t>
            </w:r>
          </w:p>
        </w:tc>
        <w:tc>
          <w:tcPr>
            <w:tcW w:w="1191" w:type="dxa"/>
            <w:shd w:val="clear" w:color="auto" w:fill="auto"/>
            <w:noWrap/>
            <w:vAlign w:val="center"/>
            <w:hideMark/>
          </w:tcPr>
          <w:p w14:paraId="5420CD29"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558/30</w:t>
            </w:r>
          </w:p>
        </w:tc>
        <w:tc>
          <w:tcPr>
            <w:tcW w:w="1191" w:type="dxa"/>
            <w:shd w:val="clear" w:color="auto" w:fill="auto"/>
            <w:noWrap/>
            <w:vAlign w:val="center"/>
            <w:hideMark/>
          </w:tcPr>
          <w:p w14:paraId="096B76D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558/34</w:t>
            </w:r>
          </w:p>
        </w:tc>
        <w:tc>
          <w:tcPr>
            <w:tcW w:w="1191" w:type="dxa"/>
            <w:shd w:val="clear" w:color="auto" w:fill="auto"/>
            <w:noWrap/>
            <w:vAlign w:val="center"/>
            <w:hideMark/>
          </w:tcPr>
          <w:p w14:paraId="7ABABA8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561</w:t>
            </w:r>
          </w:p>
        </w:tc>
        <w:tc>
          <w:tcPr>
            <w:tcW w:w="1191" w:type="dxa"/>
            <w:shd w:val="clear" w:color="auto" w:fill="auto"/>
            <w:noWrap/>
            <w:vAlign w:val="center"/>
            <w:hideMark/>
          </w:tcPr>
          <w:p w14:paraId="689264CB"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582/2</w:t>
            </w:r>
          </w:p>
        </w:tc>
        <w:tc>
          <w:tcPr>
            <w:tcW w:w="1191" w:type="dxa"/>
            <w:shd w:val="clear" w:color="auto" w:fill="auto"/>
            <w:noWrap/>
            <w:vAlign w:val="center"/>
            <w:hideMark/>
          </w:tcPr>
          <w:p w14:paraId="5331AFEA"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587/9</w:t>
            </w:r>
          </w:p>
        </w:tc>
        <w:tc>
          <w:tcPr>
            <w:tcW w:w="1191" w:type="dxa"/>
            <w:shd w:val="clear" w:color="auto" w:fill="auto"/>
            <w:noWrap/>
            <w:vAlign w:val="center"/>
            <w:hideMark/>
          </w:tcPr>
          <w:p w14:paraId="34367AA0"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619</w:t>
            </w:r>
          </w:p>
        </w:tc>
      </w:tr>
      <w:tr w:rsidR="00F14446" w:rsidRPr="00C21976" w14:paraId="42A9F094" w14:textId="77777777" w:rsidTr="00B5758B">
        <w:trPr>
          <w:trHeight w:val="283"/>
        </w:trPr>
        <w:tc>
          <w:tcPr>
            <w:tcW w:w="1191" w:type="dxa"/>
            <w:shd w:val="clear" w:color="auto" w:fill="auto"/>
            <w:noWrap/>
            <w:vAlign w:val="center"/>
            <w:hideMark/>
          </w:tcPr>
          <w:p w14:paraId="2B99C7F5"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29/3</w:t>
            </w:r>
          </w:p>
        </w:tc>
        <w:tc>
          <w:tcPr>
            <w:tcW w:w="1191" w:type="dxa"/>
            <w:shd w:val="clear" w:color="auto" w:fill="auto"/>
            <w:noWrap/>
            <w:vAlign w:val="center"/>
            <w:hideMark/>
          </w:tcPr>
          <w:p w14:paraId="4598C01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63/43</w:t>
            </w:r>
          </w:p>
        </w:tc>
        <w:tc>
          <w:tcPr>
            <w:tcW w:w="1191" w:type="dxa"/>
            <w:shd w:val="clear" w:color="auto" w:fill="auto"/>
            <w:noWrap/>
            <w:vAlign w:val="center"/>
            <w:hideMark/>
          </w:tcPr>
          <w:p w14:paraId="100F2EF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558/31</w:t>
            </w:r>
          </w:p>
        </w:tc>
        <w:tc>
          <w:tcPr>
            <w:tcW w:w="1191" w:type="dxa"/>
            <w:shd w:val="clear" w:color="auto" w:fill="auto"/>
            <w:noWrap/>
            <w:vAlign w:val="center"/>
            <w:hideMark/>
          </w:tcPr>
          <w:p w14:paraId="318A95E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558/35</w:t>
            </w:r>
          </w:p>
        </w:tc>
        <w:tc>
          <w:tcPr>
            <w:tcW w:w="1191" w:type="dxa"/>
            <w:shd w:val="clear" w:color="auto" w:fill="auto"/>
            <w:noWrap/>
            <w:vAlign w:val="center"/>
            <w:hideMark/>
          </w:tcPr>
          <w:p w14:paraId="2CA65BCC"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565/1</w:t>
            </w:r>
          </w:p>
        </w:tc>
        <w:tc>
          <w:tcPr>
            <w:tcW w:w="1191" w:type="dxa"/>
            <w:shd w:val="clear" w:color="auto" w:fill="auto"/>
            <w:noWrap/>
            <w:vAlign w:val="center"/>
            <w:hideMark/>
          </w:tcPr>
          <w:p w14:paraId="051C6B84"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587/2</w:t>
            </w:r>
          </w:p>
        </w:tc>
        <w:tc>
          <w:tcPr>
            <w:tcW w:w="1191" w:type="dxa"/>
            <w:shd w:val="clear" w:color="auto" w:fill="auto"/>
            <w:noWrap/>
            <w:vAlign w:val="center"/>
            <w:hideMark/>
          </w:tcPr>
          <w:p w14:paraId="2E556897"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591/3</w:t>
            </w:r>
          </w:p>
        </w:tc>
        <w:tc>
          <w:tcPr>
            <w:tcW w:w="1191" w:type="dxa"/>
            <w:shd w:val="clear" w:color="auto" w:fill="auto"/>
            <w:noWrap/>
            <w:vAlign w:val="center"/>
            <w:hideMark/>
          </w:tcPr>
          <w:p w14:paraId="1D9A4731" w14:textId="77777777" w:rsidR="00F14446" w:rsidRPr="00BB11EE" w:rsidRDefault="00F14446" w:rsidP="00B5758B">
            <w:pPr>
              <w:spacing w:after="0" w:line="240" w:lineRule="auto"/>
              <w:jc w:val="center"/>
              <w:rPr>
                <w:rFonts w:eastAsia="Times New Roman" w:cs="Times New Roman"/>
                <w:color w:val="000000"/>
                <w:szCs w:val="24"/>
                <w:lang w:eastAsia="cs-CZ"/>
              </w:rPr>
            </w:pPr>
          </w:p>
        </w:tc>
      </w:tr>
      <w:tr w:rsidR="00F14446" w:rsidRPr="00C21976" w14:paraId="75F07836" w14:textId="77777777" w:rsidTr="00B5758B">
        <w:trPr>
          <w:trHeight w:val="283"/>
        </w:trPr>
        <w:tc>
          <w:tcPr>
            <w:tcW w:w="1191" w:type="dxa"/>
            <w:shd w:val="clear" w:color="auto" w:fill="auto"/>
            <w:noWrap/>
            <w:vAlign w:val="center"/>
            <w:hideMark/>
          </w:tcPr>
          <w:p w14:paraId="0C7F2613"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29/4</w:t>
            </w:r>
          </w:p>
        </w:tc>
        <w:tc>
          <w:tcPr>
            <w:tcW w:w="1191" w:type="dxa"/>
            <w:shd w:val="clear" w:color="auto" w:fill="auto"/>
            <w:noWrap/>
            <w:vAlign w:val="center"/>
            <w:hideMark/>
          </w:tcPr>
          <w:p w14:paraId="04E4653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558/1</w:t>
            </w:r>
          </w:p>
        </w:tc>
        <w:tc>
          <w:tcPr>
            <w:tcW w:w="1191" w:type="dxa"/>
            <w:shd w:val="clear" w:color="auto" w:fill="auto"/>
            <w:noWrap/>
            <w:vAlign w:val="center"/>
            <w:hideMark/>
          </w:tcPr>
          <w:p w14:paraId="490CDA28"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558/32</w:t>
            </w:r>
          </w:p>
        </w:tc>
        <w:tc>
          <w:tcPr>
            <w:tcW w:w="1191" w:type="dxa"/>
            <w:shd w:val="clear" w:color="auto" w:fill="auto"/>
            <w:noWrap/>
            <w:vAlign w:val="center"/>
            <w:hideMark/>
          </w:tcPr>
          <w:p w14:paraId="0D1A1A2F"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559</w:t>
            </w:r>
          </w:p>
        </w:tc>
        <w:tc>
          <w:tcPr>
            <w:tcW w:w="1191" w:type="dxa"/>
            <w:shd w:val="clear" w:color="auto" w:fill="auto"/>
            <w:noWrap/>
            <w:vAlign w:val="center"/>
            <w:hideMark/>
          </w:tcPr>
          <w:p w14:paraId="3D6B34E5"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565/2</w:t>
            </w:r>
          </w:p>
        </w:tc>
        <w:tc>
          <w:tcPr>
            <w:tcW w:w="1191" w:type="dxa"/>
            <w:shd w:val="clear" w:color="auto" w:fill="auto"/>
            <w:noWrap/>
            <w:vAlign w:val="center"/>
            <w:hideMark/>
          </w:tcPr>
          <w:p w14:paraId="54D91B65"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587/3</w:t>
            </w:r>
          </w:p>
        </w:tc>
        <w:tc>
          <w:tcPr>
            <w:tcW w:w="1191" w:type="dxa"/>
            <w:shd w:val="clear" w:color="auto" w:fill="auto"/>
            <w:noWrap/>
            <w:vAlign w:val="center"/>
            <w:hideMark/>
          </w:tcPr>
          <w:p w14:paraId="27FCC23E" w14:textId="77777777" w:rsidR="00F14446" w:rsidRPr="00BB11EE" w:rsidRDefault="00F14446" w:rsidP="00B5758B">
            <w:pPr>
              <w:spacing w:after="0" w:line="240" w:lineRule="auto"/>
              <w:jc w:val="center"/>
              <w:rPr>
                <w:rFonts w:eastAsia="Times New Roman" w:cs="Times New Roman"/>
                <w:color w:val="000000"/>
                <w:szCs w:val="24"/>
                <w:lang w:eastAsia="cs-CZ"/>
              </w:rPr>
            </w:pPr>
            <w:r w:rsidRPr="00BB11EE">
              <w:rPr>
                <w:rFonts w:eastAsia="Times New Roman" w:cs="Times New Roman"/>
                <w:color w:val="000000"/>
                <w:szCs w:val="24"/>
                <w:lang w:eastAsia="cs-CZ"/>
              </w:rPr>
              <w:t>591/4</w:t>
            </w:r>
          </w:p>
        </w:tc>
        <w:tc>
          <w:tcPr>
            <w:tcW w:w="1191" w:type="dxa"/>
            <w:shd w:val="clear" w:color="auto" w:fill="auto"/>
            <w:noWrap/>
            <w:vAlign w:val="center"/>
            <w:hideMark/>
          </w:tcPr>
          <w:p w14:paraId="26B4821E" w14:textId="77777777" w:rsidR="00F14446" w:rsidRPr="00BB11EE" w:rsidRDefault="00F14446" w:rsidP="00B5758B">
            <w:pPr>
              <w:spacing w:after="0" w:line="240" w:lineRule="auto"/>
              <w:jc w:val="center"/>
              <w:rPr>
                <w:rFonts w:eastAsia="Times New Roman" w:cs="Times New Roman"/>
                <w:color w:val="000000"/>
                <w:szCs w:val="24"/>
                <w:lang w:eastAsia="cs-CZ"/>
              </w:rPr>
            </w:pPr>
          </w:p>
        </w:tc>
      </w:tr>
    </w:tbl>
    <w:p w14:paraId="25409C1E" w14:textId="77777777" w:rsidR="00F14446" w:rsidRDefault="00F14446" w:rsidP="00F14446"/>
    <w:p w14:paraId="300EA019" w14:textId="77777777" w:rsidR="00F14446" w:rsidRDefault="00F14446"/>
    <w:sectPr w:rsidR="00F14446" w:rsidSect="00882C95">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B337D" w14:textId="77777777" w:rsidR="00F14446" w:rsidRDefault="00F14446" w:rsidP="00F14446">
      <w:pPr>
        <w:spacing w:after="0" w:line="240" w:lineRule="auto"/>
      </w:pPr>
      <w:r>
        <w:separator/>
      </w:r>
    </w:p>
  </w:endnote>
  <w:endnote w:type="continuationSeparator" w:id="0">
    <w:p w14:paraId="02569844" w14:textId="77777777" w:rsidR="00F14446" w:rsidRDefault="00F14446" w:rsidP="00F1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EFDE2" w14:textId="77777777" w:rsidR="00F14446" w:rsidRDefault="00F14446" w:rsidP="00F14446">
      <w:pPr>
        <w:spacing w:after="0" w:line="240" w:lineRule="auto"/>
      </w:pPr>
      <w:r>
        <w:separator/>
      </w:r>
    </w:p>
  </w:footnote>
  <w:footnote w:type="continuationSeparator" w:id="0">
    <w:p w14:paraId="0AA7E58E" w14:textId="77777777" w:rsidR="00F14446" w:rsidRDefault="00F14446" w:rsidP="00F14446">
      <w:pPr>
        <w:spacing w:after="0" w:line="240" w:lineRule="auto"/>
      </w:pPr>
      <w:r>
        <w:continuationSeparator/>
      </w:r>
    </w:p>
  </w:footnote>
  <w:footnote w:id="1">
    <w:p w14:paraId="5ED3C5A0" w14:textId="77777777" w:rsidR="00F14446" w:rsidRPr="00563F82" w:rsidRDefault="00F14446" w:rsidP="00F14446">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t xml:space="preserve"> zákona o místních poplatcích (</w:t>
      </w:r>
      <w:r w:rsidRPr="00501991">
        <w:rPr>
          <w:i/>
        </w:rPr>
        <w:t>Správcem poplatku je obecní úřad.</w:t>
      </w:r>
      <w:r w:rsidRPr="00563F82">
        <w:t>)</w:t>
      </w:r>
    </w:p>
  </w:footnote>
  <w:footnote w:id="2">
    <w:p w14:paraId="7D51675C" w14:textId="77777777" w:rsidR="00F14446" w:rsidRPr="00D6118C" w:rsidRDefault="00F14446" w:rsidP="00F14446">
      <w:pPr>
        <w:pStyle w:val="Textpoznpodarou"/>
        <w:ind w:left="198" w:hanging="198"/>
        <w:jc w:val="both"/>
      </w:pPr>
      <w:r w:rsidRPr="00D6118C">
        <w:rPr>
          <w:rStyle w:val="Znakapoznpodarou"/>
        </w:rPr>
        <w:footnoteRef/>
      </w:r>
      <w:r w:rsidRPr="00D6118C">
        <w:rPr>
          <w:vertAlign w:val="superscript"/>
        </w:rPr>
        <w:t>)</w:t>
      </w:r>
      <w:r w:rsidRPr="00D6118C">
        <w:t xml:space="preserve"> § </w:t>
      </w:r>
      <w:r>
        <w:t>4</w:t>
      </w:r>
      <w:r w:rsidRPr="00D6118C">
        <w:t xml:space="preserve"> odst. </w:t>
      </w:r>
      <w:r>
        <w:t>1</w:t>
      </w:r>
      <w:r w:rsidRPr="00D6118C">
        <w:t xml:space="preserve"> zákona o místníc</w:t>
      </w:r>
      <w:r>
        <w:t>h poplatcích (</w:t>
      </w:r>
      <w:r w:rsidRPr="00501991">
        <w:rPr>
          <w:i/>
        </w:rPr>
        <w:t xml:space="preserve">Poplatek </w:t>
      </w:r>
      <w:r>
        <w:rPr>
          <w:i/>
        </w:rPr>
        <w:t>z</w:t>
      </w:r>
      <w:r w:rsidRPr="00501991">
        <w:rPr>
          <w:i/>
        </w:rPr>
        <w:t>a užívání veřejného prostranství se vybírá za zvláštní užívání veřejného prostranství, kterým se rozumí provádění výkopových prací, umístění dočasných staveb a</w:t>
      </w:r>
      <w:r>
        <w:rPr>
          <w:i/>
        </w:rPr>
        <w:t> </w:t>
      </w:r>
      <w:r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Pr>
          <w:i/>
        </w:rPr>
        <w:t> </w:t>
      </w:r>
      <w:r w:rsidRPr="00501991">
        <w:rPr>
          <w:i/>
        </w:rPr>
        <w:t>televizních děl.</w:t>
      </w:r>
      <w:r w:rsidRPr="00D6118C">
        <w:rPr>
          <w:i/>
        </w:rPr>
        <w:t>)</w:t>
      </w:r>
    </w:p>
  </w:footnote>
  <w:footnote w:id="3">
    <w:p w14:paraId="36F72544" w14:textId="77777777" w:rsidR="00F14446" w:rsidRPr="00563F82" w:rsidRDefault="00F14446" w:rsidP="00F14446">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t>4</w:t>
      </w:r>
      <w:r w:rsidRPr="00D6118C">
        <w:t xml:space="preserve"> odst. </w:t>
      </w:r>
      <w:r>
        <w:t>2 zákona o místních poplatcích (</w:t>
      </w:r>
      <w:r w:rsidRPr="00453987">
        <w:rPr>
          <w:i/>
        </w:rPr>
        <w:t xml:space="preserve">Poplatek za užívání veřejného prostranství platí fyzické i právnické osoby, které užívají veřejné prostranství způsobem uvedeným </w:t>
      </w:r>
      <w:r>
        <w:rPr>
          <w:i/>
        </w:rPr>
        <w:t>v § 4 odst. 1 zákona o místních poplatcích.</w:t>
      </w:r>
      <w:r>
        <w:t>)</w:t>
      </w:r>
    </w:p>
  </w:footnote>
  <w:footnote w:id="4">
    <w:p w14:paraId="425D6A75" w14:textId="77777777" w:rsidR="00F14446" w:rsidRPr="00660AD5" w:rsidRDefault="00F14446" w:rsidP="00F1444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14C9F2A8" w14:textId="77777777" w:rsidR="00F14446" w:rsidRPr="00660AD5" w:rsidRDefault="00F14446" w:rsidP="00F1444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226EDCF1" w14:textId="77777777" w:rsidR="00F14446" w:rsidRPr="00ED6F28" w:rsidRDefault="00F14446" w:rsidP="00F14446">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121ECF16" w14:textId="77777777" w:rsidR="00F14446" w:rsidRPr="00ED6F28" w:rsidRDefault="00F14446" w:rsidP="00F14446">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2FB480C" w14:textId="77777777" w:rsidR="00F14446" w:rsidRPr="00463774" w:rsidRDefault="00F14446" w:rsidP="00F14446">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3D07D205" w14:textId="77777777" w:rsidR="00F14446" w:rsidRPr="00463774" w:rsidRDefault="00F14446" w:rsidP="00F14446">
      <w:pPr>
        <w:pStyle w:val="Textpoznpodarou"/>
        <w:ind w:left="284"/>
        <w:jc w:val="both"/>
        <w:rPr>
          <w:i/>
        </w:rPr>
      </w:pPr>
      <w:r w:rsidRPr="00463774">
        <w:rPr>
          <w:i/>
        </w:rPr>
        <w:t>c) údaje rozhodné pro stanovení výše poplatku (včetně např. důvodů osvobození, pokud existují již v okamžiku podání ohlášení).</w:t>
      </w:r>
    </w:p>
    <w:p w14:paraId="7010E59A" w14:textId="77777777" w:rsidR="00F14446" w:rsidRPr="00463774" w:rsidRDefault="00F14446" w:rsidP="00F14446">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3453257" w14:textId="77777777" w:rsidR="00F14446" w:rsidRPr="00463774" w:rsidRDefault="00F14446" w:rsidP="00F14446">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20A914F1" w14:textId="77777777" w:rsidR="00F14446" w:rsidRPr="00463774" w:rsidRDefault="00F14446" w:rsidP="00F14446">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11951328" w14:textId="77777777" w:rsidR="00F14446" w:rsidRPr="00463774" w:rsidRDefault="00F14446" w:rsidP="00F14446">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1F0CA273" w14:textId="77777777" w:rsidR="00F14446" w:rsidRPr="0088001C" w:rsidRDefault="00F14446" w:rsidP="00F14446">
      <w:pPr>
        <w:autoSpaceDE w:val="0"/>
        <w:autoSpaceDN w:val="0"/>
        <w:adjustRightInd w:val="0"/>
        <w:ind w:left="198" w:hanging="198"/>
        <w:jc w:val="both"/>
        <w:rPr>
          <w:rFonts w:cs="Times New Roman"/>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w:t>
      </w:r>
      <w:r w:rsidRPr="0088001C">
        <w:rPr>
          <w:rFonts w:cs="Times New Roman"/>
          <w:sz w:val="20"/>
          <w:szCs w:val="20"/>
        </w:rPr>
        <w:t>§ 14a odst. 6 zákona o místních poplatcích (</w:t>
      </w:r>
      <w:r w:rsidRPr="0088001C">
        <w:rPr>
          <w:rFonts w:cs="Times New Roman"/>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88001C">
        <w:rPr>
          <w:rFonts w:cs="Times New Roman"/>
          <w:sz w:val="20"/>
          <w:szCs w:val="20"/>
        </w:rPr>
        <w:t>)</w:t>
      </w:r>
    </w:p>
  </w:footnote>
  <w:footnote w:id="10">
    <w:p w14:paraId="42C0E31A" w14:textId="77777777" w:rsidR="00F14446" w:rsidRDefault="00F14446" w:rsidP="00F14446">
      <w:pPr>
        <w:pStyle w:val="Textpoznpodarou"/>
        <w:ind w:left="198" w:hanging="198"/>
        <w:jc w:val="both"/>
      </w:pPr>
      <w:r>
        <w:rPr>
          <w:rStyle w:val="Znakapoznpodarou"/>
        </w:rPr>
        <w:footnoteRef/>
      </w:r>
      <w:r w:rsidRPr="00406F19">
        <w:rPr>
          <w:vertAlign w:val="superscript"/>
        </w:rPr>
        <w:t>)</w:t>
      </w:r>
      <w:r>
        <w:t xml:space="preserve"> konání tradiční Svatovavřinecké pouti; </w:t>
      </w:r>
      <w:r w:rsidRPr="00B174C9">
        <w:t>je zvyklostí, že pokud v kalendáři připadá svátek</w:t>
      </w:r>
      <w:r>
        <w:t xml:space="preserve"> </w:t>
      </w:r>
      <w:r w:rsidRPr="00B174C9">
        <w:t>Vavřince</w:t>
      </w:r>
      <w:r>
        <w:t xml:space="preserve"> (10. 8.)</w:t>
      </w:r>
      <w:r w:rsidRPr="00B174C9">
        <w:t xml:space="preserve"> na</w:t>
      </w:r>
      <w:r>
        <w:t> </w:t>
      </w:r>
      <w:r w:rsidRPr="00B174C9">
        <w:t>pondělí nebo úterý, koná se Svatovavřinecká pouť o víkendu v týdnu předcházejícímu tomuto svátku; jestliže připadá svátek na další dny v týdnu (středa, čtvrtek, pátek</w:t>
      </w:r>
      <w:r>
        <w:t>, sobota nebo neděle</w:t>
      </w:r>
      <w:r w:rsidRPr="00B174C9">
        <w:t xml:space="preserve">) koná se pouť </w:t>
      </w:r>
      <w:r>
        <w:t>o víkendu</w:t>
      </w:r>
      <w:r w:rsidRPr="00B174C9">
        <w:t xml:space="preserve"> </w:t>
      </w:r>
      <w:r>
        <w:t xml:space="preserve">tohoto </w:t>
      </w:r>
      <w:r w:rsidRPr="00B174C9">
        <w:t>týd</w:t>
      </w:r>
      <w:r>
        <w:t>ne</w:t>
      </w:r>
    </w:p>
  </w:footnote>
  <w:footnote w:id="11">
    <w:p w14:paraId="7CD547AA" w14:textId="77777777" w:rsidR="00F14446" w:rsidRPr="00660AD5" w:rsidRDefault="00F14446" w:rsidP="00F14446">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820B5"/>
    <w:multiLevelType w:val="multilevel"/>
    <w:tmpl w:val="C0D651B8"/>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2BD5A22"/>
    <w:multiLevelType w:val="hybridMultilevel"/>
    <w:tmpl w:val="2DD82480"/>
    <w:lvl w:ilvl="0" w:tplc="F34439D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609879A9"/>
    <w:multiLevelType w:val="hybridMultilevel"/>
    <w:tmpl w:val="6A386F4E"/>
    <w:lvl w:ilvl="0" w:tplc="BEE026D6">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842C0B5E">
      <w:start w:val="1"/>
      <w:numFmt w:val="lowerLetter"/>
      <w:lvlText w:val="%2)"/>
      <w:lvlJc w:val="left"/>
      <w:pPr>
        <w:tabs>
          <w:tab w:val="num" w:pos="720"/>
        </w:tabs>
        <w:ind w:left="720" w:hanging="363"/>
      </w:pPr>
      <w:rPr>
        <w:rFonts w:ascii="Times New Roman" w:eastAsia="Times New Roman" w:hAnsi="Times New Roman" w:cs="Times New Roman" w:hint="default"/>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DFA4FC9"/>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89365398">
    <w:abstractNumId w:val="12"/>
  </w:num>
  <w:num w:numId="2" w16cid:durableId="1668908">
    <w:abstractNumId w:val="0"/>
  </w:num>
  <w:num w:numId="3" w16cid:durableId="343871677">
    <w:abstractNumId w:val="3"/>
  </w:num>
  <w:num w:numId="4" w16cid:durableId="1371494725">
    <w:abstractNumId w:val="7"/>
  </w:num>
  <w:num w:numId="5" w16cid:durableId="2072074194">
    <w:abstractNumId w:val="9"/>
  </w:num>
  <w:num w:numId="6" w16cid:durableId="1488128228">
    <w:abstractNumId w:val="10"/>
  </w:num>
  <w:num w:numId="7" w16cid:durableId="997147076">
    <w:abstractNumId w:val="1"/>
  </w:num>
  <w:num w:numId="8" w16cid:durableId="1160198364">
    <w:abstractNumId w:val="6"/>
  </w:num>
  <w:num w:numId="9" w16cid:durableId="483475112">
    <w:abstractNumId w:val="4"/>
  </w:num>
  <w:num w:numId="10" w16cid:durableId="106782560">
    <w:abstractNumId w:val="2"/>
  </w:num>
  <w:num w:numId="11" w16cid:durableId="1134248486">
    <w:abstractNumId w:val="8"/>
  </w:num>
  <w:num w:numId="12" w16cid:durableId="1602180910">
    <w:abstractNumId w:val="11"/>
  </w:num>
  <w:num w:numId="13" w16cid:durableId="13049659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446"/>
    <w:rsid w:val="00A12191"/>
    <w:rsid w:val="00F144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BF80F"/>
  <w15:chartTrackingRefBased/>
  <w15:docId w15:val="{E1B3EDB5-8E70-4B1A-B6C6-283EFA64B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F1444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14446"/>
    <w:rPr>
      <w:sz w:val="20"/>
      <w:szCs w:val="20"/>
    </w:rPr>
  </w:style>
  <w:style w:type="character" w:styleId="Znakapoznpodarou">
    <w:name w:val="footnote reference"/>
    <w:rsid w:val="00F14446"/>
    <w:rPr>
      <w:vertAlign w:val="superscript"/>
    </w:rPr>
  </w:style>
  <w:style w:type="paragraph" w:styleId="Zhlav">
    <w:name w:val="header"/>
    <w:basedOn w:val="Normln"/>
    <w:link w:val="ZhlavChar"/>
    <w:uiPriority w:val="99"/>
    <w:unhideWhenUsed/>
    <w:rsid w:val="00F1444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14446"/>
  </w:style>
  <w:style w:type="paragraph" w:styleId="Zpat">
    <w:name w:val="footer"/>
    <w:basedOn w:val="Normln"/>
    <w:link w:val="ZpatChar"/>
    <w:uiPriority w:val="99"/>
    <w:unhideWhenUsed/>
    <w:rsid w:val="00F14446"/>
    <w:pPr>
      <w:tabs>
        <w:tab w:val="center" w:pos="4536"/>
        <w:tab w:val="right" w:pos="9072"/>
      </w:tabs>
      <w:spacing w:after="0" w:line="240" w:lineRule="auto"/>
    </w:pPr>
  </w:style>
  <w:style w:type="character" w:customStyle="1" w:styleId="ZpatChar">
    <w:name w:val="Zápatí Char"/>
    <w:basedOn w:val="Standardnpsmoodstavce"/>
    <w:link w:val="Zpat"/>
    <w:uiPriority w:val="99"/>
    <w:rsid w:val="00F14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1192</Words>
  <Characters>7036</Characters>
  <Application>Microsoft Office Word</Application>
  <DocSecurity>0</DocSecurity>
  <Lines>58</Lines>
  <Paragraphs>16</Paragraphs>
  <ScaleCrop>false</ScaleCrop>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Bovšková Nová</dc:creator>
  <cp:keywords/>
  <dc:description/>
  <cp:lastModifiedBy>Jitka Bovšková Nová</cp:lastModifiedBy>
  <cp:revision>1</cp:revision>
  <dcterms:created xsi:type="dcterms:W3CDTF">2023-06-28T09:03:00Z</dcterms:created>
  <dcterms:modified xsi:type="dcterms:W3CDTF">2023-06-28T09:13:00Z</dcterms:modified>
</cp:coreProperties>
</file>