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4215B" w14:textId="77777777" w:rsidR="00524650" w:rsidRDefault="00D22CF4">
      <w:pPr>
        <w:pStyle w:val="Nzev"/>
      </w:pPr>
      <w:r>
        <w:t>Město Říčany</w:t>
      </w:r>
      <w:r>
        <w:br/>
      </w:r>
      <w:r>
        <w:t>Zastupitelstvo města Říčany</w:t>
      </w:r>
    </w:p>
    <w:p w14:paraId="6934215C" w14:textId="77777777" w:rsidR="00524650" w:rsidRDefault="00D22CF4">
      <w:pPr>
        <w:pStyle w:val="Nadpis1"/>
      </w:pPr>
      <w:r>
        <w:t>Obecně závazná vyhláška města Říčany</w:t>
      </w:r>
      <w:r>
        <w:br/>
      </w:r>
      <w:r>
        <w:t>o stanovení koeficientů daně z nemovitých věcí</w:t>
      </w:r>
    </w:p>
    <w:p w14:paraId="6934215D" w14:textId="77777777" w:rsidR="00524650" w:rsidRDefault="00D22CF4">
      <w:pPr>
        <w:pStyle w:val="UvodniVeta"/>
      </w:pPr>
      <w:r>
        <w:t xml:space="preserve">Zastupitelstvo města Říčany se na svém zasedání dne 11. září 2024 usneslo vydat na základě § 6 odst. 4 </w:t>
      </w:r>
      <w:r>
        <w:t>a § 11 odst. 5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934215E" w14:textId="77777777" w:rsidR="00524650" w:rsidRDefault="00D22CF4">
      <w:pPr>
        <w:pStyle w:val="Nadpis2"/>
      </w:pPr>
      <w:r>
        <w:t>Čl. 1</w:t>
      </w:r>
      <w:r>
        <w:br/>
      </w:r>
      <w:r>
        <w:t>Úvodní ustanovení</w:t>
      </w:r>
    </w:p>
    <w:p w14:paraId="6934215F" w14:textId="77777777" w:rsidR="00524650" w:rsidRDefault="00D22CF4">
      <w:pPr>
        <w:pStyle w:val="Odstavec"/>
      </w:pPr>
      <w:r>
        <w:t>Město Říčany touto vyhláškou zvyšuje:</w:t>
      </w:r>
    </w:p>
    <w:p w14:paraId="69342160" w14:textId="77777777" w:rsidR="00524650" w:rsidRDefault="00D22CF4">
      <w:pPr>
        <w:pStyle w:val="Odstavec"/>
        <w:numPr>
          <w:ilvl w:val="1"/>
          <w:numId w:val="2"/>
        </w:numPr>
      </w:pPr>
      <w:r>
        <w:t>koeficient pro stavební pozemky,</w:t>
      </w:r>
    </w:p>
    <w:p w14:paraId="69342161" w14:textId="77777777" w:rsidR="00524650" w:rsidRDefault="00D22CF4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69342162" w14:textId="77777777" w:rsidR="00524650" w:rsidRDefault="00D22CF4">
      <w:pPr>
        <w:pStyle w:val="Nadpis2"/>
      </w:pPr>
      <w:r>
        <w:t>Čl. 2</w:t>
      </w:r>
      <w:r>
        <w:br/>
      </w:r>
      <w:r>
        <w:t>Zvýšení koeficientu u skupiny stavebních pozemků</w:t>
      </w:r>
    </w:p>
    <w:p w14:paraId="69342163" w14:textId="77777777" w:rsidR="00524650" w:rsidRDefault="00D22CF4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69342164" w14:textId="77777777" w:rsidR="00524650" w:rsidRDefault="00D22CF4">
      <w:pPr>
        <w:pStyle w:val="Odstavec"/>
        <w:numPr>
          <w:ilvl w:val="1"/>
          <w:numId w:val="3"/>
        </w:numPr>
      </w:pPr>
      <w:proofErr w:type="spellStart"/>
      <w:r>
        <w:t>Jažlovice</w:t>
      </w:r>
      <w:proofErr w:type="spellEnd"/>
      <w:r>
        <w:t>,</w:t>
      </w:r>
    </w:p>
    <w:p w14:paraId="69342165" w14:textId="77777777" w:rsidR="00524650" w:rsidRDefault="00D22CF4">
      <w:pPr>
        <w:pStyle w:val="Odstavec"/>
        <w:numPr>
          <w:ilvl w:val="1"/>
          <w:numId w:val="1"/>
        </w:numPr>
      </w:pPr>
      <w:r>
        <w:t>Kuří u Říčan,</w:t>
      </w:r>
    </w:p>
    <w:p w14:paraId="69342166" w14:textId="77777777" w:rsidR="00524650" w:rsidRDefault="00D22CF4">
      <w:pPr>
        <w:pStyle w:val="Odstavec"/>
        <w:numPr>
          <w:ilvl w:val="1"/>
          <w:numId w:val="1"/>
        </w:numPr>
      </w:pPr>
      <w:r>
        <w:t>Pacov u Říčan,</w:t>
      </w:r>
    </w:p>
    <w:p w14:paraId="69342167" w14:textId="77777777" w:rsidR="00524650" w:rsidRDefault="00D22CF4">
      <w:pPr>
        <w:pStyle w:val="Odstavec"/>
        <w:numPr>
          <w:ilvl w:val="1"/>
          <w:numId w:val="1"/>
        </w:numPr>
      </w:pPr>
      <w:r>
        <w:t>Říčany-Radošovice,</w:t>
      </w:r>
    </w:p>
    <w:p w14:paraId="69342168" w14:textId="77777777" w:rsidR="00524650" w:rsidRDefault="00D22CF4">
      <w:pPr>
        <w:pStyle w:val="Odstavec"/>
        <w:numPr>
          <w:ilvl w:val="1"/>
          <w:numId w:val="1"/>
        </w:numPr>
      </w:pPr>
      <w:r>
        <w:t>Říčany u Prahy,</w:t>
      </w:r>
    </w:p>
    <w:p w14:paraId="69342169" w14:textId="77777777" w:rsidR="00524650" w:rsidRDefault="00D22CF4">
      <w:pPr>
        <w:pStyle w:val="Odstavec"/>
        <w:numPr>
          <w:ilvl w:val="1"/>
          <w:numId w:val="1"/>
        </w:numPr>
      </w:pPr>
      <w:r>
        <w:t>Strašín u Říčan,</w:t>
      </w:r>
    </w:p>
    <w:p w14:paraId="6934216A" w14:textId="77777777" w:rsidR="00524650" w:rsidRDefault="00D22CF4">
      <w:pPr>
        <w:pStyle w:val="Odstavec"/>
        <w:numPr>
          <w:ilvl w:val="1"/>
          <w:numId w:val="1"/>
        </w:numPr>
      </w:pPr>
      <w:r>
        <w:t>Voděrádky.</w:t>
      </w:r>
    </w:p>
    <w:p w14:paraId="6934216B" w14:textId="77777777" w:rsidR="00524650" w:rsidRDefault="00D22CF4">
      <w:pPr>
        <w:pStyle w:val="Nadpis2"/>
      </w:pPr>
      <w:r>
        <w:t>Čl. 3</w:t>
      </w:r>
      <w:r>
        <w:br/>
      </w:r>
      <w:r>
        <w:t xml:space="preserve"> Zvýšení koeficientu u skupiny obytných budov a skupiny ostatních zdanitelných jednotek</w:t>
      </w:r>
    </w:p>
    <w:p w14:paraId="6934216C" w14:textId="77777777" w:rsidR="00524650" w:rsidRDefault="00D22CF4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14:paraId="6934216D" w14:textId="77777777" w:rsidR="00524650" w:rsidRDefault="00D22CF4">
      <w:pPr>
        <w:pStyle w:val="Odstavec"/>
        <w:numPr>
          <w:ilvl w:val="1"/>
          <w:numId w:val="4"/>
        </w:numPr>
      </w:pPr>
      <w:proofErr w:type="spellStart"/>
      <w:r>
        <w:t>Jažlovice</w:t>
      </w:r>
      <w:proofErr w:type="spellEnd"/>
      <w:r>
        <w:t>,</w:t>
      </w:r>
    </w:p>
    <w:p w14:paraId="6934216E" w14:textId="77777777" w:rsidR="00524650" w:rsidRDefault="00D22CF4">
      <w:pPr>
        <w:pStyle w:val="Odstavec"/>
        <w:numPr>
          <w:ilvl w:val="1"/>
          <w:numId w:val="1"/>
        </w:numPr>
      </w:pPr>
      <w:r>
        <w:t>Kuří u Říčan,</w:t>
      </w:r>
    </w:p>
    <w:p w14:paraId="6934216F" w14:textId="77777777" w:rsidR="00524650" w:rsidRDefault="00D22CF4">
      <w:pPr>
        <w:pStyle w:val="Odstavec"/>
        <w:numPr>
          <w:ilvl w:val="1"/>
          <w:numId w:val="1"/>
        </w:numPr>
      </w:pPr>
      <w:r>
        <w:t>Pacov u Říčan,</w:t>
      </w:r>
    </w:p>
    <w:p w14:paraId="69342170" w14:textId="77777777" w:rsidR="00524650" w:rsidRDefault="00D22CF4">
      <w:pPr>
        <w:pStyle w:val="Odstavec"/>
        <w:numPr>
          <w:ilvl w:val="1"/>
          <w:numId w:val="1"/>
        </w:numPr>
      </w:pPr>
      <w:r>
        <w:lastRenderedPageBreak/>
        <w:t>Říčany-Radošovice,</w:t>
      </w:r>
    </w:p>
    <w:p w14:paraId="69342171" w14:textId="77777777" w:rsidR="00524650" w:rsidRDefault="00D22CF4">
      <w:pPr>
        <w:pStyle w:val="Odstavec"/>
        <w:numPr>
          <w:ilvl w:val="1"/>
          <w:numId w:val="1"/>
        </w:numPr>
      </w:pPr>
      <w:r>
        <w:t>Říčany u Prahy,</w:t>
      </w:r>
    </w:p>
    <w:p w14:paraId="69342172" w14:textId="77777777" w:rsidR="00524650" w:rsidRDefault="00D22CF4">
      <w:pPr>
        <w:pStyle w:val="Odstavec"/>
        <w:numPr>
          <w:ilvl w:val="1"/>
          <w:numId w:val="1"/>
        </w:numPr>
      </w:pPr>
      <w:r>
        <w:t>Strašín u Říčan,</w:t>
      </w:r>
    </w:p>
    <w:p w14:paraId="69342173" w14:textId="77777777" w:rsidR="00524650" w:rsidRDefault="00D22CF4">
      <w:pPr>
        <w:pStyle w:val="Odstavec"/>
        <w:numPr>
          <w:ilvl w:val="1"/>
          <w:numId w:val="1"/>
        </w:numPr>
      </w:pPr>
      <w:r>
        <w:t>Voděrádky.</w:t>
      </w:r>
    </w:p>
    <w:p w14:paraId="69342174" w14:textId="77777777" w:rsidR="00524650" w:rsidRDefault="00D22CF4">
      <w:pPr>
        <w:pStyle w:val="Nadpis2"/>
      </w:pPr>
      <w:r>
        <w:t>Čl. 4</w:t>
      </w:r>
      <w:r>
        <w:br/>
      </w:r>
      <w:r>
        <w:t>Zrušovací ustanovení</w:t>
      </w:r>
    </w:p>
    <w:p w14:paraId="69342175" w14:textId="77777777" w:rsidR="00524650" w:rsidRDefault="00D22CF4">
      <w:pPr>
        <w:pStyle w:val="Odstavec"/>
      </w:pPr>
      <w:r>
        <w:t>Zrušuje se obecně závazná vyhláška č. 4/2007, o stanovení koeficientu sazby daně, ze dne 11. července 2007.</w:t>
      </w:r>
    </w:p>
    <w:p w14:paraId="69342176" w14:textId="77777777" w:rsidR="00524650" w:rsidRDefault="00D22CF4">
      <w:pPr>
        <w:pStyle w:val="Nadpis2"/>
      </w:pPr>
      <w:r>
        <w:t>Čl. 5</w:t>
      </w:r>
      <w:r>
        <w:br/>
      </w:r>
      <w:r>
        <w:t>Účinnost</w:t>
      </w:r>
    </w:p>
    <w:p w14:paraId="69342177" w14:textId="77777777" w:rsidR="00524650" w:rsidRDefault="00D22CF4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4650" w14:paraId="6934217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42178" w14:textId="77777777" w:rsidR="00524650" w:rsidRDefault="00D22CF4">
            <w:pPr>
              <w:pStyle w:val="PodpisovePole"/>
            </w:pPr>
            <w:r>
              <w:t>Ing. David Michalička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42179" w14:textId="77777777" w:rsidR="00524650" w:rsidRDefault="00D22CF4">
            <w:pPr>
              <w:pStyle w:val="PodpisovePole"/>
            </w:pPr>
            <w:r>
              <w:t>Mgr. Hana Špačková v. r.</w:t>
            </w:r>
            <w:r>
              <w:br/>
            </w:r>
            <w:r>
              <w:t xml:space="preserve"> místostarostka</w:t>
            </w:r>
          </w:p>
        </w:tc>
      </w:tr>
      <w:tr w:rsidR="00524650" w14:paraId="693421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4217B" w14:textId="77777777" w:rsidR="00524650" w:rsidRDefault="00D22CF4">
            <w:pPr>
              <w:pStyle w:val="PodpisovePole"/>
            </w:pPr>
            <w:r>
              <w:t xml:space="preserve">Ing. Pavel </w:t>
            </w:r>
            <w:proofErr w:type="spellStart"/>
            <w:r>
              <w:t>Matoška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4217C" w14:textId="77777777" w:rsidR="00524650" w:rsidRDefault="00524650">
            <w:pPr>
              <w:pStyle w:val="PodpisovePole"/>
            </w:pPr>
          </w:p>
        </w:tc>
      </w:tr>
    </w:tbl>
    <w:p w14:paraId="6934217E" w14:textId="77777777" w:rsidR="00D22CF4" w:rsidRDefault="00D22CF4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4215F" w14:textId="77777777" w:rsidR="00D22CF4" w:rsidRDefault="00D22CF4">
      <w:r>
        <w:separator/>
      </w:r>
    </w:p>
  </w:endnote>
  <w:endnote w:type="continuationSeparator" w:id="0">
    <w:p w14:paraId="69342161" w14:textId="77777777" w:rsidR="00D22CF4" w:rsidRDefault="00D2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4215B" w14:textId="77777777" w:rsidR="00D22CF4" w:rsidRDefault="00D22CF4">
      <w:r>
        <w:rPr>
          <w:color w:val="000000"/>
        </w:rPr>
        <w:separator/>
      </w:r>
    </w:p>
  </w:footnote>
  <w:footnote w:type="continuationSeparator" w:id="0">
    <w:p w14:paraId="6934215D" w14:textId="77777777" w:rsidR="00D22CF4" w:rsidRDefault="00D2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63D57"/>
    <w:multiLevelType w:val="multilevel"/>
    <w:tmpl w:val="C234C2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0263779">
    <w:abstractNumId w:val="0"/>
  </w:num>
  <w:num w:numId="2" w16cid:durableId="1505167567">
    <w:abstractNumId w:val="0"/>
    <w:lvlOverride w:ilvl="0">
      <w:startOverride w:val="1"/>
    </w:lvlOverride>
    <w:lvlOverride w:ilvl="1">
      <w:startOverride w:val="1"/>
    </w:lvlOverride>
  </w:num>
  <w:num w:numId="3" w16cid:durableId="1859736972">
    <w:abstractNumId w:val="0"/>
    <w:lvlOverride w:ilvl="0">
      <w:startOverride w:val="1"/>
    </w:lvlOverride>
    <w:lvlOverride w:ilvl="1">
      <w:startOverride w:val="1"/>
    </w:lvlOverride>
  </w:num>
  <w:num w:numId="4" w16cid:durableId="139863148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4650"/>
    <w:rsid w:val="00321C93"/>
    <w:rsid w:val="00524650"/>
    <w:rsid w:val="00D2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215B"/>
  <w15:docId w15:val="{4D44CE93-FDFD-4BA2-93E7-281F7C3F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670461C0898498279678A89E4107F" ma:contentTypeVersion="" ma:contentTypeDescription="Vytvoří nový dokument" ma:contentTypeScope="" ma:versionID="e6f6447e1258796e7f90b12ef488f007">
  <xsd:schema xmlns:xsd="http://www.w3.org/2001/XMLSchema" xmlns:xs="http://www.w3.org/2001/XMLSchema" xmlns:p="http://schemas.microsoft.com/office/2006/metadata/properties" xmlns:ns2="dfd9d3dd-7422-4e90-bc48-2e4dfbd2b03b" targetNamespace="http://schemas.microsoft.com/office/2006/metadata/properties" ma:root="true" ma:fieldsID="ffeded2bea73d56b1a732bb92643c099" ns2:_="">
    <xsd:import namespace="dfd9d3dd-7422-4e90-bc48-2e4dfbd2b0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d3dd-7422-4e90-bc48-2e4dfbd2b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3026B7-50DE-4CBC-B244-CC9AC3102D20}"/>
</file>

<file path=customXml/itemProps2.xml><?xml version="1.0" encoding="utf-8"?>
<ds:datastoreItem xmlns:ds="http://schemas.openxmlformats.org/officeDocument/2006/customXml" ds:itemID="{F85C0D99-3501-43E7-82EA-3FC1E68A1AA3}"/>
</file>

<file path=customXml/itemProps3.xml><?xml version="1.0" encoding="utf-8"?>
<ds:datastoreItem xmlns:ds="http://schemas.openxmlformats.org/officeDocument/2006/customXml" ds:itemID="{C0518472-FE32-42F6-AEE7-EDEF9289F8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Bejvančická Alexandra JUDr.</dc:creator>
  <cp:lastModifiedBy>Bejvančická Alexandra JUDr.</cp:lastModifiedBy>
  <cp:revision>2</cp:revision>
  <dcterms:created xsi:type="dcterms:W3CDTF">2024-08-28T11:11:00Z</dcterms:created>
  <dcterms:modified xsi:type="dcterms:W3CDTF">2024-08-28T11:11:00Z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0x010100F58670461C0898498279678A89E4107F</vt:lpwstr>
  </property>
</Properties>
</file>