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14181" w14:textId="5139CB95" w:rsidR="00C946D6" w:rsidRPr="00FB6B5E" w:rsidRDefault="00643433" w:rsidP="00CF0F13">
      <w:pPr>
        <w:pStyle w:val="Nadpis1"/>
      </w:pPr>
      <w:r w:rsidRPr="00FB6B5E">
        <w:t>Obecně závazná vyhláška</w:t>
      </w:r>
      <w:r w:rsidR="00C946D6" w:rsidRPr="00FB6B5E">
        <w:t xml:space="preserve"> </w:t>
      </w:r>
      <w:r w:rsidR="00B1072B" w:rsidRPr="00FB6B5E">
        <w:t>m</w:t>
      </w:r>
      <w:r w:rsidR="00C946D6" w:rsidRPr="00FB6B5E">
        <w:t>ě</w:t>
      </w:r>
      <w:r w:rsidR="00E62B21" w:rsidRPr="00FB6B5E">
        <w:t>st</w:t>
      </w:r>
      <w:r w:rsidR="00B1072B" w:rsidRPr="00FB6B5E">
        <w:t>a</w:t>
      </w:r>
      <w:r w:rsidR="00C946D6" w:rsidRPr="00FB6B5E">
        <w:t xml:space="preserve"> Dvůr Králové nad Labem</w:t>
      </w:r>
    </w:p>
    <w:p w14:paraId="19741530" w14:textId="6E2A2BFE" w:rsidR="00C946D6" w:rsidRPr="009C7BE4" w:rsidRDefault="00C946D6" w:rsidP="00CF0F13"/>
    <w:p w14:paraId="34B55B12" w14:textId="1346962E" w:rsidR="00C946D6" w:rsidRPr="009C7BE4" w:rsidRDefault="00C946D6" w:rsidP="00C946D6"/>
    <w:p w14:paraId="2C73880C" w14:textId="474A4F0B" w:rsidR="00C946D6" w:rsidRPr="009C7BE4" w:rsidRDefault="00C946D6" w:rsidP="00C946D6"/>
    <w:p w14:paraId="67370B46" w14:textId="08C72CD8" w:rsidR="00C946D6" w:rsidRPr="009C7BE4" w:rsidRDefault="00F31FD5" w:rsidP="00C946D6">
      <w:r>
        <w:rPr>
          <w:noProof/>
          <w:lang w:bidi="ar-SA"/>
        </w:rPr>
        <w:drawing>
          <wp:anchor distT="0" distB="0" distL="114300" distR="114300" simplePos="0" relativeHeight="251657216" behindDoc="1" locked="0" layoutInCell="1" allowOverlap="1" wp14:anchorId="20977883" wp14:editId="01DD17E6">
            <wp:simplePos x="0" y="0"/>
            <wp:positionH relativeFrom="margin">
              <wp:align>center</wp:align>
            </wp:positionH>
            <wp:positionV relativeFrom="paragraph">
              <wp:posOffset>9525</wp:posOffset>
            </wp:positionV>
            <wp:extent cx="2212853" cy="1618491"/>
            <wp:effectExtent l="0" t="0" r="0" b="127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knl_doplnkove_logo_barev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2853" cy="1618491"/>
                    </a:xfrm>
                    <a:prstGeom prst="rect">
                      <a:avLst/>
                    </a:prstGeom>
                  </pic:spPr>
                </pic:pic>
              </a:graphicData>
            </a:graphic>
            <wp14:sizeRelH relativeFrom="page">
              <wp14:pctWidth>0</wp14:pctWidth>
            </wp14:sizeRelH>
            <wp14:sizeRelV relativeFrom="page">
              <wp14:pctHeight>0</wp14:pctHeight>
            </wp14:sizeRelV>
          </wp:anchor>
        </w:drawing>
      </w:r>
    </w:p>
    <w:p w14:paraId="45B8713E" w14:textId="4213824A" w:rsidR="00C946D6" w:rsidRPr="009C7BE4" w:rsidRDefault="00C946D6" w:rsidP="00E62B21">
      <w:pPr>
        <w:jc w:val="right"/>
      </w:pPr>
    </w:p>
    <w:p w14:paraId="5CB263FB" w14:textId="038BCB67" w:rsidR="00256FA1" w:rsidRPr="009C7BE4" w:rsidRDefault="00256FA1" w:rsidP="00CF0F13">
      <w:pPr>
        <w:pStyle w:val="Nadpis2"/>
      </w:pPr>
    </w:p>
    <w:p w14:paraId="55AEC5C2" w14:textId="6AD1CBF2" w:rsidR="00256FA1" w:rsidRPr="009C7BE4" w:rsidRDefault="00256FA1" w:rsidP="00CF0F13">
      <w:pPr>
        <w:pStyle w:val="Nadpis2"/>
      </w:pPr>
    </w:p>
    <w:p w14:paraId="158DE53A" w14:textId="2FBF8A7F" w:rsidR="00256FA1" w:rsidRPr="009C7BE4" w:rsidRDefault="00256FA1" w:rsidP="00CF0F13">
      <w:pPr>
        <w:pStyle w:val="Nadpis2"/>
      </w:pPr>
    </w:p>
    <w:p w14:paraId="52FBDFA3" w14:textId="77777777" w:rsidR="00256FA1" w:rsidRPr="009C7BE4" w:rsidRDefault="00256FA1" w:rsidP="00CF0F13">
      <w:pPr>
        <w:pStyle w:val="Nadpis2"/>
      </w:pPr>
    </w:p>
    <w:p w14:paraId="7FB36849" w14:textId="77777777" w:rsidR="00256FA1" w:rsidRPr="009C7BE4" w:rsidRDefault="00256FA1" w:rsidP="00CF0F13">
      <w:pPr>
        <w:pStyle w:val="Nadpis2"/>
      </w:pPr>
    </w:p>
    <w:p w14:paraId="4E5EF721" w14:textId="77777777" w:rsidR="00256FA1" w:rsidRPr="009C7BE4" w:rsidRDefault="00256FA1" w:rsidP="00CF0F13">
      <w:pPr>
        <w:pStyle w:val="Nadpis2"/>
      </w:pPr>
    </w:p>
    <w:p w14:paraId="74FD66C0" w14:textId="77777777" w:rsidR="00E62B21" w:rsidRPr="009C7BE4" w:rsidRDefault="00E62B21" w:rsidP="00E62B21"/>
    <w:p w14:paraId="4736B13D" w14:textId="77777777" w:rsidR="00D47F97" w:rsidRPr="009C7BE4" w:rsidRDefault="00D47F97" w:rsidP="00CF0F13">
      <w:pPr>
        <w:pStyle w:val="Nadpis2"/>
      </w:pPr>
    </w:p>
    <w:p w14:paraId="305C9BF2" w14:textId="13A445EF" w:rsidR="00C946D6" w:rsidRPr="00FB6B5E" w:rsidRDefault="00CE4EB8" w:rsidP="00CF0F13">
      <w:pPr>
        <w:pStyle w:val="Nadpis2"/>
        <w:rPr>
          <w:sz w:val="28"/>
        </w:rPr>
      </w:pPr>
      <w:r>
        <w:rPr>
          <w:sz w:val="28"/>
        </w:rPr>
        <w:t>o</w:t>
      </w:r>
      <w:r w:rsidR="004C2A3D">
        <w:rPr>
          <w:sz w:val="28"/>
        </w:rPr>
        <w:t xml:space="preserve"> místním poplatku za užívání veřejného prostranství</w:t>
      </w:r>
    </w:p>
    <w:p w14:paraId="6BD75CDE" w14:textId="4DEE23A5" w:rsidR="00C946D6" w:rsidRPr="009C7BE4" w:rsidRDefault="00C946D6" w:rsidP="00C946D6">
      <w:pPr>
        <w:pStyle w:val="Zkladntext2"/>
        <w:spacing w:before="120"/>
        <w:rPr>
          <w:rFonts w:ascii="Tahoma" w:hAnsi="Tahoma" w:cs="Tahoma"/>
          <w:b w:val="0"/>
          <w:bCs w:val="0"/>
          <w:color w:val="auto"/>
        </w:rPr>
      </w:pPr>
    </w:p>
    <w:p w14:paraId="43DA6262" w14:textId="2BFD2398" w:rsidR="00E62B21" w:rsidRPr="009C7BE4" w:rsidRDefault="00E62B21" w:rsidP="00C946D6">
      <w:pPr>
        <w:pStyle w:val="Zkladntext2"/>
        <w:spacing w:before="120"/>
        <w:rPr>
          <w:rFonts w:ascii="Tahoma" w:hAnsi="Tahoma" w:cs="Tahoma"/>
          <w:b w:val="0"/>
          <w:bCs w:val="0"/>
          <w:color w:val="auto"/>
        </w:rPr>
      </w:pPr>
    </w:p>
    <w:p w14:paraId="294B3777" w14:textId="4ABFE39F" w:rsidR="00E62B21" w:rsidRPr="009C7BE4" w:rsidRDefault="00E62B21" w:rsidP="00C946D6">
      <w:pPr>
        <w:pStyle w:val="Zkladntext2"/>
        <w:spacing w:before="120"/>
        <w:rPr>
          <w:rFonts w:ascii="Tahoma" w:hAnsi="Tahoma" w:cs="Tahoma"/>
          <w:b w:val="0"/>
          <w:bCs w:val="0"/>
          <w:color w:val="auto"/>
        </w:rPr>
      </w:pPr>
    </w:p>
    <w:p w14:paraId="3E8C2B7F" w14:textId="1CB6C97F" w:rsidR="00E62B21" w:rsidRPr="009C7BE4" w:rsidRDefault="00E62B21" w:rsidP="00C946D6">
      <w:pPr>
        <w:pStyle w:val="Zkladntext2"/>
        <w:spacing w:before="120"/>
        <w:rPr>
          <w:rFonts w:ascii="Tahoma" w:hAnsi="Tahoma" w:cs="Tahoma"/>
          <w:b w:val="0"/>
          <w:bCs w:val="0"/>
          <w:color w:val="auto"/>
        </w:rPr>
      </w:pPr>
    </w:p>
    <w:p w14:paraId="2B5CD8F7" w14:textId="77777777" w:rsidR="00E62B21" w:rsidRPr="009C7BE4" w:rsidRDefault="00E62B21" w:rsidP="00C946D6">
      <w:pPr>
        <w:pStyle w:val="Zkladntext2"/>
        <w:spacing w:before="120"/>
        <w:rPr>
          <w:rFonts w:ascii="Tahoma" w:hAnsi="Tahoma" w:cs="Tahoma"/>
          <w:b w:val="0"/>
          <w:bCs w:val="0"/>
          <w:color w:val="auto"/>
        </w:rPr>
      </w:pPr>
    </w:p>
    <w:p w14:paraId="2F66FAF8" w14:textId="77777777" w:rsidR="00E62B21" w:rsidRPr="009C7BE4" w:rsidRDefault="00E62B21" w:rsidP="00C946D6">
      <w:pPr>
        <w:pStyle w:val="Zkladntext2"/>
        <w:spacing w:before="120"/>
        <w:rPr>
          <w:rFonts w:ascii="Tahoma" w:hAnsi="Tahoma" w:cs="Tahoma"/>
          <w:b w:val="0"/>
          <w:bCs w:val="0"/>
          <w:color w:val="auto"/>
        </w:rPr>
      </w:pPr>
    </w:p>
    <w:p w14:paraId="7E8AD536" w14:textId="2F2263B1" w:rsidR="00E62B21" w:rsidRPr="009C7BE4" w:rsidRDefault="00E62B21" w:rsidP="00C946D6">
      <w:pPr>
        <w:pStyle w:val="Zkladntext2"/>
        <w:spacing w:before="120"/>
        <w:rPr>
          <w:rFonts w:ascii="Tahoma" w:hAnsi="Tahoma" w:cs="Tahoma"/>
          <w:b w:val="0"/>
          <w:bCs w:val="0"/>
          <w:color w:val="auto"/>
        </w:rPr>
      </w:pPr>
    </w:p>
    <w:p w14:paraId="55574681" w14:textId="77777777" w:rsidR="00E62B21" w:rsidRPr="009C7BE4" w:rsidRDefault="00E62B21" w:rsidP="00C946D6">
      <w:pPr>
        <w:pStyle w:val="Zkladntext2"/>
        <w:spacing w:before="120"/>
        <w:rPr>
          <w:rFonts w:ascii="Tahoma" w:hAnsi="Tahoma" w:cs="Tahoma"/>
          <w:b w:val="0"/>
          <w:bCs w:val="0"/>
          <w:color w:val="auto"/>
        </w:rPr>
      </w:pPr>
    </w:p>
    <w:tbl>
      <w:tblPr>
        <w:tblStyle w:val="Mkatabulky"/>
        <w:tblW w:w="9336" w:type="dxa"/>
        <w:tblInd w:w="0" w:type="dxa"/>
        <w:tblLook w:val="04A0" w:firstRow="1" w:lastRow="0" w:firstColumn="1" w:lastColumn="0" w:noHBand="0" w:noVBand="1"/>
      </w:tblPr>
      <w:tblGrid>
        <w:gridCol w:w="3286"/>
        <w:gridCol w:w="6050"/>
      </w:tblGrid>
      <w:tr w:rsidR="00256FA1" w:rsidRPr="009C7BE4" w14:paraId="323F7820"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40129534" w14:textId="77777777" w:rsidR="00256FA1" w:rsidRPr="009C7BE4" w:rsidRDefault="00256FA1" w:rsidP="00C946D6">
            <w:pPr>
              <w:spacing w:after="0" w:line="240" w:lineRule="auto"/>
              <w:rPr>
                <w:color w:val="auto"/>
              </w:rPr>
            </w:pPr>
            <w:bookmarkStart w:id="0" w:name="_Hlk119923808"/>
            <w:bookmarkStart w:id="1" w:name="_Hlk119923850"/>
            <w:r w:rsidRPr="009C7BE4">
              <w:t>Vydal</w:t>
            </w:r>
          </w:p>
        </w:tc>
        <w:tc>
          <w:tcPr>
            <w:tcW w:w="6050" w:type="dxa"/>
            <w:tcBorders>
              <w:top w:val="single" w:sz="4" w:space="0" w:color="auto"/>
              <w:left w:val="single" w:sz="4" w:space="0" w:color="auto"/>
              <w:bottom w:val="single" w:sz="4" w:space="0" w:color="auto"/>
              <w:right w:val="single" w:sz="4" w:space="0" w:color="auto"/>
            </w:tcBorders>
          </w:tcPr>
          <w:p w14:paraId="4D578040" w14:textId="0E107657" w:rsidR="00256FA1" w:rsidRDefault="00CC7F5F" w:rsidP="00C946D6">
            <w:pPr>
              <w:spacing w:after="0" w:line="240" w:lineRule="auto"/>
              <w:rPr>
                <w:rFonts w:eastAsiaTheme="minorHAnsi"/>
                <w:color w:val="auto"/>
              </w:rPr>
            </w:pPr>
            <w:r>
              <w:rPr>
                <w:rFonts w:eastAsiaTheme="minorHAnsi"/>
              </w:rPr>
              <w:t xml:space="preserve">Zastupitelstvo </w:t>
            </w:r>
            <w:r w:rsidRPr="0064447B">
              <w:rPr>
                <w:rFonts w:eastAsiaTheme="minorHAnsi"/>
                <w:color w:val="auto"/>
              </w:rPr>
              <w:t>města Dvůr Králové nad Labem</w:t>
            </w:r>
            <w:r w:rsidR="008314E5">
              <w:rPr>
                <w:rFonts w:eastAsiaTheme="minorHAnsi"/>
                <w:color w:val="auto"/>
              </w:rPr>
              <w:t xml:space="preserve"> 1</w:t>
            </w:r>
            <w:r w:rsidR="00E31AFA">
              <w:rPr>
                <w:rFonts w:eastAsiaTheme="minorHAnsi"/>
                <w:color w:val="auto"/>
              </w:rPr>
              <w:t>2</w:t>
            </w:r>
            <w:bookmarkStart w:id="2" w:name="_GoBack"/>
            <w:bookmarkEnd w:id="2"/>
            <w:r w:rsidR="008314E5">
              <w:rPr>
                <w:rFonts w:eastAsiaTheme="minorHAnsi"/>
                <w:color w:val="auto"/>
              </w:rPr>
              <w:t>.12.2023</w:t>
            </w:r>
          </w:p>
          <w:p w14:paraId="052144C2" w14:textId="32CE836B" w:rsidR="008314E5" w:rsidRPr="009C7BE4" w:rsidRDefault="008314E5" w:rsidP="00C946D6">
            <w:pPr>
              <w:spacing w:after="0" w:line="240" w:lineRule="auto"/>
              <w:rPr>
                <w:rFonts w:eastAsiaTheme="minorHAnsi"/>
              </w:rPr>
            </w:pPr>
            <w:r>
              <w:rPr>
                <w:rFonts w:eastAsiaTheme="minorHAnsi"/>
              </w:rPr>
              <w:t>č. usnesení Z/140/</w:t>
            </w:r>
            <w:proofErr w:type="gramStart"/>
            <w:r>
              <w:rPr>
                <w:rFonts w:eastAsiaTheme="minorHAnsi"/>
              </w:rPr>
              <w:t>2023 – 7</w:t>
            </w:r>
            <w:proofErr w:type="gramEnd"/>
            <w:r>
              <w:rPr>
                <w:rFonts w:eastAsiaTheme="minorHAnsi"/>
              </w:rPr>
              <w:t>. ZM</w:t>
            </w:r>
          </w:p>
        </w:tc>
      </w:tr>
      <w:tr w:rsidR="00256FA1" w:rsidRPr="009C7BE4" w14:paraId="28910517" w14:textId="77777777"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14:paraId="47F038D1" w14:textId="77777777" w:rsidR="00256FA1" w:rsidRPr="009C7BE4" w:rsidRDefault="00256FA1" w:rsidP="00C946D6">
            <w:pPr>
              <w:spacing w:after="0" w:line="240" w:lineRule="auto"/>
            </w:pPr>
            <w:r w:rsidRPr="009C7BE4">
              <w:t>Zpracoval/a/</w:t>
            </w:r>
          </w:p>
        </w:tc>
        <w:tc>
          <w:tcPr>
            <w:tcW w:w="6050" w:type="dxa"/>
            <w:tcBorders>
              <w:top w:val="single" w:sz="4" w:space="0" w:color="auto"/>
              <w:left w:val="single" w:sz="4" w:space="0" w:color="auto"/>
              <w:bottom w:val="single" w:sz="4" w:space="0" w:color="auto"/>
              <w:right w:val="single" w:sz="4" w:space="0" w:color="auto"/>
            </w:tcBorders>
          </w:tcPr>
          <w:p w14:paraId="7C2E16FE" w14:textId="311EEF66" w:rsidR="00256FA1" w:rsidRPr="009C7BE4" w:rsidRDefault="00750213" w:rsidP="00C946D6">
            <w:pPr>
              <w:spacing w:after="0" w:line="240" w:lineRule="auto"/>
              <w:rPr>
                <w:rFonts w:eastAsiaTheme="minorHAnsi"/>
              </w:rPr>
            </w:pPr>
            <w:r>
              <w:rPr>
                <w:rFonts w:eastAsiaTheme="minorHAnsi"/>
              </w:rPr>
              <w:t>Barbora Bezrová – PROV KTÚ</w:t>
            </w:r>
          </w:p>
        </w:tc>
      </w:tr>
      <w:bookmarkEnd w:id="0"/>
      <w:tr w:rsidR="00256FA1" w:rsidRPr="009C7BE4" w14:paraId="59060BF9"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5E7CFA5A" w14:textId="77777777" w:rsidR="00256FA1" w:rsidRPr="009C7BE4" w:rsidRDefault="00256FA1" w:rsidP="00C946D6">
            <w:pPr>
              <w:spacing w:after="0" w:line="240" w:lineRule="auto"/>
            </w:pPr>
            <w:r w:rsidRPr="009C7BE4">
              <w:t>Dotčené orgány a organizace</w:t>
            </w:r>
          </w:p>
        </w:tc>
        <w:tc>
          <w:tcPr>
            <w:tcW w:w="6050" w:type="dxa"/>
            <w:tcBorders>
              <w:top w:val="single" w:sz="4" w:space="0" w:color="auto"/>
              <w:left w:val="single" w:sz="4" w:space="0" w:color="auto"/>
              <w:bottom w:val="single" w:sz="4" w:space="0" w:color="auto"/>
              <w:right w:val="single" w:sz="4" w:space="0" w:color="auto"/>
            </w:tcBorders>
          </w:tcPr>
          <w:p w14:paraId="033C7BB1" w14:textId="77777777" w:rsidR="00256FA1" w:rsidRPr="009C7BE4" w:rsidRDefault="00256FA1" w:rsidP="00C946D6">
            <w:pPr>
              <w:spacing w:after="0" w:line="240" w:lineRule="auto"/>
              <w:rPr>
                <w:rFonts w:eastAsiaTheme="minorHAnsi"/>
              </w:rPr>
            </w:pPr>
          </w:p>
        </w:tc>
      </w:tr>
      <w:tr w:rsidR="00256FA1" w:rsidRPr="009C7BE4" w14:paraId="40DD2CCD"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58062F4A" w14:textId="77777777" w:rsidR="00256FA1" w:rsidRPr="009C7BE4" w:rsidRDefault="00256FA1" w:rsidP="00C946D6">
            <w:pPr>
              <w:spacing w:after="0" w:line="240" w:lineRule="auto"/>
            </w:pPr>
            <w:r w:rsidRPr="009C7BE4">
              <w:t>Účinnost od</w:t>
            </w:r>
          </w:p>
        </w:tc>
        <w:tc>
          <w:tcPr>
            <w:tcW w:w="6050" w:type="dxa"/>
            <w:tcBorders>
              <w:top w:val="single" w:sz="4" w:space="0" w:color="auto"/>
              <w:left w:val="single" w:sz="4" w:space="0" w:color="auto"/>
              <w:bottom w:val="single" w:sz="4" w:space="0" w:color="auto"/>
              <w:right w:val="single" w:sz="4" w:space="0" w:color="auto"/>
            </w:tcBorders>
          </w:tcPr>
          <w:p w14:paraId="41E103D2" w14:textId="069D6127" w:rsidR="00256FA1" w:rsidRPr="009C7BE4" w:rsidRDefault="00750213" w:rsidP="00C946D6">
            <w:pPr>
              <w:spacing w:after="0" w:line="240" w:lineRule="auto"/>
              <w:rPr>
                <w:rFonts w:eastAsiaTheme="minorHAnsi"/>
              </w:rPr>
            </w:pPr>
            <w:r>
              <w:rPr>
                <w:rFonts w:eastAsiaTheme="minorHAnsi"/>
              </w:rPr>
              <w:t>01.01.2024</w:t>
            </w:r>
          </w:p>
        </w:tc>
      </w:tr>
      <w:tr w:rsidR="00256FA1" w:rsidRPr="009C7BE4" w14:paraId="6128D00C" w14:textId="77777777"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14:paraId="000C7A50" w14:textId="77777777" w:rsidR="00256FA1" w:rsidRPr="009C7BE4" w:rsidRDefault="00256FA1" w:rsidP="00C946D6">
            <w:pPr>
              <w:spacing w:after="0" w:line="240" w:lineRule="auto"/>
            </w:pPr>
            <w:r w:rsidRPr="009C7BE4">
              <w:t>Nahrazuje</w:t>
            </w:r>
          </w:p>
        </w:tc>
        <w:tc>
          <w:tcPr>
            <w:tcW w:w="6050" w:type="dxa"/>
            <w:tcBorders>
              <w:top w:val="single" w:sz="4" w:space="0" w:color="auto"/>
              <w:left w:val="single" w:sz="4" w:space="0" w:color="auto"/>
              <w:bottom w:val="single" w:sz="4" w:space="0" w:color="auto"/>
              <w:right w:val="single" w:sz="4" w:space="0" w:color="auto"/>
            </w:tcBorders>
          </w:tcPr>
          <w:p w14:paraId="2331748F" w14:textId="201B9A53" w:rsidR="00256FA1" w:rsidRPr="009C7BE4" w:rsidRDefault="00750213" w:rsidP="00C946D6">
            <w:pPr>
              <w:spacing w:after="0" w:line="240" w:lineRule="auto"/>
              <w:rPr>
                <w:rFonts w:eastAsiaTheme="minorHAnsi"/>
              </w:rPr>
            </w:pPr>
            <w:r>
              <w:rPr>
                <w:rFonts w:eastAsiaTheme="minorHAnsi"/>
              </w:rPr>
              <w:t>OZV 4/2020</w:t>
            </w:r>
            <w:r w:rsidR="0064447B">
              <w:rPr>
                <w:rFonts w:eastAsiaTheme="minorHAnsi"/>
              </w:rPr>
              <w:t xml:space="preserve"> </w:t>
            </w:r>
          </w:p>
        </w:tc>
      </w:tr>
      <w:tr w:rsidR="00256FA1" w:rsidRPr="009C7BE4" w14:paraId="64744FC6"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75C255D1" w14:textId="77777777" w:rsidR="00256FA1" w:rsidRPr="009C7BE4" w:rsidRDefault="00256FA1" w:rsidP="00C946D6">
            <w:pPr>
              <w:spacing w:after="0" w:line="240" w:lineRule="auto"/>
            </w:pPr>
            <w:r w:rsidRPr="009C7BE4">
              <w:t>Změna</w:t>
            </w:r>
          </w:p>
        </w:tc>
        <w:tc>
          <w:tcPr>
            <w:tcW w:w="6050" w:type="dxa"/>
            <w:tcBorders>
              <w:top w:val="single" w:sz="4" w:space="0" w:color="auto"/>
              <w:left w:val="single" w:sz="4" w:space="0" w:color="auto"/>
              <w:bottom w:val="single" w:sz="4" w:space="0" w:color="auto"/>
              <w:right w:val="single" w:sz="4" w:space="0" w:color="auto"/>
            </w:tcBorders>
          </w:tcPr>
          <w:p w14:paraId="3CE8FE55" w14:textId="77777777" w:rsidR="00256FA1" w:rsidRPr="009C7BE4" w:rsidRDefault="00256FA1" w:rsidP="00C946D6">
            <w:pPr>
              <w:spacing w:after="0" w:line="240" w:lineRule="auto"/>
              <w:rPr>
                <w:rFonts w:eastAsiaTheme="minorHAnsi"/>
              </w:rPr>
            </w:pPr>
          </w:p>
        </w:tc>
      </w:tr>
      <w:tr w:rsidR="00256FA1" w:rsidRPr="009C7BE4" w14:paraId="2431E0BD" w14:textId="77777777" w:rsidTr="00256FA1">
        <w:trPr>
          <w:trHeight w:val="371"/>
        </w:trPr>
        <w:tc>
          <w:tcPr>
            <w:tcW w:w="3286" w:type="dxa"/>
            <w:tcBorders>
              <w:top w:val="single" w:sz="4" w:space="0" w:color="auto"/>
              <w:left w:val="single" w:sz="4" w:space="0" w:color="auto"/>
              <w:bottom w:val="single" w:sz="4" w:space="0" w:color="auto"/>
              <w:right w:val="single" w:sz="4" w:space="0" w:color="auto"/>
            </w:tcBorders>
            <w:vAlign w:val="center"/>
            <w:hideMark/>
          </w:tcPr>
          <w:p w14:paraId="5D25582A" w14:textId="77777777" w:rsidR="00256FA1" w:rsidRPr="009C7BE4" w:rsidRDefault="00256FA1" w:rsidP="00C946D6">
            <w:pPr>
              <w:spacing w:after="0" w:line="240" w:lineRule="auto"/>
            </w:pPr>
            <w:r w:rsidRPr="009C7BE4">
              <w:t>Počet stran</w:t>
            </w:r>
          </w:p>
        </w:tc>
        <w:tc>
          <w:tcPr>
            <w:tcW w:w="6050" w:type="dxa"/>
            <w:tcBorders>
              <w:top w:val="single" w:sz="4" w:space="0" w:color="auto"/>
              <w:left w:val="single" w:sz="4" w:space="0" w:color="auto"/>
              <w:bottom w:val="single" w:sz="4" w:space="0" w:color="auto"/>
              <w:right w:val="single" w:sz="4" w:space="0" w:color="auto"/>
            </w:tcBorders>
          </w:tcPr>
          <w:p w14:paraId="17641992" w14:textId="258F5F93" w:rsidR="00256FA1" w:rsidRPr="009C7BE4" w:rsidRDefault="004554A9" w:rsidP="00C946D6">
            <w:pPr>
              <w:spacing w:after="0" w:line="240" w:lineRule="auto"/>
              <w:rPr>
                <w:rFonts w:eastAsiaTheme="minorHAnsi"/>
              </w:rPr>
            </w:pPr>
            <w:r>
              <w:rPr>
                <w:rFonts w:eastAsiaTheme="minorHAnsi"/>
              </w:rPr>
              <w:t>4</w:t>
            </w:r>
          </w:p>
        </w:tc>
      </w:tr>
      <w:tr w:rsidR="00256FA1" w:rsidRPr="009C7BE4" w14:paraId="08C7B130" w14:textId="77777777" w:rsidTr="00256FA1">
        <w:trPr>
          <w:trHeight w:val="358"/>
        </w:trPr>
        <w:tc>
          <w:tcPr>
            <w:tcW w:w="3286" w:type="dxa"/>
            <w:tcBorders>
              <w:top w:val="single" w:sz="4" w:space="0" w:color="auto"/>
              <w:left w:val="single" w:sz="4" w:space="0" w:color="auto"/>
              <w:bottom w:val="single" w:sz="4" w:space="0" w:color="auto"/>
              <w:right w:val="single" w:sz="4" w:space="0" w:color="auto"/>
            </w:tcBorders>
            <w:vAlign w:val="center"/>
            <w:hideMark/>
          </w:tcPr>
          <w:p w14:paraId="28878469" w14:textId="77777777" w:rsidR="00256FA1" w:rsidRPr="009C7BE4" w:rsidRDefault="00256FA1" w:rsidP="00C946D6">
            <w:pPr>
              <w:spacing w:after="0" w:line="240" w:lineRule="auto"/>
            </w:pPr>
            <w:r w:rsidRPr="009C7BE4">
              <w:t>Počet příloh</w:t>
            </w:r>
          </w:p>
        </w:tc>
        <w:tc>
          <w:tcPr>
            <w:tcW w:w="6050" w:type="dxa"/>
            <w:tcBorders>
              <w:top w:val="single" w:sz="4" w:space="0" w:color="auto"/>
              <w:left w:val="single" w:sz="4" w:space="0" w:color="auto"/>
              <w:bottom w:val="single" w:sz="4" w:space="0" w:color="auto"/>
              <w:right w:val="single" w:sz="4" w:space="0" w:color="auto"/>
            </w:tcBorders>
          </w:tcPr>
          <w:p w14:paraId="06A05D01" w14:textId="64B9B5BA" w:rsidR="00256FA1" w:rsidRPr="009C7BE4" w:rsidRDefault="00750213" w:rsidP="00C946D6">
            <w:pPr>
              <w:spacing w:after="0" w:line="240" w:lineRule="auto"/>
              <w:rPr>
                <w:rFonts w:eastAsiaTheme="minorHAnsi"/>
              </w:rPr>
            </w:pPr>
            <w:r>
              <w:rPr>
                <w:rFonts w:eastAsiaTheme="minorHAnsi"/>
              </w:rPr>
              <w:t>3</w:t>
            </w:r>
          </w:p>
        </w:tc>
      </w:tr>
      <w:bookmarkEnd w:id="1"/>
    </w:tbl>
    <w:p w14:paraId="3393295F" w14:textId="62305E2C" w:rsidR="00D47F97" w:rsidRPr="009C7BE4" w:rsidRDefault="00D47F97" w:rsidP="00D47F97">
      <w:pPr>
        <w:ind w:left="0" w:firstLine="0"/>
        <w:sectPr w:rsidR="00D47F97" w:rsidRPr="009C7BE4" w:rsidSect="00E62B21">
          <w:headerReference w:type="even" r:id="rId9"/>
          <w:headerReference w:type="default" r:id="rId10"/>
          <w:footerReference w:type="even" r:id="rId11"/>
          <w:footerReference w:type="default" r:id="rId12"/>
          <w:headerReference w:type="first" r:id="rId13"/>
          <w:footerReference w:type="first" r:id="rId14"/>
          <w:pgSz w:w="11906" w:h="16838"/>
          <w:pgMar w:top="169" w:right="1418" w:bottom="221" w:left="1416" w:header="794" w:footer="567" w:gutter="0"/>
          <w:cols w:space="708"/>
          <w:docGrid w:linePitch="272"/>
        </w:sectPr>
      </w:pPr>
    </w:p>
    <w:p w14:paraId="43EBF105" w14:textId="1781B2F8" w:rsidR="00557CB5" w:rsidRDefault="00557CB5" w:rsidP="00280362">
      <w:pPr>
        <w:pStyle w:val="Zkladntext"/>
        <w:jc w:val="both"/>
        <w:rPr>
          <w:rFonts w:ascii="Tahoma" w:hAnsi="Tahoma" w:cs="Tahoma"/>
          <w:bCs/>
          <w:i w:val="0"/>
          <w:color w:val="auto"/>
          <w:sz w:val="20"/>
        </w:rPr>
      </w:pPr>
      <w:r w:rsidRPr="00557CB5">
        <w:rPr>
          <w:rFonts w:ascii="Tahoma" w:hAnsi="Tahoma" w:cs="Tahoma"/>
          <w:bCs/>
          <w:i w:val="0"/>
          <w:color w:val="auto"/>
          <w:sz w:val="20"/>
        </w:rPr>
        <w:lastRenderedPageBreak/>
        <w:t xml:space="preserve">Zastupitelstvo města Dvůr Králové nad Labem se na svém zasedání dne </w:t>
      </w:r>
      <w:r w:rsidR="00F44B97" w:rsidRPr="00EA15F2">
        <w:rPr>
          <w:rFonts w:ascii="Tahoma" w:hAnsi="Tahoma" w:cs="Tahoma"/>
          <w:bCs/>
          <w:i w:val="0"/>
          <w:color w:val="auto"/>
          <w:sz w:val="20"/>
        </w:rPr>
        <w:t>12.12.2023</w:t>
      </w:r>
      <w:r w:rsidRPr="00EA15F2">
        <w:rPr>
          <w:rFonts w:ascii="Tahoma" w:hAnsi="Tahoma" w:cs="Tahoma"/>
          <w:bCs/>
          <w:i w:val="0"/>
          <w:color w:val="auto"/>
          <w:sz w:val="20"/>
        </w:rPr>
        <w:t xml:space="preserve"> </w:t>
      </w:r>
      <w:r w:rsidRPr="00557CB5">
        <w:rPr>
          <w:rFonts w:ascii="Tahoma" w:hAnsi="Tahoma" w:cs="Tahoma"/>
          <w:bCs/>
          <w:i w:val="0"/>
          <w:color w:val="auto"/>
          <w:sz w:val="20"/>
        </w:rPr>
        <w:t xml:space="preserve">usnesením č. </w:t>
      </w:r>
      <w:r w:rsidR="00EA15F2">
        <w:rPr>
          <w:rFonts w:ascii="Tahoma" w:hAnsi="Tahoma" w:cs="Tahoma"/>
          <w:bCs/>
          <w:i w:val="0"/>
          <w:color w:val="auto"/>
          <w:sz w:val="20"/>
        </w:rPr>
        <w:t>Z/140/2023-7</w:t>
      </w:r>
      <w:r w:rsidRPr="00557CB5">
        <w:rPr>
          <w:rFonts w:ascii="Tahoma" w:hAnsi="Tahoma" w:cs="Tahoma"/>
          <w:bCs/>
          <w:i w:val="0"/>
          <w:color w:val="auto"/>
          <w:sz w:val="20"/>
        </w:rPr>
        <w:t>.</w:t>
      </w:r>
      <w:r w:rsidR="00EA15F2">
        <w:rPr>
          <w:rFonts w:ascii="Tahoma" w:hAnsi="Tahoma" w:cs="Tahoma"/>
          <w:bCs/>
          <w:i w:val="0"/>
          <w:color w:val="auto"/>
          <w:sz w:val="20"/>
        </w:rPr>
        <w:t xml:space="preserve"> </w:t>
      </w:r>
      <w:r w:rsidRPr="00557CB5">
        <w:rPr>
          <w:rFonts w:ascii="Tahoma" w:hAnsi="Tahoma" w:cs="Tahoma"/>
          <w:bCs/>
          <w:i w:val="0"/>
          <w:color w:val="auto"/>
          <w:sz w:val="20"/>
        </w:rPr>
        <w:t>ZM</w:t>
      </w:r>
      <w:r w:rsidR="00E872E4">
        <w:rPr>
          <w:rFonts w:ascii="Tahoma" w:hAnsi="Tahoma" w:cs="Tahoma"/>
          <w:bCs/>
          <w:i w:val="0"/>
          <w:color w:val="auto"/>
          <w:sz w:val="20"/>
        </w:rPr>
        <w:t xml:space="preserve"> </w:t>
      </w:r>
      <w:r w:rsidRPr="00557CB5">
        <w:rPr>
          <w:rFonts w:ascii="Tahoma" w:hAnsi="Tahoma" w:cs="Tahoma"/>
          <w:bCs/>
          <w:i w:val="0"/>
          <w:color w:val="auto"/>
          <w:sz w:val="20"/>
        </w:rPr>
        <w:t>usneslo vydat na základě § 14 zákona č. 565/1990 Sb., o místních poplatcích, ve znění pozdějších předpisů (dále jen zákon o místních poplatcích) a v souladu s § 10 písm. d) a § 84 odst. 2 písm. h) zákona č. 128/2000 Sb., o obcích</w:t>
      </w:r>
      <w:r w:rsidR="00D62549">
        <w:rPr>
          <w:rFonts w:ascii="Tahoma" w:hAnsi="Tahoma" w:cs="Tahoma"/>
          <w:bCs/>
          <w:i w:val="0"/>
          <w:color w:val="auto"/>
          <w:sz w:val="20"/>
        </w:rPr>
        <w:t xml:space="preserve"> (obecní zřízení)</w:t>
      </w:r>
      <w:r w:rsidRPr="00557CB5">
        <w:rPr>
          <w:rFonts w:ascii="Tahoma" w:hAnsi="Tahoma" w:cs="Tahoma"/>
          <w:bCs/>
          <w:i w:val="0"/>
          <w:color w:val="auto"/>
          <w:sz w:val="20"/>
        </w:rPr>
        <w:t>, ve znění pozdějších předpisů</w:t>
      </w:r>
      <w:r w:rsidR="00385183">
        <w:rPr>
          <w:rFonts w:ascii="Tahoma" w:hAnsi="Tahoma" w:cs="Tahoma"/>
          <w:bCs/>
          <w:i w:val="0"/>
          <w:color w:val="auto"/>
          <w:sz w:val="20"/>
        </w:rPr>
        <w:t xml:space="preserve"> </w:t>
      </w:r>
      <w:r w:rsidRPr="00557CB5">
        <w:rPr>
          <w:rFonts w:ascii="Tahoma" w:hAnsi="Tahoma" w:cs="Tahoma"/>
          <w:bCs/>
          <w:i w:val="0"/>
          <w:color w:val="auto"/>
          <w:sz w:val="20"/>
        </w:rPr>
        <w:t>tuto obecně závaznou vyhlášku (dále jen vyhláška)</w:t>
      </w:r>
      <w:r w:rsidR="00D800DC">
        <w:rPr>
          <w:rFonts w:ascii="Tahoma" w:hAnsi="Tahoma" w:cs="Tahoma"/>
          <w:bCs/>
          <w:i w:val="0"/>
          <w:color w:val="auto"/>
          <w:sz w:val="20"/>
        </w:rPr>
        <w:t>:</w:t>
      </w:r>
    </w:p>
    <w:p w14:paraId="0FB9D8E6" w14:textId="77777777" w:rsidR="00244184" w:rsidRDefault="00244184" w:rsidP="00280362">
      <w:pPr>
        <w:pStyle w:val="Zkladntext"/>
        <w:jc w:val="both"/>
        <w:rPr>
          <w:rFonts w:ascii="Tahoma" w:hAnsi="Tahoma" w:cs="Tahoma"/>
          <w:bCs/>
          <w:i w:val="0"/>
          <w:color w:val="auto"/>
          <w:sz w:val="20"/>
        </w:rPr>
      </w:pPr>
    </w:p>
    <w:p w14:paraId="18FEA970" w14:textId="77777777" w:rsidR="00280362" w:rsidRPr="00557CB5" w:rsidRDefault="00280362" w:rsidP="00280362">
      <w:pPr>
        <w:pStyle w:val="Zkladntext"/>
        <w:jc w:val="both"/>
        <w:rPr>
          <w:rFonts w:ascii="Tahoma" w:hAnsi="Tahoma" w:cs="Tahoma"/>
          <w:bCs/>
          <w:i w:val="0"/>
          <w:color w:val="auto"/>
          <w:sz w:val="20"/>
        </w:rPr>
      </w:pPr>
    </w:p>
    <w:p w14:paraId="4D8A2CE0" w14:textId="09D9530B"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1</w:t>
      </w:r>
    </w:p>
    <w:p w14:paraId="48E861F8" w14:textId="7CB6EB20" w:rsidR="00557CB5" w:rsidRPr="002C6D0C" w:rsidRDefault="00557CB5" w:rsidP="00280362">
      <w:pPr>
        <w:pStyle w:val="Nadpis1"/>
        <w:spacing w:line="240" w:lineRule="auto"/>
        <w:rPr>
          <w:sz w:val="24"/>
        </w:rPr>
      </w:pPr>
      <w:r w:rsidRPr="002C6D0C">
        <w:rPr>
          <w:sz w:val="24"/>
        </w:rPr>
        <w:t>Úvodní ustanovení</w:t>
      </w:r>
    </w:p>
    <w:p w14:paraId="106728BC" w14:textId="77777777" w:rsidR="00280362" w:rsidRPr="00280362" w:rsidRDefault="00280362" w:rsidP="00280362">
      <w:pPr>
        <w:spacing w:after="0" w:line="240" w:lineRule="auto"/>
      </w:pPr>
    </w:p>
    <w:p w14:paraId="160343B5" w14:textId="4AA5396B" w:rsidR="00557CB5" w:rsidRPr="00557CB5" w:rsidRDefault="00557CB5" w:rsidP="00280362">
      <w:pPr>
        <w:numPr>
          <w:ilvl w:val="0"/>
          <w:numId w:val="1"/>
        </w:numPr>
        <w:spacing w:after="0" w:line="240" w:lineRule="auto"/>
        <w:ind w:left="357" w:hanging="357"/>
        <w:rPr>
          <w:szCs w:val="20"/>
        </w:rPr>
      </w:pPr>
      <w:r w:rsidRPr="00557CB5">
        <w:rPr>
          <w:szCs w:val="20"/>
        </w:rPr>
        <w:t xml:space="preserve">Město Dvůr Králové nad Labem touto vyhláškou zavádí místní poplatek za užívání veřejného prostranství (dále </w:t>
      </w:r>
      <w:r w:rsidR="0028711D">
        <w:rPr>
          <w:szCs w:val="20"/>
        </w:rPr>
        <w:t>jen</w:t>
      </w:r>
      <w:r w:rsidRPr="00557CB5">
        <w:rPr>
          <w:szCs w:val="20"/>
        </w:rPr>
        <w:t xml:space="preserve"> poplatek).</w:t>
      </w:r>
    </w:p>
    <w:p w14:paraId="16493DB7" w14:textId="67C2B2C3" w:rsidR="00557CB5" w:rsidRPr="00244184" w:rsidRDefault="00557CB5" w:rsidP="00280362">
      <w:pPr>
        <w:numPr>
          <w:ilvl w:val="0"/>
          <w:numId w:val="1"/>
        </w:numPr>
        <w:spacing w:after="0" w:line="240" w:lineRule="auto"/>
        <w:ind w:left="357" w:hanging="357"/>
        <w:rPr>
          <w:szCs w:val="20"/>
        </w:rPr>
      </w:pPr>
      <w:r w:rsidRPr="009A789B">
        <w:rPr>
          <w:rFonts w:eastAsia="Times New Roman"/>
          <w:color w:val="auto"/>
          <w:szCs w:val="20"/>
          <w:lang w:bidi="ar-SA"/>
        </w:rPr>
        <w:t>Správcem poplatku je Městský úřad Dvůr Králové nad Labem</w:t>
      </w:r>
      <w:r w:rsidR="00E2318C">
        <w:rPr>
          <w:rFonts w:eastAsia="Times New Roman"/>
          <w:color w:val="auto"/>
          <w:szCs w:val="20"/>
          <w:lang w:bidi="ar-SA"/>
        </w:rPr>
        <w:t xml:space="preserve">. </w:t>
      </w:r>
      <w:r w:rsidR="00E2318C">
        <w:rPr>
          <w:rStyle w:val="Znakapoznpodarou"/>
          <w:rFonts w:eastAsia="Times New Roman"/>
          <w:color w:val="auto"/>
          <w:szCs w:val="20"/>
          <w:lang w:bidi="ar-SA"/>
        </w:rPr>
        <w:footnoteReference w:id="1"/>
      </w:r>
    </w:p>
    <w:p w14:paraId="3350E06C" w14:textId="77777777" w:rsidR="00244184" w:rsidRPr="00557CB5" w:rsidRDefault="00244184" w:rsidP="00244184">
      <w:pPr>
        <w:spacing w:after="0" w:line="240" w:lineRule="auto"/>
        <w:ind w:left="357" w:firstLine="0"/>
        <w:rPr>
          <w:szCs w:val="20"/>
        </w:rPr>
      </w:pPr>
    </w:p>
    <w:p w14:paraId="12D1497C" w14:textId="77777777" w:rsidR="00557CB5" w:rsidRPr="00557CB5" w:rsidRDefault="00557CB5" w:rsidP="00280362">
      <w:pPr>
        <w:spacing w:after="0" w:line="240" w:lineRule="auto"/>
        <w:jc w:val="center"/>
        <w:rPr>
          <w:b/>
          <w:szCs w:val="20"/>
        </w:rPr>
      </w:pPr>
    </w:p>
    <w:p w14:paraId="01FCCFC6" w14:textId="0689538B" w:rsidR="00557CB5" w:rsidRPr="002C6D0C" w:rsidRDefault="00557CB5" w:rsidP="00280362">
      <w:pPr>
        <w:spacing w:after="0" w:line="240" w:lineRule="auto"/>
        <w:jc w:val="center"/>
        <w:rPr>
          <w:b/>
          <w:bCs/>
          <w:color w:val="CD1316"/>
          <w:sz w:val="24"/>
        </w:rPr>
      </w:pPr>
      <w:r w:rsidRPr="002C6D0C">
        <w:rPr>
          <w:b/>
          <w:bCs/>
          <w:color w:val="CD1316"/>
          <w:sz w:val="24"/>
        </w:rPr>
        <w:t>Čl</w:t>
      </w:r>
      <w:r w:rsidR="002C6D0C" w:rsidRPr="002C6D0C">
        <w:rPr>
          <w:b/>
          <w:bCs/>
          <w:color w:val="CD1316"/>
          <w:sz w:val="24"/>
        </w:rPr>
        <w:t>ánek</w:t>
      </w:r>
      <w:r w:rsidRPr="002C6D0C">
        <w:rPr>
          <w:b/>
          <w:bCs/>
          <w:color w:val="CD1316"/>
          <w:sz w:val="24"/>
        </w:rPr>
        <w:t xml:space="preserve"> 2</w:t>
      </w:r>
    </w:p>
    <w:p w14:paraId="5ABB9B78" w14:textId="60925C62" w:rsidR="00557CB5" w:rsidRPr="002C6D0C" w:rsidRDefault="00557CB5" w:rsidP="00280362">
      <w:pPr>
        <w:pStyle w:val="Nadpis1"/>
        <w:spacing w:line="240" w:lineRule="auto"/>
        <w:rPr>
          <w:sz w:val="24"/>
        </w:rPr>
      </w:pPr>
      <w:r w:rsidRPr="002C6D0C">
        <w:rPr>
          <w:sz w:val="24"/>
        </w:rPr>
        <w:t>Předmět poplatku a poplatník</w:t>
      </w:r>
    </w:p>
    <w:p w14:paraId="69EEFC42" w14:textId="77777777" w:rsidR="00280362" w:rsidRPr="00280362" w:rsidRDefault="00280362" w:rsidP="00280362">
      <w:pPr>
        <w:spacing w:after="0" w:line="240" w:lineRule="auto"/>
      </w:pPr>
    </w:p>
    <w:p w14:paraId="6A4841CE" w14:textId="77777777" w:rsidR="00557CB5" w:rsidRPr="00557CB5" w:rsidRDefault="00557CB5" w:rsidP="00280362">
      <w:pPr>
        <w:pStyle w:val="Zkladntext3"/>
        <w:numPr>
          <w:ilvl w:val="0"/>
          <w:numId w:val="12"/>
        </w:numPr>
        <w:tabs>
          <w:tab w:val="left" w:pos="540"/>
        </w:tabs>
        <w:spacing w:after="0"/>
        <w:ind w:left="426" w:hanging="426"/>
        <w:jc w:val="both"/>
        <w:rPr>
          <w:rFonts w:ascii="Tahoma" w:hAnsi="Tahoma" w:cs="Tahoma"/>
          <w:sz w:val="20"/>
          <w:szCs w:val="20"/>
          <w:vertAlign w:val="superscript"/>
        </w:rPr>
      </w:pPr>
      <w:r w:rsidRPr="009A789B">
        <w:rPr>
          <w:rFonts w:ascii="Tahoma" w:eastAsia="Tahoma" w:hAnsi="Tahoma" w:cs="Tahoma"/>
          <w:color w:val="000000"/>
          <w:sz w:val="20"/>
          <w:szCs w:val="20"/>
          <w:lang w:bidi="cs-CZ"/>
        </w:rPr>
        <w:t>Poplatek za užívání veřejného prostranství se dle této vyhlášky vybírá za zvláštní užívání veřejného prostranství, kterým se rozumí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w:t>
      </w:r>
      <w:r w:rsidRPr="00557CB5">
        <w:rPr>
          <w:rFonts w:ascii="Tahoma" w:hAnsi="Tahoma" w:cs="Tahoma"/>
          <w:sz w:val="20"/>
          <w:szCs w:val="20"/>
        </w:rPr>
        <w:t xml:space="preserve"> pro kulturní, sportovní a reklamní akce nebo potřeby tvorby filmových a televizních děl.</w:t>
      </w:r>
      <w:r w:rsidRPr="00557CB5">
        <w:rPr>
          <w:rStyle w:val="Znakapoznpodarou"/>
          <w:rFonts w:ascii="Tahoma" w:hAnsi="Tahoma" w:cs="Tahoma"/>
          <w:sz w:val="20"/>
          <w:szCs w:val="20"/>
        </w:rPr>
        <w:footnoteReference w:id="2"/>
      </w:r>
    </w:p>
    <w:p w14:paraId="5EF8DB66" w14:textId="71326994" w:rsidR="00385183" w:rsidRPr="00244184" w:rsidRDefault="005855C9" w:rsidP="00280362">
      <w:pPr>
        <w:pStyle w:val="Zkladntext3"/>
        <w:numPr>
          <w:ilvl w:val="0"/>
          <w:numId w:val="12"/>
        </w:numPr>
        <w:tabs>
          <w:tab w:val="left" w:pos="540"/>
        </w:tabs>
        <w:spacing w:after="0"/>
        <w:ind w:left="426" w:hanging="426"/>
        <w:jc w:val="both"/>
        <w:rPr>
          <w:rFonts w:ascii="Tahoma" w:hAnsi="Tahoma" w:cs="Tahoma"/>
          <w:sz w:val="20"/>
          <w:szCs w:val="20"/>
        </w:rPr>
      </w:pPr>
      <w:r w:rsidRPr="00E2318C">
        <w:rPr>
          <w:rFonts w:ascii="Tahoma" w:hAnsi="Tahoma" w:cs="Tahoma"/>
          <w:sz w:val="20"/>
          <w:szCs w:val="20"/>
        </w:rPr>
        <w:t>Poplatek za užívání veřejného prostranství platí fyzické i právnické osoby, které užívají veřejné prostranství způsobem uvedeným v </w:t>
      </w:r>
      <w:hyperlink r:id="rId15" w:anchor="L31" w:history="1">
        <w:r w:rsidRPr="00E2318C">
          <w:rPr>
            <w:rFonts w:ascii="Tahoma" w:hAnsi="Tahoma" w:cs="Tahoma"/>
            <w:sz w:val="20"/>
            <w:szCs w:val="20"/>
          </w:rPr>
          <w:t>odstavci 1</w:t>
        </w:r>
      </w:hyperlink>
      <w:r w:rsidR="0076252B">
        <w:rPr>
          <w:rFonts w:ascii="Tahoma" w:hAnsi="Tahoma" w:cs="Tahoma"/>
          <w:sz w:val="20"/>
          <w:szCs w:val="20"/>
        </w:rPr>
        <w:t xml:space="preserve"> (dále jen poplatník)</w:t>
      </w:r>
      <w:r w:rsidRPr="00E2318C">
        <w:rPr>
          <w:rFonts w:ascii="Tahoma" w:hAnsi="Tahoma" w:cs="Tahoma"/>
          <w:sz w:val="20"/>
          <w:szCs w:val="20"/>
        </w:rPr>
        <w:t>.</w:t>
      </w:r>
      <w:r w:rsidRPr="00E2318C">
        <w:rPr>
          <w:rFonts w:ascii="Segoe UI" w:hAnsi="Segoe UI" w:cs="Segoe UI"/>
          <w:sz w:val="21"/>
          <w:szCs w:val="21"/>
          <w:shd w:val="clear" w:color="auto" w:fill="FFFFFF"/>
        </w:rPr>
        <w:t xml:space="preserve"> </w:t>
      </w:r>
      <w:r w:rsidR="00557CB5" w:rsidRPr="00E2318C">
        <w:rPr>
          <w:rStyle w:val="Znakapoznpodarou"/>
          <w:rFonts w:ascii="Tahoma" w:hAnsi="Tahoma" w:cs="Tahoma"/>
          <w:sz w:val="20"/>
          <w:szCs w:val="20"/>
        </w:rPr>
        <w:footnoteReference w:id="3"/>
      </w:r>
    </w:p>
    <w:p w14:paraId="36093E24" w14:textId="77777777" w:rsidR="00244184" w:rsidRPr="00280362" w:rsidRDefault="00244184" w:rsidP="00244184">
      <w:pPr>
        <w:pStyle w:val="Zkladntext3"/>
        <w:tabs>
          <w:tab w:val="left" w:pos="540"/>
        </w:tabs>
        <w:spacing w:after="0"/>
        <w:ind w:left="426"/>
        <w:jc w:val="both"/>
        <w:rPr>
          <w:rFonts w:ascii="Tahoma" w:hAnsi="Tahoma" w:cs="Tahoma"/>
          <w:sz w:val="20"/>
          <w:szCs w:val="20"/>
        </w:rPr>
      </w:pPr>
    </w:p>
    <w:p w14:paraId="74FE53A5" w14:textId="77777777" w:rsidR="00280362" w:rsidRPr="00E2318C" w:rsidRDefault="00280362" w:rsidP="00280362">
      <w:pPr>
        <w:pStyle w:val="Zkladntext3"/>
        <w:tabs>
          <w:tab w:val="left" w:pos="540"/>
        </w:tabs>
        <w:spacing w:after="0"/>
        <w:ind w:left="426"/>
        <w:jc w:val="both"/>
        <w:rPr>
          <w:rFonts w:ascii="Tahoma" w:hAnsi="Tahoma" w:cs="Tahoma"/>
          <w:sz w:val="20"/>
          <w:szCs w:val="20"/>
        </w:rPr>
      </w:pPr>
    </w:p>
    <w:p w14:paraId="4474B877" w14:textId="190609F6"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3</w:t>
      </w:r>
    </w:p>
    <w:p w14:paraId="4CD575B0" w14:textId="5BDBD142" w:rsidR="00557CB5" w:rsidRPr="002C6D0C" w:rsidRDefault="00557CB5" w:rsidP="00280362">
      <w:pPr>
        <w:pStyle w:val="Nadpis1"/>
        <w:spacing w:line="240" w:lineRule="auto"/>
        <w:rPr>
          <w:sz w:val="24"/>
        </w:rPr>
      </w:pPr>
      <w:r w:rsidRPr="002C6D0C">
        <w:rPr>
          <w:sz w:val="24"/>
        </w:rPr>
        <w:t>Veřejná prostranství</w:t>
      </w:r>
    </w:p>
    <w:p w14:paraId="1AF7B59C" w14:textId="77777777" w:rsidR="00280362" w:rsidRPr="00280362" w:rsidRDefault="00280362" w:rsidP="00280362">
      <w:pPr>
        <w:spacing w:after="0" w:line="240" w:lineRule="auto"/>
      </w:pPr>
    </w:p>
    <w:p w14:paraId="7ED1ED5F" w14:textId="77777777" w:rsidR="00557CB5" w:rsidRPr="00557CB5" w:rsidRDefault="00557CB5" w:rsidP="00280362">
      <w:pPr>
        <w:pStyle w:val="Odstavecseseznamem"/>
        <w:numPr>
          <w:ilvl w:val="0"/>
          <w:numId w:val="11"/>
        </w:numPr>
        <w:jc w:val="both"/>
        <w:rPr>
          <w:rFonts w:ascii="Tahoma" w:hAnsi="Tahoma" w:cs="Tahoma"/>
          <w:sz w:val="20"/>
          <w:szCs w:val="20"/>
        </w:rPr>
      </w:pPr>
      <w:r w:rsidRPr="00557CB5">
        <w:rPr>
          <w:rFonts w:ascii="Tahoma" w:hAnsi="Tahoma" w:cs="Tahoma"/>
          <w:sz w:val="20"/>
          <w:szCs w:val="20"/>
        </w:rPr>
        <w:t xml:space="preserve">Poplatek podle této vyhlášky se platí za užívání veřejných prostranství ve vlastnictví města Dvůr Králové nad Labem uvedených v příloze č. 1 a graficky vyznačených na mapě v příloze č. 2. Přílohy č. 1 a 2 jsou nedílnou součástí této vyhlášky. </w:t>
      </w:r>
    </w:p>
    <w:p w14:paraId="568C3FE9" w14:textId="1BA1A9CC" w:rsidR="00557CB5" w:rsidRDefault="00557CB5" w:rsidP="00280362">
      <w:pPr>
        <w:pStyle w:val="Odstavecseseznamem"/>
        <w:numPr>
          <w:ilvl w:val="0"/>
          <w:numId w:val="11"/>
        </w:numPr>
        <w:jc w:val="both"/>
        <w:rPr>
          <w:rFonts w:ascii="Tahoma" w:hAnsi="Tahoma" w:cs="Tahoma"/>
          <w:sz w:val="20"/>
          <w:szCs w:val="20"/>
        </w:rPr>
      </w:pPr>
      <w:r w:rsidRPr="00557CB5">
        <w:rPr>
          <w:rFonts w:ascii="Tahoma" w:hAnsi="Tahoma" w:cs="Tahoma"/>
          <w:sz w:val="20"/>
          <w:szCs w:val="20"/>
        </w:rPr>
        <w:t>Památková zóna města je stanovena vyhláškou Krajského národního výboru v Hradci Králové O prohlášení památkových zón ve vybraných městech a obcích Východočeského kraje ze dne 17. října 1990, která nabyla účinnosti 1. listopadu 1990. Grafické znázornění je vyznačeno na mapě v příloze č. 3, která je nedílnou součástí této vyhlášky.</w:t>
      </w:r>
    </w:p>
    <w:p w14:paraId="23FBABDC" w14:textId="77777777" w:rsidR="00244184" w:rsidRPr="00557CB5" w:rsidRDefault="00244184" w:rsidP="00244184">
      <w:pPr>
        <w:pStyle w:val="Odstavecseseznamem"/>
        <w:ind w:left="360"/>
        <w:jc w:val="both"/>
        <w:rPr>
          <w:rFonts w:ascii="Tahoma" w:hAnsi="Tahoma" w:cs="Tahoma"/>
          <w:sz w:val="20"/>
          <w:szCs w:val="20"/>
        </w:rPr>
      </w:pPr>
    </w:p>
    <w:p w14:paraId="5D7CA4C9" w14:textId="77777777" w:rsidR="00557CB5" w:rsidRPr="00557CB5" w:rsidRDefault="00557CB5" w:rsidP="00280362">
      <w:pPr>
        <w:pStyle w:val="Odstavecseseznamem"/>
        <w:ind w:left="360"/>
        <w:jc w:val="both"/>
        <w:rPr>
          <w:rFonts w:ascii="Tahoma" w:hAnsi="Tahoma" w:cs="Tahoma"/>
          <w:sz w:val="20"/>
          <w:szCs w:val="20"/>
        </w:rPr>
      </w:pPr>
    </w:p>
    <w:p w14:paraId="11CA9661" w14:textId="5B475A20"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4</w:t>
      </w:r>
    </w:p>
    <w:p w14:paraId="23F7B52C" w14:textId="2BFED2FA" w:rsidR="00557CB5" w:rsidRPr="002C6D0C" w:rsidRDefault="00557CB5" w:rsidP="00280362">
      <w:pPr>
        <w:pStyle w:val="Nadpis1"/>
        <w:spacing w:line="240" w:lineRule="auto"/>
        <w:rPr>
          <w:sz w:val="24"/>
        </w:rPr>
      </w:pPr>
      <w:r w:rsidRPr="002C6D0C">
        <w:rPr>
          <w:sz w:val="24"/>
        </w:rPr>
        <w:t>Ohlašovací povinnost</w:t>
      </w:r>
    </w:p>
    <w:p w14:paraId="69F0883A" w14:textId="77777777" w:rsidR="00280362" w:rsidRPr="00280362" w:rsidRDefault="00280362" w:rsidP="00280362">
      <w:pPr>
        <w:spacing w:after="0" w:line="240" w:lineRule="auto"/>
      </w:pPr>
    </w:p>
    <w:p w14:paraId="70EE19B8" w14:textId="6863816F" w:rsidR="00557CB5" w:rsidRPr="00557CB5" w:rsidRDefault="007C0762" w:rsidP="00280362">
      <w:pPr>
        <w:pStyle w:val="Zkladntext3"/>
        <w:numPr>
          <w:ilvl w:val="0"/>
          <w:numId w:val="3"/>
        </w:numPr>
        <w:spacing w:after="0"/>
        <w:ind w:hanging="357"/>
        <w:jc w:val="both"/>
        <w:rPr>
          <w:rFonts w:ascii="Tahoma" w:eastAsia="Arial Unicode MS" w:hAnsi="Tahoma" w:cs="Tahoma"/>
          <w:bCs/>
          <w:sz w:val="20"/>
          <w:szCs w:val="20"/>
        </w:rPr>
      </w:pPr>
      <w:r w:rsidRPr="007C0762">
        <w:rPr>
          <w:rFonts w:ascii="Tahoma" w:eastAsia="Arial Unicode MS" w:hAnsi="Tahoma" w:cs="Tahoma"/>
          <w:bCs/>
          <w:sz w:val="20"/>
          <w:szCs w:val="20"/>
        </w:rPr>
        <w:t xml:space="preserve">Poplatník je povinen podat ohlášení nejpozději </w:t>
      </w:r>
      <w:r>
        <w:rPr>
          <w:rFonts w:ascii="Tahoma" w:eastAsia="Arial Unicode MS" w:hAnsi="Tahoma" w:cs="Tahoma"/>
          <w:bCs/>
          <w:sz w:val="20"/>
          <w:szCs w:val="20"/>
        </w:rPr>
        <w:t>3 dny</w:t>
      </w:r>
      <w:r w:rsidRPr="007C0762">
        <w:rPr>
          <w:rFonts w:ascii="Tahoma" w:eastAsia="Arial Unicode MS" w:hAnsi="Tahoma" w:cs="Tahoma"/>
          <w:bCs/>
          <w:sz w:val="20"/>
          <w:szCs w:val="20"/>
        </w:rPr>
        <w:t xml:space="preserve"> před zahájením užívání veřejného prostranství; </w:t>
      </w:r>
      <w:r w:rsidRPr="00E2318C">
        <w:rPr>
          <w:rFonts w:ascii="Tahoma" w:eastAsia="Arial Unicode MS" w:hAnsi="Tahoma" w:cs="Tahoma"/>
          <w:bCs/>
          <w:sz w:val="20"/>
          <w:szCs w:val="20"/>
        </w:rPr>
        <w:t xml:space="preserve">není-li to možné, je povinen podat nejpozději v den zahájení užívání veřejného prostranství. </w:t>
      </w:r>
      <w:r w:rsidR="00557CB5" w:rsidRPr="00557CB5">
        <w:rPr>
          <w:rFonts w:ascii="Tahoma" w:eastAsia="Arial Unicode MS" w:hAnsi="Tahoma" w:cs="Tahoma"/>
          <w:bCs/>
          <w:sz w:val="20"/>
          <w:szCs w:val="20"/>
        </w:rPr>
        <w:t xml:space="preserve">Provozovatel inženýrských sítí je v případě havárií povinen ohlásit zvláštní užívání veřejného prostranství druhý den od zahájení užívání veřejného prostranství. </w:t>
      </w:r>
    </w:p>
    <w:p w14:paraId="795DA5A5" w14:textId="77777777" w:rsidR="00557CB5" w:rsidRPr="00557CB5" w:rsidRDefault="00557CB5" w:rsidP="00280362">
      <w:pPr>
        <w:pStyle w:val="Zkladntext3"/>
        <w:spacing w:after="0"/>
        <w:ind w:left="360"/>
        <w:jc w:val="both"/>
        <w:rPr>
          <w:rFonts w:ascii="Tahoma" w:eastAsia="Arial Unicode MS" w:hAnsi="Tahoma" w:cs="Tahoma"/>
          <w:bCs/>
          <w:sz w:val="20"/>
          <w:szCs w:val="20"/>
        </w:rPr>
      </w:pPr>
      <w:r w:rsidRPr="00557CB5">
        <w:rPr>
          <w:rFonts w:ascii="Tahoma" w:eastAsia="Arial Unicode MS" w:hAnsi="Tahoma" w:cs="Tahoma"/>
          <w:bCs/>
          <w:sz w:val="20"/>
          <w:szCs w:val="20"/>
        </w:rPr>
        <w:t xml:space="preserve">Pokud tento den připadne na sobotu, neděli nebo státem uznaný svátek, je poplatník povinen splnit ohlašovací povinnost nejblíže následující pracovní den. </w:t>
      </w:r>
    </w:p>
    <w:p w14:paraId="774679CD" w14:textId="4D7A2479" w:rsidR="00557CB5" w:rsidRPr="005E2BB5" w:rsidRDefault="00E2318C" w:rsidP="00280362">
      <w:pPr>
        <w:pStyle w:val="Zkladntext3"/>
        <w:numPr>
          <w:ilvl w:val="0"/>
          <w:numId w:val="3"/>
        </w:numPr>
        <w:spacing w:after="0"/>
        <w:ind w:hanging="357"/>
        <w:jc w:val="both"/>
        <w:rPr>
          <w:rFonts w:ascii="Tahoma" w:eastAsia="Arial Unicode MS" w:hAnsi="Tahoma" w:cs="Tahoma"/>
          <w:bCs/>
          <w:strike/>
          <w:sz w:val="20"/>
          <w:szCs w:val="20"/>
        </w:rPr>
      </w:pPr>
      <w:r w:rsidRPr="005E2BB5">
        <w:rPr>
          <w:rFonts w:ascii="Tahoma" w:eastAsia="Arial Unicode MS" w:hAnsi="Tahoma" w:cs="Tahoma"/>
          <w:bCs/>
          <w:sz w:val="20"/>
          <w:szCs w:val="20"/>
        </w:rPr>
        <w:t xml:space="preserve">Údaje uváděné v ohlášení upravuje zákon. </w:t>
      </w:r>
      <w:r w:rsidRPr="005E2BB5">
        <w:rPr>
          <w:rStyle w:val="Znakapoznpodarou"/>
          <w:rFonts w:ascii="Tahoma" w:eastAsia="Arial Unicode MS" w:hAnsi="Tahoma" w:cs="Tahoma"/>
          <w:bCs/>
          <w:sz w:val="20"/>
          <w:szCs w:val="20"/>
        </w:rPr>
        <w:footnoteReference w:id="4"/>
      </w:r>
    </w:p>
    <w:p w14:paraId="65BB97B8" w14:textId="7B3DD31E" w:rsidR="00557CB5" w:rsidRPr="00280362" w:rsidRDefault="00557CB5" w:rsidP="00280362">
      <w:pPr>
        <w:pStyle w:val="Zkladntext3"/>
        <w:numPr>
          <w:ilvl w:val="0"/>
          <w:numId w:val="3"/>
        </w:numPr>
        <w:spacing w:after="0"/>
        <w:ind w:hanging="357"/>
        <w:jc w:val="both"/>
        <w:rPr>
          <w:rFonts w:ascii="Tahoma" w:eastAsia="Arial Unicode MS" w:hAnsi="Tahoma" w:cs="Tahoma"/>
          <w:bCs/>
          <w:strike/>
          <w:sz w:val="20"/>
          <w:szCs w:val="20"/>
        </w:rPr>
      </w:pPr>
      <w:r w:rsidRPr="00557CB5">
        <w:rPr>
          <w:rFonts w:ascii="Tahoma" w:eastAsia="Arial Unicode MS" w:hAnsi="Tahoma" w:cs="Tahoma"/>
          <w:bCs/>
          <w:sz w:val="20"/>
          <w:szCs w:val="20"/>
        </w:rPr>
        <w:lastRenderedPageBreak/>
        <w:t>Dojde-li ke změně údajů uvedených v ohlášení, je poplatník povinen tuto změnu oznámit do 15 dnů ode dne, kdy nastala.</w:t>
      </w:r>
      <w:r w:rsidRPr="00557CB5">
        <w:rPr>
          <w:rStyle w:val="Znakapoznpodarou"/>
          <w:rFonts w:ascii="Tahoma" w:eastAsia="Arial Unicode MS" w:hAnsi="Tahoma" w:cs="Tahoma"/>
          <w:bCs/>
          <w:sz w:val="20"/>
          <w:szCs w:val="20"/>
        </w:rPr>
        <w:footnoteReference w:id="5"/>
      </w:r>
      <w:r w:rsidRPr="00557CB5">
        <w:rPr>
          <w:rFonts w:ascii="Tahoma" w:eastAsia="Arial Unicode MS" w:hAnsi="Tahoma" w:cs="Tahoma"/>
          <w:bCs/>
          <w:sz w:val="20"/>
          <w:szCs w:val="20"/>
        </w:rPr>
        <w:t xml:space="preserve"> </w:t>
      </w:r>
    </w:p>
    <w:p w14:paraId="5F59FF76" w14:textId="08FCEBF8" w:rsidR="00280362" w:rsidRDefault="00280362" w:rsidP="002406FD">
      <w:pPr>
        <w:pStyle w:val="Zkladntext3"/>
        <w:spacing w:after="0"/>
        <w:jc w:val="both"/>
        <w:rPr>
          <w:rFonts w:ascii="Tahoma" w:eastAsia="Arial Unicode MS" w:hAnsi="Tahoma" w:cs="Tahoma"/>
          <w:bCs/>
          <w:strike/>
          <w:sz w:val="20"/>
          <w:szCs w:val="20"/>
        </w:rPr>
      </w:pPr>
    </w:p>
    <w:p w14:paraId="69F542C9" w14:textId="77777777" w:rsidR="00244184" w:rsidRPr="00557CB5" w:rsidRDefault="00244184" w:rsidP="002406FD">
      <w:pPr>
        <w:pStyle w:val="Zkladntext3"/>
        <w:spacing w:after="0"/>
        <w:jc w:val="both"/>
        <w:rPr>
          <w:rFonts w:ascii="Tahoma" w:eastAsia="Arial Unicode MS" w:hAnsi="Tahoma" w:cs="Tahoma"/>
          <w:bCs/>
          <w:strike/>
          <w:sz w:val="20"/>
          <w:szCs w:val="20"/>
        </w:rPr>
      </w:pPr>
    </w:p>
    <w:p w14:paraId="68B85D8F" w14:textId="45920A81"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5</w:t>
      </w:r>
    </w:p>
    <w:p w14:paraId="03EA307D" w14:textId="1AAA3706" w:rsidR="00557CB5" w:rsidRPr="002C6D0C" w:rsidRDefault="00557CB5" w:rsidP="00280362">
      <w:pPr>
        <w:pStyle w:val="Nadpis1"/>
        <w:spacing w:line="240" w:lineRule="auto"/>
        <w:rPr>
          <w:sz w:val="24"/>
        </w:rPr>
      </w:pPr>
      <w:r w:rsidRPr="002C6D0C">
        <w:rPr>
          <w:sz w:val="24"/>
        </w:rPr>
        <w:t>Sazba poplatku</w:t>
      </w:r>
    </w:p>
    <w:p w14:paraId="0F0D9CE7" w14:textId="77777777" w:rsidR="00280362" w:rsidRPr="00280362" w:rsidRDefault="00280362" w:rsidP="00280362">
      <w:pPr>
        <w:spacing w:after="0" w:line="240" w:lineRule="auto"/>
      </w:pPr>
    </w:p>
    <w:p w14:paraId="4A52D059" w14:textId="77777777" w:rsidR="00557CB5" w:rsidRPr="00557CB5" w:rsidRDefault="00557CB5" w:rsidP="00280362">
      <w:pPr>
        <w:pStyle w:val="Zkladntext3"/>
        <w:numPr>
          <w:ilvl w:val="0"/>
          <w:numId w:val="4"/>
        </w:numPr>
        <w:spacing w:after="0"/>
        <w:jc w:val="both"/>
        <w:rPr>
          <w:rFonts w:ascii="Tahoma" w:eastAsia="Arial Unicode MS" w:hAnsi="Tahoma" w:cs="Tahoma"/>
          <w:bCs/>
          <w:sz w:val="20"/>
          <w:szCs w:val="20"/>
        </w:rPr>
      </w:pPr>
      <w:r w:rsidRPr="00557CB5">
        <w:rPr>
          <w:rFonts w:ascii="Tahoma" w:eastAsia="Arial Unicode MS" w:hAnsi="Tahoma" w:cs="Tahoma"/>
          <w:bCs/>
          <w:sz w:val="20"/>
          <w:szCs w:val="20"/>
        </w:rPr>
        <w:t>Sazba poplatku činí za každý i započatý m</w:t>
      </w:r>
      <w:r w:rsidRPr="00557CB5">
        <w:rPr>
          <w:rFonts w:ascii="Tahoma" w:eastAsia="Arial Unicode MS" w:hAnsi="Tahoma" w:cs="Tahoma"/>
          <w:bCs/>
          <w:sz w:val="20"/>
          <w:szCs w:val="20"/>
          <w:vertAlign w:val="superscript"/>
        </w:rPr>
        <w:t>2</w:t>
      </w:r>
      <w:r w:rsidRPr="00557CB5">
        <w:rPr>
          <w:rFonts w:ascii="Tahoma" w:eastAsia="Arial Unicode MS" w:hAnsi="Tahoma" w:cs="Tahoma"/>
          <w:bCs/>
          <w:sz w:val="20"/>
          <w:szCs w:val="20"/>
        </w:rPr>
        <w:t xml:space="preserve"> a každý i započatý den:</w:t>
      </w:r>
    </w:p>
    <w:p w14:paraId="660FD539" w14:textId="77777777" w:rsidR="00557CB5" w:rsidRPr="00557CB5" w:rsidRDefault="00557CB5" w:rsidP="00280362">
      <w:pPr>
        <w:pStyle w:val="Zkladntext3"/>
        <w:numPr>
          <w:ilvl w:val="0"/>
          <w:numId w:val="5"/>
        </w:numPr>
        <w:tabs>
          <w:tab w:val="right" w:pos="9070"/>
        </w:tabs>
        <w:spacing w:after="0"/>
        <w:ind w:left="709"/>
        <w:jc w:val="both"/>
        <w:rPr>
          <w:rFonts w:ascii="Tahoma" w:eastAsia="Arial Unicode MS" w:hAnsi="Tahoma" w:cs="Tahoma"/>
          <w:bCs/>
          <w:sz w:val="20"/>
          <w:szCs w:val="20"/>
        </w:rPr>
      </w:pPr>
      <w:r w:rsidRPr="00557CB5">
        <w:rPr>
          <w:rFonts w:ascii="Tahoma" w:eastAsia="Arial Unicode MS" w:hAnsi="Tahoma" w:cs="Tahoma"/>
          <w:bCs/>
          <w:sz w:val="20"/>
          <w:szCs w:val="20"/>
        </w:rPr>
        <w:t>za umístění dočasných staveb a zařízení sloužících pro poskytování služeb</w:t>
      </w:r>
      <w:r w:rsidRPr="00557CB5">
        <w:rPr>
          <w:rStyle w:val="Znakapoznpodarou"/>
          <w:rFonts w:ascii="Tahoma" w:eastAsia="Arial Unicode MS" w:hAnsi="Tahoma" w:cs="Tahoma"/>
          <w:bCs/>
          <w:sz w:val="20"/>
          <w:szCs w:val="20"/>
        </w:rPr>
        <w:footnoteReference w:id="6"/>
      </w:r>
      <w:r w:rsidRPr="00557CB5">
        <w:rPr>
          <w:rFonts w:ascii="Tahoma" w:eastAsia="Arial Unicode MS" w:hAnsi="Tahoma" w:cs="Tahoma"/>
          <w:bCs/>
          <w:sz w:val="20"/>
          <w:szCs w:val="20"/>
        </w:rPr>
        <w:tab/>
      </w:r>
      <w:r w:rsidRPr="00557CB5">
        <w:rPr>
          <w:rFonts w:ascii="Tahoma" w:eastAsia="Arial Unicode MS" w:hAnsi="Tahoma" w:cs="Tahoma"/>
          <w:b/>
          <w:bCs/>
          <w:sz w:val="20"/>
          <w:szCs w:val="20"/>
        </w:rPr>
        <w:t>5 Kč</w:t>
      </w:r>
    </w:p>
    <w:p w14:paraId="0873E552" w14:textId="77777777" w:rsidR="00557CB5" w:rsidRPr="00557CB5" w:rsidRDefault="00557CB5" w:rsidP="00280362">
      <w:pPr>
        <w:numPr>
          <w:ilvl w:val="0"/>
          <w:numId w:val="5"/>
        </w:numPr>
        <w:tabs>
          <w:tab w:val="right" w:pos="9070"/>
        </w:tabs>
        <w:spacing w:after="0" w:line="240" w:lineRule="auto"/>
        <w:ind w:left="714" w:hanging="357"/>
        <w:rPr>
          <w:rFonts w:eastAsia="Arial Unicode MS"/>
          <w:szCs w:val="20"/>
        </w:rPr>
      </w:pPr>
      <w:r w:rsidRPr="00557CB5">
        <w:rPr>
          <w:rFonts w:eastAsia="Arial Unicode MS"/>
          <w:szCs w:val="20"/>
        </w:rPr>
        <w:t>za umístění dočasných staveb a zařízení sloužících pro poskytování prodeje při provozování hostinské činnosti</w:t>
      </w:r>
      <w:r w:rsidRPr="00557CB5">
        <w:rPr>
          <w:rStyle w:val="Znakapoznpodarou"/>
          <w:rFonts w:eastAsia="Arial Unicode MS"/>
          <w:szCs w:val="20"/>
        </w:rPr>
        <w:footnoteReference w:id="7"/>
      </w:r>
      <w:proofErr w:type="gramStart"/>
      <w:r w:rsidRPr="00557CB5">
        <w:rPr>
          <w:rFonts w:eastAsia="Arial Unicode MS"/>
          <w:szCs w:val="20"/>
        </w:rPr>
        <w:tab/>
        <w:t xml:space="preserve">  </w:t>
      </w:r>
      <w:r w:rsidRPr="00557CB5">
        <w:rPr>
          <w:rFonts w:eastAsia="Arial Unicode MS"/>
          <w:b/>
          <w:szCs w:val="20"/>
        </w:rPr>
        <w:t>1</w:t>
      </w:r>
      <w:proofErr w:type="gramEnd"/>
      <w:r w:rsidRPr="00557CB5">
        <w:rPr>
          <w:rFonts w:eastAsia="Arial Unicode MS"/>
          <w:b/>
          <w:szCs w:val="20"/>
        </w:rPr>
        <w:t xml:space="preserve"> Kč</w:t>
      </w:r>
    </w:p>
    <w:p w14:paraId="613126B2" w14:textId="77777777" w:rsidR="00557CB5" w:rsidRPr="005E2BB5" w:rsidRDefault="00557CB5" w:rsidP="00280362">
      <w:pPr>
        <w:pStyle w:val="Zkladntext3"/>
        <w:numPr>
          <w:ilvl w:val="0"/>
          <w:numId w:val="5"/>
        </w:numPr>
        <w:tabs>
          <w:tab w:val="right" w:pos="9070"/>
        </w:tabs>
        <w:spacing w:after="0"/>
        <w:ind w:left="709"/>
        <w:jc w:val="both"/>
        <w:rPr>
          <w:rFonts w:ascii="Tahoma" w:eastAsia="Arial Unicode MS" w:hAnsi="Tahoma" w:cs="Tahoma"/>
          <w:bCs/>
          <w:sz w:val="20"/>
          <w:szCs w:val="20"/>
        </w:rPr>
      </w:pPr>
      <w:r w:rsidRPr="00557CB5">
        <w:rPr>
          <w:rFonts w:ascii="Tahoma" w:eastAsia="Arial Unicode MS" w:hAnsi="Tahoma" w:cs="Tahoma"/>
          <w:bCs/>
          <w:sz w:val="20"/>
          <w:szCs w:val="20"/>
        </w:rPr>
        <w:t>za umístění dočasných staveb a zařízení sloužících pro poskytování prodeje v ostatních případech</w:t>
      </w:r>
      <w:proofErr w:type="gramStart"/>
      <w:r w:rsidRPr="00557CB5">
        <w:rPr>
          <w:rFonts w:ascii="Tahoma" w:eastAsia="Arial Unicode MS" w:hAnsi="Tahoma" w:cs="Tahoma"/>
          <w:bCs/>
          <w:sz w:val="20"/>
          <w:szCs w:val="20"/>
        </w:rPr>
        <w:tab/>
      </w:r>
      <w:r w:rsidRPr="005E2BB5">
        <w:rPr>
          <w:rFonts w:ascii="Tahoma" w:eastAsia="Arial Unicode MS" w:hAnsi="Tahoma" w:cs="Tahoma"/>
          <w:bCs/>
          <w:sz w:val="20"/>
          <w:szCs w:val="20"/>
        </w:rPr>
        <w:t xml:space="preserve">  </w:t>
      </w:r>
      <w:r w:rsidRPr="005E2BB5">
        <w:rPr>
          <w:rFonts w:ascii="Tahoma" w:eastAsia="Arial Unicode MS" w:hAnsi="Tahoma" w:cs="Tahoma"/>
          <w:b/>
          <w:bCs/>
          <w:sz w:val="20"/>
          <w:szCs w:val="20"/>
        </w:rPr>
        <w:t>5</w:t>
      </w:r>
      <w:proofErr w:type="gramEnd"/>
      <w:r w:rsidRPr="005E2BB5">
        <w:rPr>
          <w:rFonts w:ascii="Tahoma" w:eastAsia="Arial Unicode MS" w:hAnsi="Tahoma" w:cs="Tahoma"/>
          <w:b/>
          <w:bCs/>
          <w:sz w:val="20"/>
          <w:szCs w:val="20"/>
        </w:rPr>
        <w:t xml:space="preserve"> Kč</w:t>
      </w:r>
    </w:p>
    <w:p w14:paraId="35A66570" w14:textId="2FAE86CD" w:rsidR="00557CB5" w:rsidRPr="005E2BB5" w:rsidRDefault="00557CB5" w:rsidP="00280362">
      <w:pPr>
        <w:numPr>
          <w:ilvl w:val="0"/>
          <w:numId w:val="5"/>
        </w:numPr>
        <w:tabs>
          <w:tab w:val="right" w:pos="9070"/>
        </w:tabs>
        <w:spacing w:after="0" w:line="240" w:lineRule="auto"/>
        <w:ind w:left="714" w:hanging="357"/>
        <w:jc w:val="left"/>
        <w:rPr>
          <w:rFonts w:eastAsia="Arial Unicode MS"/>
          <w:color w:val="auto"/>
          <w:szCs w:val="20"/>
        </w:rPr>
      </w:pPr>
      <w:r w:rsidRPr="005E2BB5">
        <w:rPr>
          <w:rFonts w:eastAsia="Arial Unicode MS"/>
          <w:color w:val="auto"/>
          <w:szCs w:val="20"/>
        </w:rPr>
        <w:t>za umístění stavebního zařízení</w:t>
      </w:r>
      <w:proofErr w:type="gramStart"/>
      <w:r w:rsidRPr="005E2BB5">
        <w:rPr>
          <w:rFonts w:eastAsia="Arial Unicode MS"/>
          <w:color w:val="auto"/>
          <w:szCs w:val="20"/>
        </w:rPr>
        <w:tab/>
        <w:t xml:space="preserve">  </w:t>
      </w:r>
      <w:r w:rsidR="009A3266" w:rsidRPr="005E2BB5">
        <w:rPr>
          <w:rFonts w:eastAsia="Arial Unicode MS"/>
          <w:b/>
          <w:color w:val="auto"/>
          <w:szCs w:val="20"/>
        </w:rPr>
        <w:t>5</w:t>
      </w:r>
      <w:proofErr w:type="gramEnd"/>
      <w:r w:rsidRPr="005E2BB5">
        <w:rPr>
          <w:rFonts w:eastAsia="Arial Unicode MS"/>
          <w:b/>
          <w:color w:val="auto"/>
          <w:szCs w:val="20"/>
        </w:rPr>
        <w:t xml:space="preserve"> Kč</w:t>
      </w:r>
    </w:p>
    <w:p w14:paraId="4B8E4D4F" w14:textId="32ED417D" w:rsidR="00557CB5" w:rsidRPr="005E2BB5" w:rsidRDefault="00557CB5" w:rsidP="00280362">
      <w:pPr>
        <w:numPr>
          <w:ilvl w:val="0"/>
          <w:numId w:val="5"/>
        </w:numPr>
        <w:tabs>
          <w:tab w:val="right" w:pos="9070"/>
        </w:tabs>
        <w:spacing w:after="0" w:line="240" w:lineRule="auto"/>
        <w:ind w:left="714" w:hanging="357"/>
        <w:jc w:val="left"/>
        <w:rPr>
          <w:rFonts w:eastAsia="Arial Unicode MS"/>
          <w:color w:val="auto"/>
          <w:szCs w:val="20"/>
        </w:rPr>
      </w:pPr>
      <w:r w:rsidRPr="005E2BB5">
        <w:rPr>
          <w:rFonts w:eastAsia="Arial Unicode MS"/>
          <w:color w:val="auto"/>
          <w:szCs w:val="20"/>
        </w:rPr>
        <w:t>za umístění reklamního zařízení</w:t>
      </w:r>
      <w:proofErr w:type="gramStart"/>
      <w:r w:rsidRPr="005E2BB5">
        <w:rPr>
          <w:rFonts w:eastAsia="Arial Unicode MS"/>
          <w:color w:val="auto"/>
          <w:szCs w:val="20"/>
        </w:rPr>
        <w:tab/>
        <w:t xml:space="preserve">  </w:t>
      </w:r>
      <w:r w:rsidR="009A3266" w:rsidRPr="005E2BB5">
        <w:rPr>
          <w:rFonts w:eastAsia="Arial Unicode MS"/>
          <w:b/>
          <w:color w:val="auto"/>
          <w:szCs w:val="20"/>
        </w:rPr>
        <w:t>5</w:t>
      </w:r>
      <w:proofErr w:type="gramEnd"/>
      <w:r w:rsidRPr="005E2BB5">
        <w:rPr>
          <w:rFonts w:eastAsia="Arial Unicode MS"/>
          <w:b/>
          <w:color w:val="auto"/>
          <w:szCs w:val="20"/>
        </w:rPr>
        <w:t xml:space="preserve"> Kč</w:t>
      </w:r>
    </w:p>
    <w:p w14:paraId="2D389E73" w14:textId="6AA50381" w:rsidR="00557CB5" w:rsidRPr="005E2BB5" w:rsidRDefault="00557CB5" w:rsidP="00280362">
      <w:pPr>
        <w:numPr>
          <w:ilvl w:val="0"/>
          <w:numId w:val="5"/>
        </w:numPr>
        <w:tabs>
          <w:tab w:val="right" w:pos="9070"/>
        </w:tabs>
        <w:spacing w:after="0" w:line="240" w:lineRule="auto"/>
        <w:ind w:left="714" w:hanging="357"/>
        <w:jc w:val="left"/>
        <w:rPr>
          <w:rFonts w:eastAsia="Arial Unicode MS"/>
          <w:color w:val="auto"/>
          <w:szCs w:val="20"/>
        </w:rPr>
      </w:pPr>
      <w:r w:rsidRPr="005E2BB5">
        <w:rPr>
          <w:rFonts w:eastAsia="Arial Unicode MS"/>
          <w:color w:val="auto"/>
          <w:szCs w:val="20"/>
        </w:rPr>
        <w:t>za umístění zařízení lunaparků a jiných obdobných atrakcí</w:t>
      </w:r>
      <w:r w:rsidRPr="005E2BB5">
        <w:rPr>
          <w:rFonts w:eastAsia="Arial Unicode MS"/>
          <w:color w:val="auto"/>
          <w:szCs w:val="20"/>
        </w:rPr>
        <w:tab/>
      </w:r>
      <w:r w:rsidR="009A3266" w:rsidRPr="005E2BB5">
        <w:rPr>
          <w:rFonts w:eastAsia="Arial Unicode MS"/>
          <w:b/>
          <w:color w:val="auto"/>
          <w:szCs w:val="20"/>
        </w:rPr>
        <w:t>5</w:t>
      </w:r>
      <w:r w:rsidRPr="005E2BB5">
        <w:rPr>
          <w:rFonts w:eastAsia="Arial Unicode MS"/>
          <w:b/>
          <w:color w:val="auto"/>
          <w:szCs w:val="20"/>
        </w:rPr>
        <w:t xml:space="preserve"> Kč</w:t>
      </w:r>
    </w:p>
    <w:p w14:paraId="702377F1"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za umístění skládek</w:t>
      </w:r>
      <w:r w:rsidRPr="00557CB5">
        <w:rPr>
          <w:rFonts w:eastAsia="Arial Unicode MS"/>
          <w:szCs w:val="20"/>
        </w:rPr>
        <w:tab/>
      </w:r>
      <w:r w:rsidRPr="00557CB5">
        <w:rPr>
          <w:rFonts w:eastAsia="Arial Unicode MS"/>
          <w:b/>
          <w:szCs w:val="20"/>
        </w:rPr>
        <w:t>10 Kč</w:t>
      </w:r>
    </w:p>
    <w:p w14:paraId="1BBD5469"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za užívání veřejného prostranství pro kulturní akce</w:t>
      </w:r>
      <w:proofErr w:type="gramStart"/>
      <w:r w:rsidRPr="00557CB5">
        <w:rPr>
          <w:rFonts w:eastAsia="Arial Unicode MS"/>
          <w:szCs w:val="20"/>
        </w:rPr>
        <w:tab/>
        <w:t xml:space="preserve">  </w:t>
      </w:r>
      <w:r w:rsidRPr="00557CB5">
        <w:rPr>
          <w:rFonts w:eastAsia="Arial Unicode MS"/>
          <w:b/>
          <w:szCs w:val="20"/>
        </w:rPr>
        <w:t>1</w:t>
      </w:r>
      <w:proofErr w:type="gramEnd"/>
      <w:r w:rsidRPr="00557CB5">
        <w:rPr>
          <w:rFonts w:eastAsia="Arial Unicode MS"/>
          <w:b/>
          <w:szCs w:val="20"/>
        </w:rPr>
        <w:t xml:space="preserve"> Kč</w:t>
      </w:r>
    </w:p>
    <w:p w14:paraId="495BFD5C"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za užívání veřejného prostranství pro sportovní akce</w:t>
      </w:r>
      <w:r w:rsidRPr="00557CB5">
        <w:rPr>
          <w:rFonts w:eastAsia="Arial Unicode MS"/>
          <w:szCs w:val="20"/>
        </w:rPr>
        <w:tab/>
        <w:t xml:space="preserve">  </w:t>
      </w:r>
      <w:r w:rsidRPr="00557CB5">
        <w:rPr>
          <w:rFonts w:eastAsia="Arial Unicode MS"/>
          <w:b/>
          <w:szCs w:val="20"/>
        </w:rPr>
        <w:t>1 Kč</w:t>
      </w:r>
    </w:p>
    <w:p w14:paraId="69139B9E"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za užívání veřejného prostranství pro reklamní akce</w:t>
      </w:r>
      <w:r w:rsidRPr="00557CB5">
        <w:rPr>
          <w:rFonts w:eastAsia="Arial Unicode MS"/>
          <w:szCs w:val="20"/>
        </w:rPr>
        <w:tab/>
      </w:r>
      <w:r w:rsidRPr="00557CB5">
        <w:rPr>
          <w:rFonts w:eastAsia="Arial Unicode MS"/>
          <w:b/>
          <w:szCs w:val="20"/>
        </w:rPr>
        <w:t>10 Kč</w:t>
      </w:r>
    </w:p>
    <w:p w14:paraId="3045FD80" w14:textId="77777777" w:rsidR="00557CB5" w:rsidRPr="00557CB5" w:rsidRDefault="00557CB5" w:rsidP="00280362">
      <w:pPr>
        <w:numPr>
          <w:ilvl w:val="0"/>
          <w:numId w:val="5"/>
        </w:numPr>
        <w:tabs>
          <w:tab w:val="right" w:pos="9070"/>
        </w:tabs>
        <w:spacing w:after="0" w:line="240" w:lineRule="auto"/>
        <w:ind w:left="714" w:hanging="357"/>
        <w:jc w:val="left"/>
        <w:rPr>
          <w:rFonts w:eastAsia="Arial Unicode MS"/>
          <w:szCs w:val="20"/>
        </w:rPr>
      </w:pPr>
      <w:r w:rsidRPr="00557CB5">
        <w:rPr>
          <w:rFonts w:eastAsia="Arial Unicode MS"/>
          <w:szCs w:val="20"/>
        </w:rPr>
        <w:t xml:space="preserve">za užívání veřejného prostranství pro potřeby tvorby filmových a televizních děl </w:t>
      </w:r>
      <w:r w:rsidRPr="00557CB5">
        <w:rPr>
          <w:rFonts w:eastAsia="Arial Unicode MS"/>
          <w:szCs w:val="20"/>
        </w:rPr>
        <w:tab/>
      </w:r>
      <w:r w:rsidRPr="00557CB5">
        <w:rPr>
          <w:rFonts w:eastAsia="Arial Unicode MS"/>
          <w:b/>
          <w:szCs w:val="20"/>
        </w:rPr>
        <w:t>10 Kč</w:t>
      </w:r>
    </w:p>
    <w:p w14:paraId="081AF012" w14:textId="77777777" w:rsidR="00557CB5" w:rsidRPr="00557CB5" w:rsidRDefault="00557CB5" w:rsidP="00280362">
      <w:pPr>
        <w:numPr>
          <w:ilvl w:val="0"/>
          <w:numId w:val="5"/>
        </w:numPr>
        <w:tabs>
          <w:tab w:val="right" w:pos="9070"/>
        </w:tabs>
        <w:spacing w:after="0" w:line="240" w:lineRule="auto"/>
        <w:ind w:left="709"/>
        <w:jc w:val="left"/>
        <w:rPr>
          <w:rFonts w:eastAsia="Arial Unicode MS"/>
          <w:szCs w:val="20"/>
        </w:rPr>
      </w:pPr>
      <w:r w:rsidRPr="00557CB5">
        <w:rPr>
          <w:rFonts w:eastAsia="Arial Unicode MS"/>
          <w:szCs w:val="20"/>
        </w:rPr>
        <w:t>za umístění zařízení cirkusů</w:t>
      </w:r>
      <w:r w:rsidRPr="00557CB5">
        <w:rPr>
          <w:rFonts w:eastAsia="Arial Unicode MS"/>
          <w:szCs w:val="20"/>
        </w:rPr>
        <w:tab/>
      </w:r>
      <w:r w:rsidRPr="00557CB5">
        <w:rPr>
          <w:rFonts w:eastAsia="Arial Unicode MS"/>
          <w:b/>
          <w:szCs w:val="20"/>
        </w:rPr>
        <w:t>10 Kč</w:t>
      </w:r>
    </w:p>
    <w:p w14:paraId="0C788A7B" w14:textId="77777777" w:rsidR="00557CB5" w:rsidRPr="00557CB5" w:rsidRDefault="00557CB5" w:rsidP="00280362">
      <w:pPr>
        <w:pStyle w:val="Zkladntext3"/>
        <w:numPr>
          <w:ilvl w:val="0"/>
          <w:numId w:val="4"/>
        </w:numPr>
        <w:spacing w:after="0"/>
        <w:ind w:left="357" w:hanging="357"/>
        <w:jc w:val="both"/>
        <w:rPr>
          <w:rFonts w:ascii="Tahoma" w:eastAsia="Arial Unicode MS" w:hAnsi="Tahoma" w:cs="Tahoma"/>
          <w:bCs/>
          <w:sz w:val="20"/>
          <w:szCs w:val="20"/>
        </w:rPr>
      </w:pPr>
      <w:r w:rsidRPr="00557CB5">
        <w:rPr>
          <w:rFonts w:ascii="Tahoma" w:eastAsia="Arial Unicode MS" w:hAnsi="Tahoma" w:cs="Tahoma"/>
          <w:bCs/>
          <w:sz w:val="20"/>
          <w:szCs w:val="20"/>
        </w:rPr>
        <w:t>Město stanovuje poplatek paušální částkou následovně:</w:t>
      </w:r>
    </w:p>
    <w:p w14:paraId="07653D0C" w14:textId="77777777" w:rsidR="00557CB5" w:rsidRPr="00557CB5" w:rsidRDefault="00557CB5" w:rsidP="00280362">
      <w:pPr>
        <w:pStyle w:val="Zkladntext3"/>
        <w:numPr>
          <w:ilvl w:val="0"/>
          <w:numId w:val="6"/>
        </w:numPr>
        <w:tabs>
          <w:tab w:val="right" w:pos="9070"/>
        </w:tabs>
        <w:spacing w:after="0"/>
        <w:jc w:val="both"/>
        <w:rPr>
          <w:rFonts w:ascii="Tahoma" w:eastAsia="Arial Unicode MS" w:hAnsi="Tahoma" w:cs="Tahoma"/>
          <w:bCs/>
          <w:sz w:val="20"/>
          <w:szCs w:val="20"/>
        </w:rPr>
      </w:pPr>
      <w:r w:rsidRPr="00557CB5">
        <w:rPr>
          <w:rFonts w:ascii="Tahoma" w:eastAsia="Arial Unicode MS" w:hAnsi="Tahoma" w:cs="Tahoma"/>
          <w:bCs/>
          <w:sz w:val="20"/>
          <w:szCs w:val="20"/>
        </w:rPr>
        <w:t>za vyhrazení trvalého parkovacího místa pro osobní automobil kategorie M1</w:t>
      </w:r>
      <w:r w:rsidRPr="00557CB5">
        <w:rPr>
          <w:rStyle w:val="Znakapoznpodarou"/>
          <w:rFonts w:ascii="Tahoma" w:eastAsia="Arial Unicode MS" w:hAnsi="Tahoma" w:cs="Tahoma"/>
          <w:bCs/>
          <w:sz w:val="20"/>
          <w:szCs w:val="20"/>
        </w:rPr>
        <w:footnoteReference w:id="8"/>
      </w:r>
      <w:r w:rsidRPr="00557CB5">
        <w:rPr>
          <w:rFonts w:ascii="Tahoma" w:eastAsia="Arial Unicode MS" w:hAnsi="Tahoma" w:cs="Tahoma"/>
          <w:bCs/>
          <w:sz w:val="20"/>
          <w:szCs w:val="20"/>
        </w:rPr>
        <w:t xml:space="preserve"> mimo památkovou</w:t>
      </w:r>
      <w:r w:rsidRPr="00557CB5">
        <w:rPr>
          <w:rFonts w:ascii="Tahoma" w:eastAsia="Arial Unicode MS" w:hAnsi="Tahoma" w:cs="Tahoma"/>
          <w:sz w:val="20"/>
          <w:szCs w:val="20"/>
        </w:rPr>
        <w:t xml:space="preserve"> zónu města</w:t>
      </w:r>
      <w:r w:rsidRPr="00557CB5">
        <w:rPr>
          <w:rFonts w:ascii="Tahoma" w:eastAsia="Arial Unicode MS" w:hAnsi="Tahoma" w:cs="Tahoma"/>
          <w:sz w:val="20"/>
          <w:szCs w:val="20"/>
        </w:rPr>
        <w:tab/>
      </w:r>
      <w:r w:rsidRPr="00557CB5">
        <w:rPr>
          <w:rFonts w:ascii="Tahoma" w:eastAsia="Arial Unicode MS" w:hAnsi="Tahoma" w:cs="Tahoma"/>
          <w:b/>
          <w:sz w:val="20"/>
          <w:szCs w:val="20"/>
        </w:rPr>
        <w:t>5.000 Kč/rok</w:t>
      </w:r>
    </w:p>
    <w:p w14:paraId="231F0A74" w14:textId="5E609D22" w:rsidR="00557CB5" w:rsidRPr="00557CB5" w:rsidRDefault="00557CB5" w:rsidP="00280362">
      <w:pPr>
        <w:pStyle w:val="Zkladntext3"/>
        <w:tabs>
          <w:tab w:val="right" w:pos="9070"/>
        </w:tabs>
        <w:spacing w:after="0"/>
        <w:ind w:left="7082"/>
        <w:jc w:val="both"/>
        <w:rPr>
          <w:rFonts w:ascii="Tahoma" w:eastAsia="Arial Unicode MS" w:hAnsi="Tahoma" w:cs="Tahoma"/>
          <w:b/>
          <w:bCs/>
          <w:sz w:val="20"/>
          <w:szCs w:val="20"/>
        </w:rPr>
      </w:pPr>
      <w:r w:rsidRPr="00557CB5">
        <w:rPr>
          <w:rFonts w:ascii="Tahoma" w:eastAsia="Arial Unicode MS" w:hAnsi="Tahoma" w:cs="Tahoma"/>
          <w:bCs/>
          <w:sz w:val="20"/>
          <w:szCs w:val="20"/>
        </w:rPr>
        <w:tab/>
      </w:r>
      <w:r w:rsidRPr="00557CB5">
        <w:rPr>
          <w:rFonts w:ascii="Tahoma" w:eastAsia="Arial Unicode MS" w:hAnsi="Tahoma" w:cs="Tahoma"/>
          <w:b/>
          <w:bCs/>
          <w:sz w:val="20"/>
          <w:szCs w:val="20"/>
        </w:rPr>
        <w:t>460 Kč/měsíc</w:t>
      </w:r>
    </w:p>
    <w:p w14:paraId="78E0D523" w14:textId="0632A0DE" w:rsidR="00557CB5" w:rsidRPr="00557CB5" w:rsidRDefault="00557CB5" w:rsidP="00280362">
      <w:pPr>
        <w:pStyle w:val="Zkladntext3"/>
        <w:numPr>
          <w:ilvl w:val="0"/>
          <w:numId w:val="6"/>
        </w:numPr>
        <w:tabs>
          <w:tab w:val="right" w:pos="9070"/>
        </w:tabs>
        <w:spacing w:after="0"/>
        <w:jc w:val="both"/>
        <w:rPr>
          <w:rFonts w:ascii="Tahoma" w:eastAsia="Arial Unicode MS" w:hAnsi="Tahoma" w:cs="Tahoma"/>
          <w:bCs/>
          <w:sz w:val="20"/>
          <w:szCs w:val="20"/>
        </w:rPr>
      </w:pPr>
      <w:r w:rsidRPr="00557CB5">
        <w:rPr>
          <w:rFonts w:ascii="Tahoma" w:eastAsia="Arial Unicode MS" w:hAnsi="Tahoma" w:cs="Tahoma"/>
          <w:bCs/>
          <w:sz w:val="20"/>
          <w:szCs w:val="20"/>
        </w:rPr>
        <w:t>za vyhrazení trvalého parkovacího místa pro osobní automobil kategorie M1</w:t>
      </w:r>
      <w:r w:rsidR="005E2BB5">
        <w:rPr>
          <w:rFonts w:ascii="Tahoma" w:eastAsia="Arial Unicode MS" w:hAnsi="Tahoma" w:cs="Tahoma"/>
          <w:bCs/>
          <w:sz w:val="20"/>
          <w:szCs w:val="20"/>
          <w:vertAlign w:val="superscript"/>
        </w:rPr>
        <w:t>8</w:t>
      </w:r>
      <w:r w:rsidRPr="00557CB5">
        <w:rPr>
          <w:rFonts w:ascii="Tahoma" w:eastAsia="Arial Unicode MS" w:hAnsi="Tahoma" w:cs="Tahoma"/>
          <w:bCs/>
          <w:sz w:val="20"/>
          <w:szCs w:val="20"/>
        </w:rPr>
        <w:t xml:space="preserve"> v památkové</w:t>
      </w:r>
      <w:r w:rsidRPr="00557CB5">
        <w:rPr>
          <w:rFonts w:ascii="Tahoma" w:eastAsia="Arial Unicode MS" w:hAnsi="Tahoma" w:cs="Tahoma"/>
          <w:sz w:val="20"/>
          <w:szCs w:val="20"/>
        </w:rPr>
        <w:t xml:space="preserve"> zóně města</w:t>
      </w:r>
      <w:r w:rsidRPr="00557CB5">
        <w:rPr>
          <w:rFonts w:ascii="Tahoma" w:eastAsia="Arial Unicode MS" w:hAnsi="Tahoma" w:cs="Tahoma"/>
          <w:sz w:val="20"/>
          <w:szCs w:val="20"/>
        </w:rPr>
        <w:tab/>
      </w:r>
      <w:r w:rsidRPr="00557CB5">
        <w:rPr>
          <w:rFonts w:ascii="Tahoma" w:eastAsia="Arial Unicode MS" w:hAnsi="Tahoma" w:cs="Tahoma"/>
          <w:b/>
          <w:sz w:val="20"/>
          <w:szCs w:val="20"/>
        </w:rPr>
        <w:t>10.000 Kč/rok</w:t>
      </w:r>
    </w:p>
    <w:p w14:paraId="731556D9" w14:textId="2E56357D" w:rsidR="00557CB5" w:rsidRPr="00557CB5" w:rsidRDefault="00557CB5" w:rsidP="004748AC">
      <w:pPr>
        <w:pStyle w:val="Zkladntext3"/>
        <w:tabs>
          <w:tab w:val="right" w:pos="9070"/>
        </w:tabs>
        <w:spacing w:after="0"/>
        <w:ind w:left="7080"/>
        <w:jc w:val="both"/>
        <w:rPr>
          <w:rFonts w:ascii="Tahoma" w:eastAsia="Arial Unicode MS" w:hAnsi="Tahoma" w:cs="Tahoma"/>
          <w:b/>
          <w:bCs/>
          <w:sz w:val="20"/>
          <w:szCs w:val="20"/>
        </w:rPr>
      </w:pPr>
      <w:r w:rsidRPr="00557CB5">
        <w:rPr>
          <w:rFonts w:ascii="Tahoma" w:eastAsia="Arial Unicode MS" w:hAnsi="Tahoma" w:cs="Tahoma"/>
          <w:bCs/>
          <w:sz w:val="20"/>
          <w:szCs w:val="20"/>
        </w:rPr>
        <w:tab/>
      </w:r>
      <w:r w:rsidRPr="00557CB5">
        <w:rPr>
          <w:rFonts w:ascii="Tahoma" w:eastAsia="Arial Unicode MS" w:hAnsi="Tahoma" w:cs="Tahoma"/>
          <w:b/>
          <w:bCs/>
          <w:sz w:val="20"/>
          <w:szCs w:val="20"/>
        </w:rPr>
        <w:t>920 Kč/měsíc</w:t>
      </w:r>
    </w:p>
    <w:p w14:paraId="14B1B194" w14:textId="54FB4C81" w:rsidR="00557CB5" w:rsidRPr="00557CB5" w:rsidRDefault="00557CB5" w:rsidP="00280362">
      <w:pPr>
        <w:pStyle w:val="Zkladntext3"/>
        <w:numPr>
          <w:ilvl w:val="0"/>
          <w:numId w:val="6"/>
        </w:numPr>
        <w:tabs>
          <w:tab w:val="right" w:pos="9070"/>
        </w:tabs>
        <w:spacing w:after="0"/>
        <w:ind w:left="714" w:hanging="357"/>
        <w:jc w:val="both"/>
        <w:rPr>
          <w:rFonts w:ascii="Tahoma" w:eastAsia="Arial Unicode MS" w:hAnsi="Tahoma" w:cs="Tahoma"/>
          <w:bCs/>
          <w:sz w:val="20"/>
          <w:szCs w:val="20"/>
          <w:vertAlign w:val="superscript"/>
        </w:rPr>
      </w:pPr>
      <w:r w:rsidRPr="00557CB5">
        <w:rPr>
          <w:rFonts w:ascii="Tahoma" w:eastAsia="Arial Unicode MS" w:hAnsi="Tahoma" w:cs="Tahoma"/>
          <w:bCs/>
          <w:sz w:val="20"/>
          <w:szCs w:val="20"/>
        </w:rPr>
        <w:t>za vyhrazení trvalého parkovacího místa pro nákladní automobil a přípojné vozidlo kategorie N1 a O2</w:t>
      </w:r>
      <w:r w:rsidR="005E2BB5">
        <w:rPr>
          <w:rFonts w:ascii="Tahoma" w:eastAsia="Arial Unicode MS" w:hAnsi="Tahoma" w:cs="Tahoma"/>
          <w:bCs/>
          <w:sz w:val="20"/>
          <w:szCs w:val="20"/>
          <w:vertAlign w:val="superscript"/>
        </w:rPr>
        <w:t>8</w:t>
      </w:r>
      <w:r w:rsidRPr="00557CB5">
        <w:rPr>
          <w:rFonts w:ascii="Tahoma" w:eastAsia="Arial Unicode MS" w:hAnsi="Tahoma" w:cs="Tahoma"/>
          <w:bCs/>
          <w:sz w:val="20"/>
          <w:szCs w:val="20"/>
        </w:rPr>
        <w:t xml:space="preserve"> </w:t>
      </w:r>
      <w:r w:rsidRPr="00557CB5">
        <w:rPr>
          <w:rFonts w:ascii="Tahoma" w:eastAsia="Arial Unicode MS" w:hAnsi="Tahoma" w:cs="Tahoma"/>
          <w:sz w:val="20"/>
          <w:szCs w:val="20"/>
        </w:rPr>
        <w:t>mimo památkovou zónu města</w:t>
      </w:r>
      <w:r w:rsidRPr="00557CB5">
        <w:rPr>
          <w:rFonts w:ascii="Tahoma" w:eastAsia="Arial Unicode MS" w:hAnsi="Tahoma" w:cs="Tahoma"/>
          <w:sz w:val="20"/>
          <w:szCs w:val="20"/>
        </w:rPr>
        <w:tab/>
      </w:r>
      <w:r w:rsidRPr="00557CB5">
        <w:rPr>
          <w:rFonts w:ascii="Tahoma" w:eastAsia="Arial Unicode MS" w:hAnsi="Tahoma" w:cs="Tahoma"/>
          <w:b/>
          <w:sz w:val="20"/>
          <w:szCs w:val="20"/>
        </w:rPr>
        <w:t>7.000 Kč/rok</w:t>
      </w:r>
    </w:p>
    <w:p w14:paraId="7FF64038" w14:textId="44725719" w:rsidR="00557CB5" w:rsidRPr="00557CB5" w:rsidRDefault="00557CB5" w:rsidP="00280362">
      <w:pPr>
        <w:pStyle w:val="Zkladntext3"/>
        <w:tabs>
          <w:tab w:val="right" w:pos="9070"/>
        </w:tabs>
        <w:spacing w:after="0"/>
        <w:ind w:left="714"/>
        <w:jc w:val="both"/>
        <w:rPr>
          <w:rFonts w:ascii="Tahoma" w:eastAsia="Arial Unicode MS" w:hAnsi="Tahoma" w:cs="Tahoma"/>
          <w:bCs/>
          <w:sz w:val="20"/>
          <w:szCs w:val="20"/>
          <w:vertAlign w:val="superscript"/>
        </w:rPr>
      </w:pPr>
      <w:r w:rsidRPr="00557CB5">
        <w:rPr>
          <w:rFonts w:ascii="Tahoma" w:eastAsia="Arial Unicode MS" w:hAnsi="Tahoma" w:cs="Tahoma"/>
          <w:sz w:val="20"/>
          <w:szCs w:val="20"/>
        </w:rPr>
        <w:tab/>
      </w:r>
      <w:r w:rsidRPr="00557CB5">
        <w:rPr>
          <w:rFonts w:ascii="Tahoma" w:eastAsia="Arial Unicode MS" w:hAnsi="Tahoma" w:cs="Tahoma"/>
          <w:b/>
          <w:bCs/>
          <w:sz w:val="20"/>
          <w:szCs w:val="20"/>
        </w:rPr>
        <w:t>650 Kč/měsíc</w:t>
      </w:r>
    </w:p>
    <w:p w14:paraId="4262E22C" w14:textId="1A04058E" w:rsidR="00913236" w:rsidRPr="00913236" w:rsidRDefault="00557CB5" w:rsidP="00280362">
      <w:pPr>
        <w:numPr>
          <w:ilvl w:val="0"/>
          <w:numId w:val="6"/>
        </w:numPr>
        <w:tabs>
          <w:tab w:val="right" w:pos="9070"/>
        </w:tabs>
        <w:spacing w:after="0" w:line="240" w:lineRule="auto"/>
        <w:ind w:left="714" w:hanging="357"/>
        <w:rPr>
          <w:rFonts w:eastAsia="Arial Unicode MS"/>
          <w:szCs w:val="20"/>
        </w:rPr>
      </w:pPr>
      <w:r w:rsidRPr="00557CB5">
        <w:rPr>
          <w:rFonts w:eastAsia="Arial Unicode MS"/>
          <w:szCs w:val="20"/>
        </w:rPr>
        <w:t>za vyhrazení trvalého parkovacího místa pro nákladní automobil a přípojné vozidlo kategorie N2 a O3</w:t>
      </w:r>
      <w:r w:rsidR="005E2BB5">
        <w:rPr>
          <w:rFonts w:eastAsia="Arial Unicode MS"/>
          <w:szCs w:val="20"/>
          <w:vertAlign w:val="superscript"/>
        </w:rPr>
        <w:t>8</w:t>
      </w:r>
      <w:r w:rsidRPr="00557CB5">
        <w:rPr>
          <w:rFonts w:eastAsia="Arial Unicode MS"/>
          <w:szCs w:val="20"/>
        </w:rPr>
        <w:t xml:space="preserve"> mimo památkovou zónu města</w:t>
      </w:r>
      <w:r w:rsidRPr="00557CB5">
        <w:rPr>
          <w:rFonts w:eastAsia="Arial Unicode MS"/>
          <w:szCs w:val="20"/>
        </w:rPr>
        <w:tab/>
      </w:r>
      <w:r w:rsidRPr="00557CB5">
        <w:rPr>
          <w:rFonts w:eastAsia="Arial Unicode MS"/>
          <w:b/>
          <w:szCs w:val="20"/>
        </w:rPr>
        <w:t>15.000 Kč/rok</w:t>
      </w:r>
    </w:p>
    <w:p w14:paraId="4C82E37F" w14:textId="134C6BFB" w:rsidR="00913236" w:rsidRDefault="00913236" w:rsidP="004748AC">
      <w:pPr>
        <w:tabs>
          <w:tab w:val="right" w:pos="9070"/>
        </w:tabs>
        <w:spacing w:after="0" w:line="240" w:lineRule="auto"/>
        <w:ind w:left="714" w:firstLine="0"/>
        <w:rPr>
          <w:rFonts w:eastAsia="Arial Unicode MS"/>
          <w:szCs w:val="20"/>
        </w:rPr>
      </w:pPr>
      <w:r>
        <w:rPr>
          <w:rFonts w:eastAsia="Arial Unicode MS"/>
          <w:b/>
          <w:szCs w:val="20"/>
        </w:rPr>
        <w:tab/>
      </w:r>
      <w:r w:rsidR="00375C6A" w:rsidRPr="00557CB5">
        <w:rPr>
          <w:rFonts w:eastAsia="Arial Unicode MS"/>
          <w:b/>
          <w:szCs w:val="20"/>
        </w:rPr>
        <w:t>1.380 Kč/měsíc</w:t>
      </w:r>
    </w:p>
    <w:p w14:paraId="75D733ED" w14:textId="77777777" w:rsidR="003E0CF4" w:rsidRPr="00375C6A" w:rsidRDefault="003E0CF4" w:rsidP="004748AC">
      <w:pPr>
        <w:tabs>
          <w:tab w:val="right" w:pos="9070"/>
        </w:tabs>
        <w:spacing w:after="0" w:line="240" w:lineRule="auto"/>
        <w:ind w:left="714" w:firstLine="0"/>
        <w:rPr>
          <w:rFonts w:eastAsia="Arial Unicode MS"/>
          <w:szCs w:val="20"/>
        </w:rPr>
      </w:pPr>
    </w:p>
    <w:p w14:paraId="0034CA2C" w14:textId="4D1BD4D6" w:rsidR="00375C6A" w:rsidRDefault="00375C6A" w:rsidP="00280362">
      <w:pPr>
        <w:numPr>
          <w:ilvl w:val="0"/>
          <w:numId w:val="6"/>
        </w:numPr>
        <w:tabs>
          <w:tab w:val="right" w:pos="9070"/>
        </w:tabs>
        <w:spacing w:after="0" w:line="240" w:lineRule="auto"/>
        <w:ind w:left="714" w:hanging="357"/>
        <w:rPr>
          <w:rFonts w:eastAsia="Arial Unicode MS"/>
          <w:szCs w:val="20"/>
        </w:rPr>
      </w:pPr>
      <w:r w:rsidRPr="00375C6A">
        <w:rPr>
          <w:rFonts w:eastAsia="Arial Unicode MS"/>
          <w:szCs w:val="20"/>
        </w:rPr>
        <w:t>za užívání veřejného prostranství pro kulturní a sportovní akce</w:t>
      </w:r>
      <w:r w:rsidR="00913236">
        <w:rPr>
          <w:rFonts w:eastAsia="Arial Unicode MS"/>
          <w:szCs w:val="20"/>
        </w:rPr>
        <w:tab/>
      </w:r>
      <w:r w:rsidRPr="00375C6A">
        <w:rPr>
          <w:rFonts w:eastAsia="Arial Unicode MS"/>
          <w:b/>
          <w:szCs w:val="20"/>
        </w:rPr>
        <w:t>2.000 Kč/týden</w:t>
      </w:r>
    </w:p>
    <w:p w14:paraId="1B88CBBC" w14:textId="2214F67E" w:rsidR="00B07244" w:rsidRPr="005E2BB5" w:rsidRDefault="00913236" w:rsidP="00280362">
      <w:pPr>
        <w:numPr>
          <w:ilvl w:val="0"/>
          <w:numId w:val="6"/>
        </w:numPr>
        <w:tabs>
          <w:tab w:val="right" w:pos="9070"/>
        </w:tabs>
        <w:spacing w:after="0" w:line="240" w:lineRule="auto"/>
        <w:ind w:left="714" w:hanging="357"/>
        <w:rPr>
          <w:rFonts w:eastAsia="Arial Unicode MS"/>
          <w:b/>
          <w:color w:val="auto"/>
          <w:szCs w:val="20"/>
        </w:rPr>
      </w:pPr>
      <w:r w:rsidRPr="005E2BB5">
        <w:rPr>
          <w:rFonts w:eastAsia="Arial Unicode MS"/>
          <w:color w:val="auto"/>
          <w:szCs w:val="20"/>
        </w:rPr>
        <w:t>za umístění zařízení lunaparků a jiných obdobných atrakcí</w:t>
      </w:r>
      <w:r w:rsidRPr="005E2BB5">
        <w:rPr>
          <w:rFonts w:eastAsia="Arial Unicode MS"/>
          <w:color w:val="auto"/>
          <w:szCs w:val="20"/>
        </w:rPr>
        <w:tab/>
      </w:r>
      <w:r w:rsidRPr="005E2BB5">
        <w:rPr>
          <w:rFonts w:eastAsia="Arial Unicode MS"/>
          <w:b/>
          <w:color w:val="auto"/>
          <w:szCs w:val="20"/>
        </w:rPr>
        <w:t>25.000 Kč/týden</w:t>
      </w:r>
    </w:p>
    <w:p w14:paraId="1940FDBE" w14:textId="77777777" w:rsidR="00B07244" w:rsidRDefault="00B07244" w:rsidP="00280362">
      <w:pPr>
        <w:tabs>
          <w:tab w:val="right" w:pos="9070"/>
        </w:tabs>
        <w:spacing w:after="0" w:line="240" w:lineRule="auto"/>
        <w:ind w:left="714" w:firstLine="0"/>
        <w:rPr>
          <w:rFonts w:eastAsia="Arial Unicode MS"/>
          <w:b/>
          <w:color w:val="FF0000"/>
          <w:szCs w:val="20"/>
        </w:rPr>
      </w:pPr>
    </w:p>
    <w:p w14:paraId="6D540611" w14:textId="011013FB" w:rsidR="00B07244" w:rsidRDefault="00B07244" w:rsidP="00280362">
      <w:pPr>
        <w:pStyle w:val="slalnk"/>
        <w:numPr>
          <w:ilvl w:val="0"/>
          <w:numId w:val="4"/>
        </w:numPr>
        <w:spacing w:before="0" w:after="0"/>
        <w:jc w:val="both"/>
        <w:rPr>
          <w:rFonts w:ascii="Tahoma" w:eastAsia="Arial Unicode MS" w:hAnsi="Tahoma" w:cs="Tahoma"/>
          <w:b w:val="0"/>
          <w:bCs w:val="0"/>
          <w:color w:val="000000"/>
          <w:sz w:val="20"/>
          <w:lang w:bidi="cs-CZ"/>
        </w:rPr>
      </w:pPr>
      <w:r w:rsidRPr="00B07244">
        <w:rPr>
          <w:rFonts w:ascii="Tahoma" w:eastAsia="Arial Unicode MS" w:hAnsi="Tahoma" w:cs="Tahoma"/>
          <w:b w:val="0"/>
          <w:bCs w:val="0"/>
          <w:color w:val="000000"/>
          <w:sz w:val="20"/>
          <w:lang w:bidi="cs-CZ"/>
        </w:rPr>
        <w:t>Volbu placení poplatku paušální částkou včetně výběru varianty paušální částky sdělí poplatník správci poplatku v rámci ohlášení dle čl. 4 odst. 1.</w:t>
      </w:r>
    </w:p>
    <w:p w14:paraId="60DB3A6E" w14:textId="77777777" w:rsidR="00244184" w:rsidRDefault="00244184" w:rsidP="00244184">
      <w:pPr>
        <w:pStyle w:val="slalnk"/>
        <w:spacing w:before="0" w:after="0"/>
        <w:ind w:left="360"/>
        <w:jc w:val="both"/>
        <w:rPr>
          <w:rFonts w:ascii="Tahoma" w:eastAsia="Arial Unicode MS" w:hAnsi="Tahoma" w:cs="Tahoma"/>
          <w:b w:val="0"/>
          <w:bCs w:val="0"/>
          <w:color w:val="000000"/>
          <w:sz w:val="20"/>
          <w:lang w:bidi="cs-CZ"/>
        </w:rPr>
      </w:pPr>
    </w:p>
    <w:p w14:paraId="41D7CCC1" w14:textId="77777777" w:rsidR="00280362" w:rsidRPr="00B07244" w:rsidRDefault="00280362" w:rsidP="00280362">
      <w:pPr>
        <w:pStyle w:val="slalnk"/>
        <w:spacing w:before="0" w:after="0"/>
        <w:ind w:left="360"/>
        <w:jc w:val="both"/>
        <w:rPr>
          <w:rFonts w:ascii="Tahoma" w:eastAsia="Arial Unicode MS" w:hAnsi="Tahoma" w:cs="Tahoma"/>
          <w:b w:val="0"/>
          <w:bCs w:val="0"/>
          <w:color w:val="000000"/>
          <w:sz w:val="20"/>
          <w:lang w:bidi="cs-CZ"/>
        </w:rPr>
      </w:pPr>
    </w:p>
    <w:p w14:paraId="0F5BC01C" w14:textId="15FD73A5"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6</w:t>
      </w:r>
    </w:p>
    <w:p w14:paraId="5AEBBA61" w14:textId="2059F06F" w:rsidR="001A3B79" w:rsidRPr="002C6D0C" w:rsidRDefault="00557CB5" w:rsidP="001A3B79">
      <w:pPr>
        <w:pStyle w:val="Nadpis1"/>
        <w:spacing w:line="240" w:lineRule="auto"/>
        <w:rPr>
          <w:sz w:val="24"/>
        </w:rPr>
      </w:pPr>
      <w:r w:rsidRPr="002C6D0C">
        <w:rPr>
          <w:sz w:val="24"/>
        </w:rPr>
        <w:t>Osvobození</w:t>
      </w:r>
    </w:p>
    <w:p w14:paraId="7E1EEF87" w14:textId="77777777" w:rsidR="007C0762" w:rsidRPr="006E738E" w:rsidRDefault="007C0762" w:rsidP="00280362">
      <w:pPr>
        <w:pStyle w:val="Zkladntext3"/>
        <w:numPr>
          <w:ilvl w:val="0"/>
          <w:numId w:val="2"/>
        </w:numPr>
        <w:tabs>
          <w:tab w:val="left" w:pos="7380"/>
          <w:tab w:val="left" w:pos="7920"/>
        </w:tabs>
        <w:spacing w:after="0"/>
        <w:ind w:left="425" w:hanging="425"/>
        <w:jc w:val="both"/>
        <w:rPr>
          <w:rFonts w:ascii="Tahoma" w:eastAsia="Arial Unicode MS" w:hAnsi="Tahoma" w:cs="Tahoma"/>
          <w:bCs/>
          <w:sz w:val="20"/>
          <w:szCs w:val="20"/>
        </w:rPr>
      </w:pPr>
      <w:r w:rsidRPr="006E738E">
        <w:rPr>
          <w:rFonts w:ascii="Tahoma" w:eastAsia="Arial Unicode MS" w:hAnsi="Tahoma" w:cs="Tahoma"/>
          <w:bCs/>
          <w:sz w:val="20"/>
          <w:szCs w:val="20"/>
        </w:rPr>
        <w:t>Poplatek se neplatí:</w:t>
      </w:r>
    </w:p>
    <w:p w14:paraId="03D80E66" w14:textId="77777777" w:rsidR="007C0762" w:rsidRPr="006E738E" w:rsidRDefault="007C0762" w:rsidP="00280362">
      <w:pPr>
        <w:pStyle w:val="Zkladntext3"/>
        <w:tabs>
          <w:tab w:val="left" w:pos="7380"/>
          <w:tab w:val="left" w:pos="7920"/>
        </w:tabs>
        <w:spacing w:after="0"/>
        <w:ind w:left="425"/>
        <w:jc w:val="both"/>
        <w:rPr>
          <w:rFonts w:ascii="Tahoma" w:eastAsia="Arial Unicode MS" w:hAnsi="Tahoma" w:cs="Tahoma"/>
          <w:bCs/>
          <w:sz w:val="20"/>
          <w:szCs w:val="20"/>
        </w:rPr>
      </w:pPr>
      <w:r w:rsidRPr="006E738E">
        <w:rPr>
          <w:rFonts w:ascii="Tahoma" w:eastAsia="Arial Unicode MS" w:hAnsi="Tahoma" w:cs="Tahoma"/>
          <w:bCs/>
          <w:sz w:val="20"/>
          <w:szCs w:val="20"/>
        </w:rPr>
        <w:t>a) z akcí pořádaných na veřejném prostranství, jejichž celý výtěžek je odveden na charitativní a veřejně prospěšné účely</w:t>
      </w:r>
      <w:r w:rsidRPr="00617194">
        <w:rPr>
          <w:rFonts w:ascii="Tahoma" w:eastAsia="Arial Unicode MS" w:hAnsi="Tahoma" w:cs="Tahoma"/>
          <w:sz w:val="20"/>
          <w:szCs w:val="20"/>
          <w:vertAlign w:val="superscript"/>
        </w:rPr>
        <w:footnoteReference w:id="9"/>
      </w:r>
    </w:p>
    <w:p w14:paraId="11614813" w14:textId="08524394" w:rsidR="007C0762" w:rsidRDefault="007C0762" w:rsidP="00280362">
      <w:pPr>
        <w:pStyle w:val="Textpoznpodarou"/>
        <w:ind w:left="426"/>
        <w:jc w:val="both"/>
        <w:rPr>
          <w:rFonts w:ascii="Tahoma" w:eastAsia="Arial Unicode MS" w:hAnsi="Tahoma" w:cs="Tahoma"/>
          <w:bCs/>
          <w:szCs w:val="20"/>
        </w:rPr>
      </w:pPr>
      <w:r w:rsidRPr="006E738E">
        <w:rPr>
          <w:rFonts w:ascii="Tahoma" w:eastAsia="Arial Unicode MS" w:hAnsi="Tahoma" w:cs="Tahoma"/>
          <w:bCs/>
          <w:szCs w:val="20"/>
        </w:rPr>
        <w:t>b) za vyhrazení trvalého parkovacího místa pro osobu, která je držitelem průkazu ZTP nebo ZTP/P.</w:t>
      </w:r>
      <w:r w:rsidRPr="00617194">
        <w:rPr>
          <w:rFonts w:ascii="Tahoma" w:eastAsia="Arial Unicode MS" w:hAnsi="Tahoma" w:cs="Tahoma"/>
          <w:szCs w:val="20"/>
          <w:vertAlign w:val="superscript"/>
        </w:rPr>
        <w:footnoteReference w:id="10"/>
      </w:r>
    </w:p>
    <w:p w14:paraId="56F72895" w14:textId="77777777" w:rsidR="004554A9" w:rsidRPr="006E738E" w:rsidRDefault="004554A9" w:rsidP="00280362">
      <w:pPr>
        <w:pStyle w:val="Textpoznpodarou"/>
        <w:ind w:left="426"/>
        <w:jc w:val="both"/>
        <w:rPr>
          <w:rFonts w:ascii="Tahoma" w:eastAsia="Arial Unicode MS" w:hAnsi="Tahoma" w:cs="Tahoma"/>
          <w:bCs/>
          <w:szCs w:val="20"/>
        </w:rPr>
      </w:pPr>
    </w:p>
    <w:p w14:paraId="5C16C682" w14:textId="77777777" w:rsidR="007C0762" w:rsidRPr="006E738E" w:rsidRDefault="007C0762" w:rsidP="00280362">
      <w:pPr>
        <w:pStyle w:val="Textpoznpodarou"/>
        <w:numPr>
          <w:ilvl w:val="0"/>
          <w:numId w:val="2"/>
        </w:numPr>
        <w:tabs>
          <w:tab w:val="clear" w:pos="720"/>
          <w:tab w:val="num" w:pos="426"/>
        </w:tabs>
        <w:ind w:hanging="720"/>
        <w:jc w:val="both"/>
        <w:rPr>
          <w:rFonts w:ascii="Tahoma" w:eastAsia="Arial Unicode MS" w:hAnsi="Tahoma" w:cs="Tahoma"/>
          <w:bCs/>
          <w:szCs w:val="20"/>
        </w:rPr>
      </w:pPr>
      <w:r w:rsidRPr="006E738E">
        <w:rPr>
          <w:rFonts w:ascii="Tahoma" w:eastAsia="Arial Unicode MS" w:hAnsi="Tahoma" w:cs="Tahoma"/>
          <w:bCs/>
          <w:szCs w:val="20"/>
        </w:rPr>
        <w:lastRenderedPageBreak/>
        <w:t>Od poplatku se dále osvobozují:</w:t>
      </w:r>
    </w:p>
    <w:p w14:paraId="70CA5F9C" w14:textId="77777777" w:rsidR="007C0762" w:rsidRPr="006E738E" w:rsidRDefault="007C0762" w:rsidP="00280362">
      <w:pPr>
        <w:pStyle w:val="Zkladntext3"/>
        <w:numPr>
          <w:ilvl w:val="0"/>
          <w:numId w:val="10"/>
        </w:numPr>
        <w:tabs>
          <w:tab w:val="left" w:pos="7380"/>
          <w:tab w:val="left" w:pos="7920"/>
        </w:tabs>
        <w:spacing w:after="0"/>
        <w:ind w:left="714" w:hanging="288"/>
        <w:jc w:val="both"/>
        <w:rPr>
          <w:rFonts w:ascii="Tahoma" w:eastAsia="Arial Unicode MS" w:hAnsi="Tahoma" w:cs="Tahoma"/>
          <w:bCs/>
          <w:sz w:val="20"/>
          <w:szCs w:val="20"/>
        </w:rPr>
      </w:pPr>
      <w:r w:rsidRPr="006E738E">
        <w:rPr>
          <w:rFonts w:ascii="Tahoma" w:eastAsia="Arial Unicode MS" w:hAnsi="Tahoma" w:cs="Tahoma"/>
          <w:bCs/>
          <w:sz w:val="20"/>
          <w:szCs w:val="20"/>
        </w:rPr>
        <w:t xml:space="preserve">užívání veřejného prostranství za účelem umístění skládek a stavebního zařízení při odstraňování havárií inženýrských sítí; </w:t>
      </w:r>
    </w:p>
    <w:p w14:paraId="1EC2E394" w14:textId="77777777" w:rsidR="007C0762" w:rsidRPr="006E738E" w:rsidRDefault="007C0762" w:rsidP="00280362">
      <w:pPr>
        <w:pStyle w:val="Zkladntext3"/>
        <w:numPr>
          <w:ilvl w:val="0"/>
          <w:numId w:val="10"/>
        </w:numPr>
        <w:tabs>
          <w:tab w:val="left" w:pos="7380"/>
          <w:tab w:val="left" w:pos="7920"/>
        </w:tabs>
        <w:spacing w:after="0"/>
        <w:ind w:left="714" w:hanging="288"/>
        <w:jc w:val="both"/>
        <w:rPr>
          <w:rFonts w:ascii="Tahoma" w:eastAsia="Arial Unicode MS" w:hAnsi="Tahoma" w:cs="Tahoma"/>
          <w:bCs/>
          <w:sz w:val="20"/>
          <w:szCs w:val="20"/>
        </w:rPr>
      </w:pPr>
      <w:r w:rsidRPr="006E738E">
        <w:rPr>
          <w:rFonts w:ascii="Tahoma" w:eastAsia="Arial Unicode MS" w:hAnsi="Tahoma" w:cs="Tahoma"/>
          <w:bCs/>
          <w:sz w:val="20"/>
          <w:szCs w:val="20"/>
        </w:rPr>
        <w:t>užívání veřejného prostranství za účelem umístění skládek a stavebního zařízení při obnově fasád a střech domů po dobu prvních 15 kalendářních dní;</w:t>
      </w:r>
    </w:p>
    <w:p w14:paraId="35A15AA4" w14:textId="77777777" w:rsidR="007C0762" w:rsidRPr="006E738E" w:rsidRDefault="007C0762" w:rsidP="00280362">
      <w:pPr>
        <w:pStyle w:val="Zkladntext3"/>
        <w:numPr>
          <w:ilvl w:val="0"/>
          <w:numId w:val="10"/>
        </w:numPr>
        <w:tabs>
          <w:tab w:val="left" w:pos="7380"/>
          <w:tab w:val="left" w:pos="7920"/>
        </w:tabs>
        <w:spacing w:after="0"/>
        <w:ind w:hanging="294"/>
        <w:jc w:val="both"/>
        <w:rPr>
          <w:rFonts w:ascii="Tahoma" w:eastAsia="Arial Unicode MS" w:hAnsi="Tahoma" w:cs="Tahoma"/>
          <w:bCs/>
          <w:sz w:val="20"/>
          <w:szCs w:val="20"/>
        </w:rPr>
      </w:pPr>
      <w:r w:rsidRPr="006E738E">
        <w:rPr>
          <w:rFonts w:ascii="Tahoma" w:eastAsia="Arial Unicode MS" w:hAnsi="Tahoma" w:cs="Tahoma"/>
          <w:bCs/>
          <w:sz w:val="20"/>
          <w:szCs w:val="20"/>
        </w:rPr>
        <w:t>užívání veřejného prostranství městem Dvůr Králové nad Labem, jím zřízenými příspěvkovými organizacemi.</w:t>
      </w:r>
    </w:p>
    <w:p w14:paraId="0A1F100F" w14:textId="77777777" w:rsidR="007C0762" w:rsidRPr="006E738E" w:rsidRDefault="007C0762" w:rsidP="00280362">
      <w:pPr>
        <w:pStyle w:val="Zkladntext3"/>
        <w:tabs>
          <w:tab w:val="left" w:pos="7380"/>
          <w:tab w:val="left" w:pos="7920"/>
        </w:tabs>
        <w:spacing w:after="0"/>
        <w:ind w:left="426" w:hanging="426"/>
        <w:jc w:val="both"/>
        <w:rPr>
          <w:rFonts w:ascii="Tahoma" w:eastAsia="Arial Unicode MS" w:hAnsi="Tahoma" w:cs="Tahoma"/>
          <w:bCs/>
          <w:sz w:val="20"/>
          <w:szCs w:val="20"/>
        </w:rPr>
      </w:pPr>
      <w:r w:rsidRPr="006E738E">
        <w:rPr>
          <w:rFonts w:ascii="Tahoma" w:eastAsia="Arial Unicode MS" w:hAnsi="Tahoma" w:cs="Tahoma"/>
          <w:bCs/>
          <w:sz w:val="20"/>
          <w:szCs w:val="20"/>
        </w:rPr>
        <w:t>3)</w:t>
      </w:r>
      <w:r w:rsidRPr="006E738E">
        <w:rPr>
          <w:rFonts w:ascii="Tahoma" w:eastAsia="Arial Unicode MS" w:hAnsi="Tahoma" w:cs="Tahoma"/>
          <w:bCs/>
          <w:sz w:val="20"/>
          <w:szCs w:val="20"/>
        </w:rPr>
        <w:tab/>
        <w:t>Údaj rozhodný pro osvobození dle čl. 6 odst. 1 písm. a) je poplatník povinen ohlásit ve lhůtě 15 dnů ode dne, který následuje po posledním dni užívání veřejného prostranství, v ostatních případech ve lhůtě pro podání ohlášení.</w:t>
      </w:r>
    </w:p>
    <w:p w14:paraId="64B7D80E" w14:textId="3275F2C4" w:rsidR="007C0762" w:rsidRDefault="007C0762" w:rsidP="00280362">
      <w:pPr>
        <w:pStyle w:val="Zkladntext3"/>
        <w:tabs>
          <w:tab w:val="left" w:pos="7380"/>
          <w:tab w:val="left" w:pos="7920"/>
        </w:tabs>
        <w:spacing w:after="0"/>
        <w:ind w:left="426" w:hanging="426"/>
        <w:jc w:val="both"/>
        <w:rPr>
          <w:rFonts w:ascii="Tahoma" w:eastAsia="Arial Unicode MS" w:hAnsi="Tahoma" w:cs="Tahoma"/>
          <w:bCs/>
          <w:sz w:val="20"/>
          <w:szCs w:val="20"/>
        </w:rPr>
      </w:pPr>
      <w:r w:rsidRPr="006E738E">
        <w:rPr>
          <w:rFonts w:ascii="Tahoma" w:eastAsia="Arial Unicode MS" w:hAnsi="Tahoma" w:cs="Tahoma"/>
          <w:bCs/>
          <w:sz w:val="20"/>
          <w:szCs w:val="20"/>
        </w:rPr>
        <w:t>4)</w:t>
      </w:r>
      <w:r w:rsidRPr="006E738E">
        <w:rPr>
          <w:rFonts w:ascii="Tahoma" w:eastAsia="Arial Unicode MS" w:hAnsi="Tahoma" w:cs="Tahoma"/>
          <w:bCs/>
          <w:sz w:val="20"/>
          <w:szCs w:val="20"/>
        </w:rPr>
        <w:tab/>
        <w:t>V případě, že poplatník nesplní povinnost ohlásit údaj rozhodný pro osvobození od poplatku ve lhůtě stanovené touto vyhláškou nebo ve lhůtě stanovené zákonem o místních poplatcích, nárok na osvobození od tohoto poplatku zaniká.</w:t>
      </w:r>
      <w:r w:rsidR="00756D0F">
        <w:rPr>
          <w:rStyle w:val="Znakapoznpodarou"/>
          <w:rFonts w:ascii="Tahoma" w:eastAsia="Arial Unicode MS" w:hAnsi="Tahoma" w:cs="Tahoma"/>
          <w:bCs/>
          <w:sz w:val="20"/>
          <w:szCs w:val="20"/>
        </w:rPr>
        <w:footnoteReference w:id="11"/>
      </w:r>
      <w:r w:rsidRPr="006E738E">
        <w:rPr>
          <w:rFonts w:ascii="Tahoma" w:eastAsia="Arial Unicode MS" w:hAnsi="Tahoma" w:cs="Tahoma"/>
          <w:bCs/>
          <w:sz w:val="20"/>
          <w:szCs w:val="20"/>
        </w:rPr>
        <w:t xml:space="preserve"> </w:t>
      </w:r>
    </w:p>
    <w:p w14:paraId="71EF18B3" w14:textId="77777777" w:rsidR="00244184" w:rsidRDefault="00244184" w:rsidP="00280362">
      <w:pPr>
        <w:pStyle w:val="Zkladntext3"/>
        <w:tabs>
          <w:tab w:val="left" w:pos="7380"/>
          <w:tab w:val="left" w:pos="7920"/>
        </w:tabs>
        <w:spacing w:after="0"/>
        <w:ind w:left="426" w:hanging="426"/>
        <w:jc w:val="both"/>
        <w:rPr>
          <w:rFonts w:ascii="Tahoma" w:eastAsia="Arial Unicode MS" w:hAnsi="Tahoma" w:cs="Tahoma"/>
          <w:bCs/>
          <w:sz w:val="20"/>
          <w:szCs w:val="20"/>
        </w:rPr>
      </w:pPr>
    </w:p>
    <w:p w14:paraId="2B219DA5" w14:textId="77777777" w:rsidR="00280362" w:rsidRPr="006E738E" w:rsidRDefault="00280362" w:rsidP="00280362">
      <w:pPr>
        <w:pStyle w:val="Zkladntext3"/>
        <w:tabs>
          <w:tab w:val="left" w:pos="7380"/>
          <w:tab w:val="left" w:pos="7920"/>
        </w:tabs>
        <w:spacing w:after="0"/>
        <w:ind w:left="426" w:hanging="426"/>
        <w:jc w:val="both"/>
        <w:rPr>
          <w:rFonts w:ascii="Tahoma" w:eastAsia="Arial Unicode MS" w:hAnsi="Tahoma" w:cs="Tahoma"/>
          <w:bCs/>
          <w:sz w:val="20"/>
          <w:szCs w:val="20"/>
        </w:rPr>
      </w:pPr>
    </w:p>
    <w:p w14:paraId="3B0811C5" w14:textId="45EE4C6F" w:rsidR="00557CB5" w:rsidRPr="002C6D0C" w:rsidRDefault="00557CB5"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7</w:t>
      </w:r>
    </w:p>
    <w:p w14:paraId="3F9E9061" w14:textId="43A984BB" w:rsidR="00557CB5" w:rsidRPr="002C6D0C" w:rsidRDefault="00557CB5" w:rsidP="00280362">
      <w:pPr>
        <w:pStyle w:val="Nadpis1"/>
        <w:spacing w:line="240" w:lineRule="auto"/>
        <w:rPr>
          <w:sz w:val="24"/>
        </w:rPr>
      </w:pPr>
      <w:r w:rsidRPr="002C6D0C">
        <w:rPr>
          <w:sz w:val="24"/>
        </w:rPr>
        <w:t>Splatnost poplatku</w:t>
      </w:r>
    </w:p>
    <w:p w14:paraId="5955BFD7" w14:textId="77777777" w:rsidR="00280362" w:rsidRPr="00280362" w:rsidRDefault="00280362" w:rsidP="00280362">
      <w:pPr>
        <w:spacing w:after="0" w:line="240" w:lineRule="auto"/>
      </w:pPr>
    </w:p>
    <w:p w14:paraId="41159C99" w14:textId="125BAC52" w:rsidR="00557CB5" w:rsidRPr="00557CB5" w:rsidRDefault="00557CB5" w:rsidP="00280362">
      <w:pPr>
        <w:pStyle w:val="Default"/>
        <w:numPr>
          <w:ilvl w:val="0"/>
          <w:numId w:val="13"/>
        </w:numPr>
        <w:ind w:left="425" w:hanging="425"/>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 xml:space="preserve">Poplatek ve výši stanovené podle čl. </w:t>
      </w:r>
      <w:r w:rsidR="0064447B">
        <w:rPr>
          <w:rFonts w:ascii="Tahoma" w:eastAsia="Arial Unicode MS" w:hAnsi="Tahoma" w:cs="Tahoma"/>
          <w:bCs/>
          <w:color w:val="auto"/>
          <w:sz w:val="20"/>
          <w:szCs w:val="20"/>
        </w:rPr>
        <w:t>5</w:t>
      </w:r>
      <w:r w:rsidRPr="00557CB5">
        <w:rPr>
          <w:rFonts w:ascii="Tahoma" w:eastAsia="Arial Unicode MS" w:hAnsi="Tahoma" w:cs="Tahoma"/>
          <w:bCs/>
          <w:color w:val="auto"/>
          <w:sz w:val="20"/>
          <w:szCs w:val="20"/>
        </w:rPr>
        <w:t>. odst. 1 je splatný nejpozději v den, kdy bylo s užíváním veřejného prostranství započato.</w:t>
      </w:r>
    </w:p>
    <w:p w14:paraId="75257EBB" w14:textId="393B1F6C" w:rsidR="00557CB5" w:rsidRPr="00D80DC9" w:rsidRDefault="00557CB5" w:rsidP="00280362">
      <w:pPr>
        <w:pStyle w:val="Default"/>
        <w:numPr>
          <w:ilvl w:val="0"/>
          <w:numId w:val="13"/>
        </w:numPr>
        <w:ind w:left="425" w:hanging="425"/>
        <w:jc w:val="both"/>
        <w:rPr>
          <w:rFonts w:ascii="Tahoma" w:eastAsia="Arial Unicode MS" w:hAnsi="Tahoma" w:cs="Tahoma"/>
          <w:bCs/>
          <w:color w:val="auto"/>
          <w:sz w:val="20"/>
          <w:szCs w:val="20"/>
        </w:rPr>
      </w:pPr>
      <w:r w:rsidRPr="00D80DC9">
        <w:rPr>
          <w:rFonts w:ascii="Tahoma" w:eastAsia="Arial Unicode MS" w:hAnsi="Tahoma" w:cs="Tahoma"/>
          <w:bCs/>
          <w:color w:val="auto"/>
          <w:sz w:val="20"/>
          <w:szCs w:val="20"/>
        </w:rPr>
        <w:t xml:space="preserve">Poplatek stanovený v čl. </w:t>
      </w:r>
      <w:r w:rsidR="0064447B" w:rsidRPr="00D80DC9">
        <w:rPr>
          <w:rFonts w:ascii="Tahoma" w:eastAsia="Arial Unicode MS" w:hAnsi="Tahoma" w:cs="Tahoma"/>
          <w:bCs/>
          <w:color w:val="auto"/>
          <w:sz w:val="20"/>
          <w:szCs w:val="20"/>
        </w:rPr>
        <w:t>5</w:t>
      </w:r>
      <w:r w:rsidRPr="00D80DC9">
        <w:rPr>
          <w:rFonts w:ascii="Tahoma" w:eastAsia="Arial Unicode MS" w:hAnsi="Tahoma" w:cs="Tahoma"/>
          <w:bCs/>
          <w:color w:val="auto"/>
          <w:sz w:val="20"/>
          <w:szCs w:val="20"/>
        </w:rPr>
        <w:t xml:space="preserve"> odst. 2 roční paušální částkou je splatný nejp</w:t>
      </w:r>
      <w:r w:rsidR="00EF2120" w:rsidRPr="00D80DC9">
        <w:rPr>
          <w:rFonts w:ascii="Tahoma" w:eastAsia="Arial Unicode MS" w:hAnsi="Tahoma" w:cs="Tahoma"/>
          <w:bCs/>
          <w:color w:val="auto"/>
          <w:sz w:val="20"/>
          <w:szCs w:val="20"/>
        </w:rPr>
        <w:t>ozději do 30 dnů od zahájení každého ročního poplatkového období.</w:t>
      </w:r>
    </w:p>
    <w:p w14:paraId="3A7BD461" w14:textId="2BCAF585" w:rsidR="00557CB5" w:rsidRPr="00D80DC9" w:rsidRDefault="00557CB5" w:rsidP="00280362">
      <w:pPr>
        <w:pStyle w:val="Default"/>
        <w:numPr>
          <w:ilvl w:val="0"/>
          <w:numId w:val="13"/>
        </w:numPr>
        <w:ind w:left="425" w:hanging="425"/>
        <w:jc w:val="both"/>
        <w:rPr>
          <w:rFonts w:ascii="Tahoma" w:eastAsia="Arial Unicode MS" w:hAnsi="Tahoma" w:cs="Tahoma"/>
          <w:bCs/>
          <w:color w:val="auto"/>
          <w:sz w:val="20"/>
          <w:szCs w:val="20"/>
        </w:rPr>
      </w:pPr>
      <w:r w:rsidRPr="00D80DC9">
        <w:rPr>
          <w:rFonts w:ascii="Tahoma" w:eastAsia="Arial Unicode MS" w:hAnsi="Tahoma" w:cs="Tahoma"/>
          <w:bCs/>
          <w:color w:val="auto"/>
          <w:sz w:val="20"/>
          <w:szCs w:val="20"/>
        </w:rPr>
        <w:t xml:space="preserve">Poplatek stanovený v čl. </w:t>
      </w:r>
      <w:r w:rsidR="0064447B" w:rsidRPr="00D80DC9">
        <w:rPr>
          <w:rFonts w:ascii="Tahoma" w:eastAsia="Arial Unicode MS" w:hAnsi="Tahoma" w:cs="Tahoma"/>
          <w:bCs/>
          <w:color w:val="auto"/>
          <w:sz w:val="20"/>
          <w:szCs w:val="20"/>
        </w:rPr>
        <w:t>5</w:t>
      </w:r>
      <w:r w:rsidRPr="00D80DC9">
        <w:rPr>
          <w:rFonts w:ascii="Tahoma" w:eastAsia="Arial Unicode MS" w:hAnsi="Tahoma" w:cs="Tahoma"/>
          <w:bCs/>
          <w:color w:val="auto"/>
          <w:sz w:val="20"/>
          <w:szCs w:val="20"/>
        </w:rPr>
        <w:t xml:space="preserve"> odst. 2 měsíční paušální částkou je splatn</w:t>
      </w:r>
      <w:r w:rsidR="00EF2120" w:rsidRPr="00D80DC9">
        <w:rPr>
          <w:rFonts w:ascii="Tahoma" w:eastAsia="Arial Unicode MS" w:hAnsi="Tahoma" w:cs="Tahoma"/>
          <w:bCs/>
          <w:color w:val="auto"/>
          <w:sz w:val="20"/>
          <w:szCs w:val="20"/>
        </w:rPr>
        <w:t xml:space="preserve">ý nejpozději v první </w:t>
      </w:r>
      <w:r w:rsidR="00086445" w:rsidRPr="00D80DC9">
        <w:rPr>
          <w:rFonts w:ascii="Tahoma" w:eastAsia="Arial Unicode MS" w:hAnsi="Tahoma" w:cs="Tahoma"/>
          <w:bCs/>
          <w:color w:val="auto"/>
          <w:sz w:val="20"/>
          <w:szCs w:val="20"/>
        </w:rPr>
        <w:t>den každého poplatkového období.</w:t>
      </w:r>
    </w:p>
    <w:p w14:paraId="3B8F5E3D" w14:textId="5569ABE6" w:rsidR="00557CB5" w:rsidRPr="00D80DC9" w:rsidRDefault="00557CB5" w:rsidP="00280362">
      <w:pPr>
        <w:pStyle w:val="Default"/>
        <w:numPr>
          <w:ilvl w:val="0"/>
          <w:numId w:val="13"/>
        </w:numPr>
        <w:ind w:left="425" w:hanging="425"/>
        <w:jc w:val="both"/>
        <w:rPr>
          <w:rFonts w:ascii="Tahoma" w:eastAsia="Arial Unicode MS" w:hAnsi="Tahoma" w:cs="Tahoma"/>
          <w:bCs/>
          <w:color w:val="auto"/>
          <w:sz w:val="20"/>
          <w:szCs w:val="20"/>
        </w:rPr>
      </w:pPr>
      <w:r w:rsidRPr="00D80DC9">
        <w:rPr>
          <w:rFonts w:ascii="Tahoma" w:eastAsia="Arial Unicode MS" w:hAnsi="Tahoma" w:cs="Tahoma"/>
          <w:bCs/>
          <w:color w:val="auto"/>
          <w:sz w:val="20"/>
          <w:szCs w:val="20"/>
        </w:rPr>
        <w:t xml:space="preserve">Poplatek stanovený v čl. </w:t>
      </w:r>
      <w:r w:rsidR="00D62549" w:rsidRPr="00D80DC9">
        <w:rPr>
          <w:rFonts w:ascii="Tahoma" w:eastAsia="Arial Unicode MS" w:hAnsi="Tahoma" w:cs="Tahoma"/>
          <w:bCs/>
          <w:color w:val="auto"/>
          <w:sz w:val="20"/>
          <w:szCs w:val="20"/>
        </w:rPr>
        <w:t>5</w:t>
      </w:r>
      <w:r w:rsidRPr="00D80DC9">
        <w:rPr>
          <w:rFonts w:ascii="Tahoma" w:eastAsia="Arial Unicode MS" w:hAnsi="Tahoma" w:cs="Tahoma"/>
          <w:bCs/>
          <w:color w:val="auto"/>
          <w:sz w:val="20"/>
          <w:szCs w:val="20"/>
        </w:rPr>
        <w:t xml:space="preserve"> odst. 2 týdenní paušální částkou je splat</w:t>
      </w:r>
      <w:r w:rsidR="00086445" w:rsidRPr="00D80DC9">
        <w:rPr>
          <w:rFonts w:ascii="Tahoma" w:eastAsia="Arial Unicode MS" w:hAnsi="Tahoma" w:cs="Tahoma"/>
          <w:bCs/>
          <w:color w:val="auto"/>
          <w:sz w:val="20"/>
          <w:szCs w:val="20"/>
        </w:rPr>
        <w:t>ný nejpozději první den každého poplatkového období.</w:t>
      </w:r>
    </w:p>
    <w:p w14:paraId="061F0B34" w14:textId="7C938083" w:rsidR="00557CB5" w:rsidRDefault="00557CB5" w:rsidP="00280362">
      <w:pPr>
        <w:pStyle w:val="Default"/>
        <w:numPr>
          <w:ilvl w:val="0"/>
          <w:numId w:val="13"/>
        </w:numPr>
        <w:ind w:left="426" w:hanging="426"/>
        <w:jc w:val="both"/>
        <w:rPr>
          <w:rFonts w:ascii="Tahoma" w:eastAsia="Arial Unicode MS" w:hAnsi="Tahoma" w:cs="Tahoma"/>
          <w:bCs/>
          <w:color w:val="auto"/>
          <w:sz w:val="20"/>
          <w:szCs w:val="20"/>
        </w:rPr>
      </w:pPr>
      <w:r w:rsidRPr="00D80DC9">
        <w:rPr>
          <w:rFonts w:ascii="Tahoma" w:eastAsia="Arial Unicode MS" w:hAnsi="Tahoma" w:cs="Tahoma"/>
          <w:bCs/>
          <w:color w:val="auto"/>
          <w:sz w:val="20"/>
          <w:szCs w:val="20"/>
        </w:rPr>
        <w:t xml:space="preserve">Připadne-li lhůta splatnosti </w:t>
      </w:r>
      <w:r w:rsidRPr="00557CB5">
        <w:rPr>
          <w:rFonts w:ascii="Tahoma" w:eastAsia="Arial Unicode MS" w:hAnsi="Tahoma" w:cs="Tahoma"/>
          <w:bCs/>
          <w:color w:val="auto"/>
          <w:sz w:val="20"/>
          <w:szCs w:val="20"/>
        </w:rPr>
        <w:t>na sobotu, neděli nebo státem uznaný svátek, je dnem, ve kterém je poplatník povinen svoji povinnost splnit, nejblíže následující pracovní den.</w:t>
      </w:r>
    </w:p>
    <w:p w14:paraId="41B61A99" w14:textId="77777777" w:rsidR="00244184" w:rsidRPr="00557CB5" w:rsidRDefault="00244184" w:rsidP="00244184">
      <w:pPr>
        <w:pStyle w:val="Default"/>
        <w:ind w:left="426"/>
        <w:jc w:val="both"/>
        <w:rPr>
          <w:rFonts w:ascii="Tahoma" w:eastAsia="Arial Unicode MS" w:hAnsi="Tahoma" w:cs="Tahoma"/>
          <w:bCs/>
          <w:color w:val="auto"/>
          <w:sz w:val="20"/>
          <w:szCs w:val="20"/>
        </w:rPr>
      </w:pPr>
    </w:p>
    <w:p w14:paraId="6FFD707A" w14:textId="77777777" w:rsidR="00557CB5" w:rsidRPr="00557CB5" w:rsidRDefault="00557CB5" w:rsidP="00280362">
      <w:pPr>
        <w:pStyle w:val="Default"/>
        <w:jc w:val="both"/>
        <w:rPr>
          <w:rFonts w:ascii="Tahoma" w:eastAsia="Arial Unicode MS" w:hAnsi="Tahoma" w:cs="Tahoma"/>
          <w:bCs/>
          <w:color w:val="auto"/>
          <w:sz w:val="20"/>
          <w:szCs w:val="20"/>
        </w:rPr>
      </w:pPr>
    </w:p>
    <w:p w14:paraId="30487E5E" w14:textId="1F0CCB56" w:rsidR="00834B28" w:rsidRPr="002C6D0C" w:rsidRDefault="00834B28"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8</w:t>
      </w:r>
    </w:p>
    <w:p w14:paraId="6824A234" w14:textId="49AD8700" w:rsidR="00834B28" w:rsidRPr="002C6D0C" w:rsidRDefault="00834B28" w:rsidP="00280362">
      <w:pPr>
        <w:pStyle w:val="Nadpis1"/>
        <w:spacing w:line="240" w:lineRule="auto"/>
        <w:rPr>
          <w:sz w:val="24"/>
        </w:rPr>
      </w:pPr>
      <w:r w:rsidRPr="002C6D0C">
        <w:rPr>
          <w:sz w:val="24"/>
        </w:rPr>
        <w:t>Přechodné a zrušovací ustanovení</w:t>
      </w:r>
    </w:p>
    <w:p w14:paraId="2120FA6C" w14:textId="77777777" w:rsidR="00280362" w:rsidRPr="00280362" w:rsidRDefault="00280362" w:rsidP="00280362">
      <w:pPr>
        <w:spacing w:after="0" w:line="240" w:lineRule="auto"/>
      </w:pPr>
    </w:p>
    <w:p w14:paraId="606F9EB9" w14:textId="77777777" w:rsidR="00834B28" w:rsidRPr="00834B28" w:rsidRDefault="00834B28" w:rsidP="00280362">
      <w:pPr>
        <w:pStyle w:val="Nadpis1"/>
        <w:numPr>
          <w:ilvl w:val="0"/>
          <w:numId w:val="23"/>
        </w:numPr>
        <w:spacing w:line="240" w:lineRule="auto"/>
        <w:ind w:left="284" w:hanging="284"/>
        <w:jc w:val="both"/>
        <w:rPr>
          <w:b w:val="0"/>
          <w:color w:val="auto"/>
          <w:sz w:val="20"/>
          <w:szCs w:val="20"/>
        </w:rPr>
      </w:pPr>
      <w:r w:rsidRPr="00834B28">
        <w:rPr>
          <w:b w:val="0"/>
          <w:color w:val="auto"/>
          <w:sz w:val="20"/>
          <w:szCs w:val="20"/>
        </w:rPr>
        <w:t>Poplatkové povinnosti vzniklé před nabytím účinnosti této vyhlášky se posuzují podle dosavadních právních předpisů.</w:t>
      </w:r>
    </w:p>
    <w:p w14:paraId="35290662" w14:textId="46E15690" w:rsidR="00834B28" w:rsidRDefault="00834B28" w:rsidP="00280362">
      <w:pPr>
        <w:pStyle w:val="Nadpis1"/>
        <w:numPr>
          <w:ilvl w:val="0"/>
          <w:numId w:val="23"/>
        </w:numPr>
        <w:tabs>
          <w:tab w:val="left" w:pos="284"/>
        </w:tabs>
        <w:spacing w:line="240" w:lineRule="auto"/>
        <w:ind w:left="284" w:hanging="284"/>
        <w:jc w:val="both"/>
        <w:rPr>
          <w:b w:val="0"/>
          <w:color w:val="auto"/>
          <w:sz w:val="20"/>
          <w:szCs w:val="20"/>
        </w:rPr>
      </w:pPr>
      <w:r w:rsidRPr="00834B28">
        <w:rPr>
          <w:b w:val="0"/>
          <w:color w:val="auto"/>
          <w:sz w:val="20"/>
          <w:szCs w:val="20"/>
        </w:rPr>
        <w:t>Zrušuje se obecně závazná vyhláška č. 4/20</w:t>
      </w:r>
      <w:r w:rsidR="00F407B5">
        <w:rPr>
          <w:b w:val="0"/>
          <w:color w:val="auto"/>
          <w:sz w:val="20"/>
          <w:szCs w:val="20"/>
        </w:rPr>
        <w:t>20</w:t>
      </w:r>
      <w:r w:rsidR="00EF2120">
        <w:rPr>
          <w:b w:val="0"/>
          <w:color w:val="auto"/>
          <w:sz w:val="20"/>
          <w:szCs w:val="20"/>
        </w:rPr>
        <w:t xml:space="preserve"> o</w:t>
      </w:r>
      <w:r w:rsidRPr="00834B28">
        <w:rPr>
          <w:b w:val="0"/>
          <w:color w:val="auto"/>
          <w:sz w:val="20"/>
          <w:szCs w:val="20"/>
        </w:rPr>
        <w:t xml:space="preserve"> místním poplatku za užívání veřejného prostranství </w:t>
      </w:r>
      <w:r w:rsidR="00B3574E">
        <w:rPr>
          <w:b w:val="0"/>
          <w:color w:val="auto"/>
          <w:sz w:val="20"/>
          <w:szCs w:val="20"/>
        </w:rPr>
        <w:t xml:space="preserve">   </w:t>
      </w:r>
      <w:r w:rsidR="00086445">
        <w:rPr>
          <w:b w:val="0"/>
          <w:color w:val="auto"/>
          <w:sz w:val="20"/>
          <w:szCs w:val="20"/>
        </w:rPr>
        <w:t>ze dne 10. 12. 2020.</w:t>
      </w:r>
    </w:p>
    <w:p w14:paraId="56D3CCFB" w14:textId="77777777" w:rsidR="00834B28" w:rsidRPr="00834B28" w:rsidRDefault="00834B28" w:rsidP="00280362">
      <w:pPr>
        <w:spacing w:after="0" w:line="240" w:lineRule="auto"/>
      </w:pPr>
    </w:p>
    <w:p w14:paraId="66514C2B" w14:textId="0454F86F" w:rsidR="00834B28" w:rsidRPr="002C6D0C" w:rsidRDefault="00834B28" w:rsidP="00280362">
      <w:pPr>
        <w:pStyle w:val="Nadpis1"/>
        <w:spacing w:line="240" w:lineRule="auto"/>
        <w:rPr>
          <w:sz w:val="24"/>
        </w:rPr>
      </w:pPr>
      <w:r w:rsidRPr="002C6D0C">
        <w:rPr>
          <w:sz w:val="24"/>
        </w:rPr>
        <w:t>Čl</w:t>
      </w:r>
      <w:r w:rsidR="002C6D0C" w:rsidRPr="002C6D0C">
        <w:rPr>
          <w:sz w:val="24"/>
        </w:rPr>
        <w:t>ánek</w:t>
      </w:r>
      <w:r w:rsidRPr="002C6D0C">
        <w:rPr>
          <w:sz w:val="24"/>
        </w:rPr>
        <w:t xml:space="preserve"> 9</w:t>
      </w:r>
    </w:p>
    <w:p w14:paraId="401FBB9F" w14:textId="0933B889" w:rsidR="00834B28" w:rsidRPr="002C6D0C" w:rsidRDefault="00834B28" w:rsidP="00280362">
      <w:pPr>
        <w:pStyle w:val="Nadpis1"/>
        <w:spacing w:line="240" w:lineRule="auto"/>
        <w:rPr>
          <w:sz w:val="24"/>
        </w:rPr>
      </w:pPr>
      <w:r w:rsidRPr="002C6D0C">
        <w:rPr>
          <w:sz w:val="24"/>
        </w:rPr>
        <w:t>Účinnost</w:t>
      </w:r>
    </w:p>
    <w:p w14:paraId="203B1532" w14:textId="77777777" w:rsidR="00280362" w:rsidRPr="00280362" w:rsidRDefault="00280362" w:rsidP="00280362">
      <w:pPr>
        <w:spacing w:after="0" w:line="240" w:lineRule="auto"/>
      </w:pPr>
    </w:p>
    <w:p w14:paraId="2D573ABF" w14:textId="3EA31EEA" w:rsidR="00834B28" w:rsidRDefault="00834B28" w:rsidP="00C95923">
      <w:pPr>
        <w:pStyle w:val="Default"/>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Tato vyhláška nabývá účinnosti dnem 01.</w:t>
      </w:r>
      <w:r w:rsidR="00EF2120">
        <w:rPr>
          <w:rFonts w:ascii="Tahoma" w:eastAsia="Arial Unicode MS" w:hAnsi="Tahoma" w:cs="Tahoma"/>
          <w:bCs/>
          <w:color w:val="auto"/>
          <w:sz w:val="20"/>
          <w:szCs w:val="20"/>
        </w:rPr>
        <w:t xml:space="preserve"> </w:t>
      </w:r>
      <w:r w:rsidRPr="00557CB5">
        <w:rPr>
          <w:rFonts w:ascii="Tahoma" w:eastAsia="Arial Unicode MS" w:hAnsi="Tahoma" w:cs="Tahoma"/>
          <w:bCs/>
          <w:color w:val="auto"/>
          <w:sz w:val="20"/>
          <w:szCs w:val="20"/>
        </w:rPr>
        <w:t>01.</w:t>
      </w:r>
      <w:r w:rsidR="00EF2120">
        <w:rPr>
          <w:rFonts w:ascii="Tahoma" w:eastAsia="Arial Unicode MS" w:hAnsi="Tahoma" w:cs="Tahoma"/>
          <w:bCs/>
          <w:color w:val="auto"/>
          <w:sz w:val="20"/>
          <w:szCs w:val="20"/>
        </w:rPr>
        <w:t xml:space="preserve"> </w:t>
      </w:r>
      <w:r w:rsidRPr="00557CB5">
        <w:rPr>
          <w:rFonts w:ascii="Tahoma" w:eastAsia="Arial Unicode MS" w:hAnsi="Tahoma" w:cs="Tahoma"/>
          <w:bCs/>
          <w:color w:val="auto"/>
          <w:sz w:val="20"/>
          <w:szCs w:val="20"/>
        </w:rPr>
        <w:t>202</w:t>
      </w:r>
      <w:r>
        <w:rPr>
          <w:rFonts w:ascii="Tahoma" w:eastAsia="Arial Unicode MS" w:hAnsi="Tahoma" w:cs="Tahoma"/>
          <w:bCs/>
          <w:color w:val="auto"/>
          <w:sz w:val="20"/>
          <w:szCs w:val="20"/>
        </w:rPr>
        <w:t>4</w:t>
      </w:r>
    </w:p>
    <w:p w14:paraId="2C3D706A" w14:textId="77777777" w:rsidR="00834B28" w:rsidRPr="006E738E" w:rsidRDefault="00834B28" w:rsidP="00280362">
      <w:pPr>
        <w:pStyle w:val="Textpoznpodarou"/>
        <w:ind w:left="360"/>
        <w:jc w:val="both"/>
        <w:rPr>
          <w:rFonts w:ascii="Tahoma" w:hAnsi="Tahoma" w:cs="Tahoma"/>
          <w:strike/>
          <w:color w:val="FF0000"/>
          <w:szCs w:val="20"/>
        </w:rPr>
      </w:pPr>
    </w:p>
    <w:p w14:paraId="28E1B987" w14:textId="77777777" w:rsidR="00557CB5" w:rsidRPr="006E738E" w:rsidRDefault="00557CB5" w:rsidP="00280362">
      <w:pPr>
        <w:pStyle w:val="Textpoznpodarou"/>
        <w:ind w:left="357"/>
        <w:jc w:val="both"/>
        <w:rPr>
          <w:rFonts w:ascii="Tahoma" w:hAnsi="Tahoma" w:cs="Tahoma"/>
          <w:strike/>
          <w:color w:val="FF0000"/>
          <w:szCs w:val="20"/>
        </w:rPr>
      </w:pPr>
    </w:p>
    <w:p w14:paraId="55864A5F" w14:textId="77777777" w:rsidR="00136DFC" w:rsidRPr="00557CB5" w:rsidRDefault="00136DFC" w:rsidP="00280362">
      <w:pPr>
        <w:pStyle w:val="Default"/>
        <w:jc w:val="both"/>
        <w:rPr>
          <w:rFonts w:ascii="Tahoma" w:eastAsia="Arial Unicode MS" w:hAnsi="Tahoma" w:cs="Tahoma"/>
          <w:bCs/>
          <w:color w:val="auto"/>
          <w:sz w:val="20"/>
          <w:szCs w:val="20"/>
        </w:rPr>
      </w:pPr>
    </w:p>
    <w:p w14:paraId="4232C2B6" w14:textId="77777777" w:rsidR="00557CB5" w:rsidRPr="00557CB5" w:rsidRDefault="00557CB5" w:rsidP="00280362">
      <w:pPr>
        <w:pStyle w:val="Default"/>
        <w:tabs>
          <w:tab w:val="left" w:pos="6120"/>
        </w:tabs>
        <w:jc w:val="both"/>
        <w:rPr>
          <w:rFonts w:ascii="Tahoma" w:eastAsia="Arial Unicode MS" w:hAnsi="Tahoma" w:cs="Tahoma"/>
          <w:bCs/>
          <w:color w:val="auto"/>
          <w:sz w:val="20"/>
          <w:szCs w:val="20"/>
        </w:rPr>
      </w:pPr>
    </w:p>
    <w:p w14:paraId="3064A2B9" w14:textId="77777777" w:rsidR="00557CB5" w:rsidRPr="00557CB5" w:rsidRDefault="00557CB5" w:rsidP="00280362">
      <w:pPr>
        <w:pStyle w:val="Default"/>
        <w:tabs>
          <w:tab w:val="left" w:pos="6120"/>
        </w:tabs>
        <w:jc w:val="both"/>
        <w:rPr>
          <w:rFonts w:ascii="Tahoma" w:eastAsia="Arial Unicode MS" w:hAnsi="Tahoma" w:cs="Tahoma"/>
          <w:bCs/>
          <w:color w:val="auto"/>
          <w:sz w:val="20"/>
          <w:szCs w:val="20"/>
        </w:rPr>
      </w:pPr>
    </w:p>
    <w:p w14:paraId="1FC36E8C" w14:textId="77777777" w:rsidR="00557CB5" w:rsidRPr="00557CB5" w:rsidRDefault="00557CB5" w:rsidP="00280362">
      <w:pPr>
        <w:pStyle w:val="Default"/>
        <w:tabs>
          <w:tab w:val="left" w:pos="6120"/>
        </w:tabs>
        <w:jc w:val="both"/>
        <w:rPr>
          <w:rFonts w:ascii="Tahoma" w:eastAsia="Arial Unicode MS" w:hAnsi="Tahoma" w:cs="Tahoma"/>
          <w:bCs/>
          <w:color w:val="auto"/>
          <w:sz w:val="20"/>
          <w:szCs w:val="20"/>
        </w:rPr>
      </w:pPr>
    </w:p>
    <w:p w14:paraId="2774B472" w14:textId="77777777" w:rsidR="00557CB5" w:rsidRPr="00557CB5" w:rsidRDefault="00557CB5" w:rsidP="00280362">
      <w:pPr>
        <w:pStyle w:val="Default"/>
        <w:tabs>
          <w:tab w:val="left" w:pos="6120"/>
        </w:tabs>
        <w:jc w:val="both"/>
        <w:rPr>
          <w:rFonts w:ascii="Tahoma" w:eastAsia="Arial Unicode MS" w:hAnsi="Tahoma" w:cs="Tahoma"/>
          <w:bCs/>
          <w:color w:val="auto"/>
          <w:sz w:val="20"/>
          <w:szCs w:val="20"/>
        </w:rPr>
      </w:pPr>
    </w:p>
    <w:p w14:paraId="433B4D1C" w14:textId="6EC69F4D" w:rsidR="00557CB5" w:rsidRPr="00280362" w:rsidRDefault="00557CB5" w:rsidP="00280362">
      <w:pPr>
        <w:pStyle w:val="Default"/>
        <w:tabs>
          <w:tab w:val="left" w:pos="6120"/>
        </w:tabs>
        <w:ind w:left="708" w:hanging="708"/>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w:t>
      </w:r>
      <w:r w:rsidRPr="00557CB5">
        <w:rPr>
          <w:rFonts w:ascii="Tahoma" w:eastAsia="Arial Unicode MS" w:hAnsi="Tahoma" w:cs="Tahoma"/>
          <w:bCs/>
          <w:color w:val="auto"/>
          <w:sz w:val="20"/>
          <w:szCs w:val="20"/>
        </w:rPr>
        <w:tab/>
      </w:r>
      <w:r w:rsidRPr="00557CB5">
        <w:rPr>
          <w:rFonts w:ascii="Tahoma" w:eastAsia="Arial Unicode MS" w:hAnsi="Tahoma" w:cs="Tahoma"/>
          <w:bCs/>
          <w:color w:val="auto"/>
          <w:sz w:val="20"/>
          <w:szCs w:val="20"/>
        </w:rPr>
        <w:tab/>
        <w:t>…………….............................. Ing. Jan Jarolím</w:t>
      </w:r>
      <w:r w:rsidR="00EF2120">
        <w:rPr>
          <w:rFonts w:ascii="Tahoma" w:eastAsia="Arial Unicode MS" w:hAnsi="Tahoma" w:cs="Tahoma"/>
          <w:bCs/>
          <w:color w:val="auto"/>
          <w:sz w:val="20"/>
          <w:szCs w:val="20"/>
        </w:rPr>
        <w:t xml:space="preserve">  v. r.</w:t>
      </w:r>
      <w:r w:rsidRPr="00557CB5">
        <w:rPr>
          <w:rFonts w:ascii="Tahoma" w:eastAsia="Arial Unicode MS" w:hAnsi="Tahoma" w:cs="Tahoma"/>
          <w:bCs/>
          <w:color w:val="auto"/>
          <w:sz w:val="20"/>
          <w:szCs w:val="20"/>
        </w:rPr>
        <w:tab/>
      </w:r>
      <w:r w:rsidRPr="00557CB5">
        <w:rPr>
          <w:rFonts w:ascii="Tahoma" w:eastAsia="Arial Unicode MS" w:hAnsi="Tahoma" w:cs="Tahoma"/>
          <w:bCs/>
          <w:color w:val="auto"/>
          <w:sz w:val="20"/>
          <w:szCs w:val="20"/>
        </w:rPr>
        <w:tab/>
      </w:r>
      <w:r w:rsidR="00280362" w:rsidRPr="00280362">
        <w:rPr>
          <w:rFonts w:ascii="Tahoma" w:eastAsia="Arial Unicode MS" w:hAnsi="Tahoma" w:cs="Tahoma"/>
          <w:bCs/>
          <w:color w:val="auto"/>
          <w:sz w:val="20"/>
          <w:szCs w:val="20"/>
        </w:rPr>
        <w:t xml:space="preserve">           Ing. Jan Helbich</w:t>
      </w:r>
      <w:r w:rsidR="00EF2120">
        <w:rPr>
          <w:rFonts w:ascii="Tahoma" w:eastAsia="Arial Unicode MS" w:hAnsi="Tahoma" w:cs="Tahoma"/>
          <w:bCs/>
          <w:color w:val="auto"/>
          <w:sz w:val="20"/>
          <w:szCs w:val="20"/>
        </w:rPr>
        <w:t xml:space="preserve"> v. r.</w:t>
      </w:r>
    </w:p>
    <w:p w14:paraId="550A00E4" w14:textId="62BB4CCC" w:rsidR="00557CB5" w:rsidRPr="00280362" w:rsidRDefault="00557CB5" w:rsidP="00280362">
      <w:pPr>
        <w:pStyle w:val="Default"/>
        <w:tabs>
          <w:tab w:val="left" w:pos="6120"/>
        </w:tabs>
        <w:jc w:val="both"/>
        <w:rPr>
          <w:rFonts w:ascii="Tahoma" w:eastAsia="Arial Unicode MS" w:hAnsi="Tahoma" w:cs="Tahoma"/>
          <w:bCs/>
          <w:color w:val="auto"/>
          <w:sz w:val="20"/>
          <w:szCs w:val="20"/>
        </w:rPr>
      </w:pPr>
      <w:r w:rsidRPr="00280362">
        <w:rPr>
          <w:rFonts w:ascii="Tahoma" w:eastAsia="Arial Unicode MS" w:hAnsi="Tahoma" w:cs="Tahoma"/>
          <w:bCs/>
          <w:color w:val="auto"/>
          <w:sz w:val="20"/>
          <w:szCs w:val="20"/>
        </w:rPr>
        <w:t xml:space="preserve">                 starosta </w:t>
      </w:r>
      <w:r w:rsidRPr="00280362">
        <w:rPr>
          <w:rFonts w:ascii="Tahoma" w:eastAsia="Arial Unicode MS" w:hAnsi="Tahoma" w:cs="Tahoma"/>
          <w:bCs/>
          <w:color w:val="auto"/>
          <w:sz w:val="20"/>
          <w:szCs w:val="20"/>
        </w:rPr>
        <w:tab/>
        <w:t>          </w:t>
      </w:r>
      <w:r w:rsidR="00280362" w:rsidRPr="00280362">
        <w:rPr>
          <w:rFonts w:ascii="Tahoma" w:eastAsia="Arial Unicode MS" w:hAnsi="Tahoma" w:cs="Tahoma"/>
          <w:bCs/>
          <w:color w:val="auto"/>
          <w:sz w:val="20"/>
          <w:szCs w:val="20"/>
        </w:rPr>
        <w:t xml:space="preserve">      </w:t>
      </w:r>
      <w:r w:rsidR="004554A9">
        <w:rPr>
          <w:rFonts w:ascii="Tahoma" w:eastAsia="Arial Unicode MS" w:hAnsi="Tahoma" w:cs="Tahoma"/>
          <w:bCs/>
          <w:color w:val="auto"/>
          <w:sz w:val="20"/>
          <w:szCs w:val="20"/>
        </w:rPr>
        <w:t xml:space="preserve"> </w:t>
      </w:r>
      <w:r w:rsidR="002B51DE">
        <w:rPr>
          <w:rFonts w:ascii="Tahoma" w:eastAsia="Arial Unicode MS" w:hAnsi="Tahoma" w:cs="Tahoma"/>
          <w:bCs/>
          <w:color w:val="auto"/>
          <w:sz w:val="20"/>
          <w:szCs w:val="20"/>
        </w:rPr>
        <w:t xml:space="preserve">  </w:t>
      </w:r>
      <w:r w:rsidRPr="00280362">
        <w:rPr>
          <w:rFonts w:ascii="Tahoma" w:eastAsia="Arial Unicode MS" w:hAnsi="Tahoma" w:cs="Tahoma"/>
          <w:bCs/>
          <w:color w:val="auto"/>
          <w:sz w:val="20"/>
          <w:szCs w:val="20"/>
        </w:rPr>
        <w:t>místostarosta</w:t>
      </w:r>
    </w:p>
    <w:p w14:paraId="7BD0FCDF" w14:textId="77777777" w:rsidR="00557CB5" w:rsidRPr="00557CB5" w:rsidRDefault="00557CB5" w:rsidP="00557CB5">
      <w:pPr>
        <w:pStyle w:val="Default"/>
        <w:tabs>
          <w:tab w:val="left" w:pos="6120"/>
        </w:tabs>
        <w:jc w:val="both"/>
        <w:rPr>
          <w:rFonts w:ascii="Tahoma" w:eastAsia="Arial Unicode MS" w:hAnsi="Tahoma" w:cs="Tahoma"/>
          <w:bCs/>
          <w:color w:val="auto"/>
          <w:sz w:val="20"/>
          <w:szCs w:val="20"/>
        </w:rPr>
      </w:pPr>
    </w:p>
    <w:p w14:paraId="1B81F33F" w14:textId="77777777" w:rsidR="00557CB5" w:rsidRPr="00557CB5" w:rsidRDefault="00557CB5" w:rsidP="00557CB5">
      <w:pPr>
        <w:pStyle w:val="Default"/>
        <w:tabs>
          <w:tab w:val="left" w:pos="6120"/>
        </w:tabs>
        <w:jc w:val="both"/>
        <w:rPr>
          <w:rFonts w:ascii="Tahoma" w:eastAsia="Arial Unicode MS" w:hAnsi="Tahoma" w:cs="Tahoma"/>
          <w:bCs/>
          <w:color w:val="auto"/>
          <w:sz w:val="20"/>
          <w:szCs w:val="20"/>
        </w:rPr>
      </w:pPr>
    </w:p>
    <w:p w14:paraId="635D71A8" w14:textId="77777777" w:rsidR="00557CB5" w:rsidRPr="00557CB5" w:rsidRDefault="00557CB5" w:rsidP="00557CB5">
      <w:pPr>
        <w:pStyle w:val="Default"/>
        <w:tabs>
          <w:tab w:val="left" w:pos="6120"/>
        </w:tabs>
        <w:jc w:val="both"/>
        <w:rPr>
          <w:rFonts w:ascii="Tahoma" w:eastAsia="Arial Unicode MS" w:hAnsi="Tahoma" w:cs="Tahoma"/>
          <w:bCs/>
          <w:color w:val="auto"/>
          <w:sz w:val="20"/>
          <w:szCs w:val="20"/>
        </w:rPr>
      </w:pPr>
    </w:p>
    <w:p w14:paraId="5EFC51CF" w14:textId="2C749A5D" w:rsidR="00E872E4" w:rsidRDefault="00E872E4" w:rsidP="00E872E4">
      <w:pPr>
        <w:pStyle w:val="Default"/>
        <w:tabs>
          <w:tab w:val="left" w:pos="6120"/>
        </w:tabs>
        <w:ind w:hanging="426"/>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 xml:space="preserve">Příloha č. 1 </w:t>
      </w:r>
    </w:p>
    <w:p w14:paraId="10DB68F7" w14:textId="1C67977D" w:rsidR="00E872E4" w:rsidRPr="00E872E4" w:rsidRDefault="00E872E4" w:rsidP="00E872E4">
      <w:pPr>
        <w:pStyle w:val="Default"/>
        <w:tabs>
          <w:tab w:val="left" w:pos="6120"/>
        </w:tabs>
        <w:spacing w:after="120"/>
        <w:ind w:left="-426"/>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k </w:t>
      </w:r>
      <w:r w:rsidR="00C50253">
        <w:rPr>
          <w:rFonts w:ascii="Tahoma" w:eastAsia="Arial Unicode MS" w:hAnsi="Tahoma" w:cs="Tahoma"/>
          <w:b/>
          <w:bCs/>
          <w:color w:val="auto"/>
          <w:sz w:val="20"/>
          <w:szCs w:val="20"/>
        </w:rPr>
        <w:t>o</w:t>
      </w:r>
      <w:r w:rsidRPr="00E872E4">
        <w:rPr>
          <w:rFonts w:ascii="Tahoma" w:eastAsia="Arial Unicode MS" w:hAnsi="Tahoma" w:cs="Tahoma"/>
          <w:b/>
          <w:bCs/>
          <w:color w:val="auto"/>
          <w:sz w:val="20"/>
          <w:szCs w:val="20"/>
        </w:rPr>
        <w:t xml:space="preserve">becně závazné vyhlášce </w:t>
      </w:r>
      <w:r w:rsidR="00EF2120" w:rsidRPr="00EF2120">
        <w:rPr>
          <w:rFonts w:ascii="Tahoma" w:eastAsia="Arial Unicode MS" w:hAnsi="Tahoma" w:cs="Tahoma"/>
          <w:b/>
          <w:bCs/>
          <w:color w:val="auto"/>
          <w:sz w:val="20"/>
          <w:szCs w:val="20"/>
        </w:rPr>
        <w:t xml:space="preserve">o </w:t>
      </w:r>
      <w:r w:rsidRPr="00E872E4">
        <w:rPr>
          <w:rFonts w:ascii="Tahoma" w:eastAsia="Arial Unicode MS" w:hAnsi="Tahoma" w:cs="Tahoma"/>
          <w:b/>
          <w:bCs/>
          <w:color w:val="auto"/>
          <w:sz w:val="20"/>
          <w:szCs w:val="20"/>
        </w:rPr>
        <w:t>místním poplatku za užívání veřejného prostranství</w:t>
      </w:r>
    </w:p>
    <w:p w14:paraId="12E493B8" w14:textId="77777777" w:rsidR="006C41B1" w:rsidRDefault="006C41B1" w:rsidP="00E872E4">
      <w:pPr>
        <w:pStyle w:val="Default"/>
        <w:tabs>
          <w:tab w:val="left" w:pos="6120"/>
        </w:tabs>
        <w:spacing w:after="120"/>
        <w:ind w:left="-426"/>
        <w:jc w:val="both"/>
        <w:rPr>
          <w:rFonts w:ascii="Tahoma" w:eastAsia="Arial Unicode MS" w:hAnsi="Tahoma" w:cs="Tahoma"/>
          <w:b/>
          <w:bCs/>
          <w:color w:val="auto"/>
          <w:sz w:val="20"/>
          <w:szCs w:val="20"/>
        </w:rPr>
      </w:pPr>
    </w:p>
    <w:p w14:paraId="4C567B62" w14:textId="7E3A0527" w:rsidR="00E872E4" w:rsidRPr="00E872E4" w:rsidRDefault="00E872E4" w:rsidP="00E872E4">
      <w:pPr>
        <w:pStyle w:val="Default"/>
        <w:tabs>
          <w:tab w:val="left" w:pos="6120"/>
        </w:tabs>
        <w:spacing w:after="120"/>
        <w:ind w:left="-426"/>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Veřejná prostranství, která podléhají místnímu poplatku za užívání veřejného prostranství</w:t>
      </w:r>
    </w:p>
    <w:p w14:paraId="2CC84C86" w14:textId="77777777" w:rsidR="00E872E4" w:rsidRPr="00E872E4" w:rsidRDefault="00E872E4" w:rsidP="00E872E4">
      <w:pPr>
        <w:pStyle w:val="Default"/>
        <w:tabs>
          <w:tab w:val="left" w:pos="6120"/>
        </w:tabs>
        <w:ind w:left="-425"/>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V části města Dvůr Králové nad Labem:</w:t>
      </w:r>
    </w:p>
    <w:p w14:paraId="1B2C7611" w14:textId="77777777" w:rsidR="00E872E4" w:rsidRPr="00E872E4" w:rsidRDefault="00E872E4" w:rsidP="00E872E4">
      <w:pPr>
        <w:pStyle w:val="Default"/>
        <w:tabs>
          <w:tab w:val="left" w:pos="6120"/>
        </w:tabs>
        <w:ind w:left="-425"/>
        <w:jc w:val="both"/>
        <w:rPr>
          <w:rFonts w:ascii="Tahoma" w:eastAsia="Arial Unicode MS" w:hAnsi="Tahoma" w:cs="Tahoma"/>
          <w:b/>
          <w:bCs/>
          <w:color w:val="auto"/>
          <w:sz w:val="20"/>
          <w:szCs w:val="20"/>
          <w:u w:val="single"/>
        </w:rPr>
      </w:pPr>
      <w:r w:rsidRPr="00E872E4">
        <w:rPr>
          <w:rFonts w:ascii="Tahoma" w:eastAsia="Arial Unicode MS" w:hAnsi="Tahoma" w:cs="Tahoma"/>
          <w:b/>
          <w:bCs/>
          <w:color w:val="auto"/>
          <w:sz w:val="20"/>
          <w:szCs w:val="20"/>
          <w:u w:val="single"/>
        </w:rPr>
        <w:t>ulice</w:t>
      </w:r>
    </w:p>
    <w:p w14:paraId="13BA254C" w14:textId="77777777" w:rsidR="00E872E4" w:rsidRPr="00E872E4" w:rsidRDefault="00E872E4" w:rsidP="00E872E4">
      <w:pPr>
        <w:pStyle w:val="Default"/>
        <w:tabs>
          <w:tab w:val="left" w:pos="6120"/>
        </w:tabs>
        <w:spacing w:after="120"/>
        <w:ind w:left="-426"/>
        <w:jc w:val="both"/>
        <w:rPr>
          <w:rFonts w:ascii="Tahoma" w:eastAsia="Arial Unicode MS" w:hAnsi="Tahoma" w:cs="Tahoma"/>
          <w:bCs/>
          <w:color w:val="auto"/>
          <w:sz w:val="20"/>
          <w:szCs w:val="20"/>
        </w:rPr>
      </w:pPr>
      <w:r w:rsidRPr="00E872E4">
        <w:rPr>
          <w:rFonts w:ascii="Tahoma" w:eastAsia="Arial Unicode MS" w:hAnsi="Tahoma" w:cs="Tahoma"/>
          <w:bCs/>
          <w:color w:val="auto"/>
          <w:sz w:val="20"/>
          <w:szCs w:val="20"/>
        </w:rPr>
        <w:t xml:space="preserve">Alešova, Antonína Wagnera, Bezručova, Blahoslavova, B. Martinů, Borovičky, Boženy Němcové, Bratří Čapků, Březinova, Březová, Bubeníkova, Čechova, Čelakovského, Dobrovského, Do Lánů, Do Polí, Dr. Kramáře, Drtinova, Dukelská, Dvořákova, Eduarda Zbroje, </w:t>
      </w:r>
      <w:proofErr w:type="spellStart"/>
      <w:r w:rsidRPr="00E872E4">
        <w:rPr>
          <w:rFonts w:ascii="Tahoma" w:eastAsia="Arial Unicode MS" w:hAnsi="Tahoma" w:cs="Tahoma"/>
          <w:bCs/>
          <w:color w:val="auto"/>
          <w:sz w:val="20"/>
          <w:szCs w:val="20"/>
        </w:rPr>
        <w:t>Eklova</w:t>
      </w:r>
      <w:proofErr w:type="spellEnd"/>
      <w:r w:rsidRPr="00E872E4">
        <w:rPr>
          <w:rFonts w:ascii="Tahoma" w:eastAsia="Arial Unicode MS" w:hAnsi="Tahoma" w:cs="Tahoma"/>
          <w:bCs/>
          <w:color w:val="auto"/>
          <w:sz w:val="20"/>
          <w:szCs w:val="20"/>
        </w:rPr>
        <w:t xml:space="preserve">, Elišky Krásnohorské, Erbenova, Fibichova, F. L. </w:t>
      </w:r>
      <w:proofErr w:type="spellStart"/>
      <w:r w:rsidRPr="00E872E4">
        <w:rPr>
          <w:rFonts w:ascii="Tahoma" w:eastAsia="Arial Unicode MS" w:hAnsi="Tahoma" w:cs="Tahoma"/>
          <w:bCs/>
          <w:color w:val="auto"/>
          <w:sz w:val="20"/>
          <w:szCs w:val="20"/>
        </w:rPr>
        <w:t>Věka</w:t>
      </w:r>
      <w:proofErr w:type="spellEnd"/>
      <w:r w:rsidRPr="00E872E4">
        <w:rPr>
          <w:rFonts w:ascii="Tahoma" w:eastAsia="Arial Unicode MS" w:hAnsi="Tahoma" w:cs="Tahoma"/>
          <w:bCs/>
          <w:color w:val="auto"/>
          <w:sz w:val="20"/>
          <w:szCs w:val="20"/>
        </w:rPr>
        <w:t xml:space="preserve">, Fügnerova, Halíkova, Havlíčkova, Heydukova, Hlávkova, Hradební, Hradecká, Husitská, Husova, Chelčického, Jana Žižky, Jaroměřská, Jaroslava </w:t>
      </w:r>
      <w:proofErr w:type="spellStart"/>
      <w:r w:rsidRPr="00E872E4">
        <w:rPr>
          <w:rFonts w:ascii="Tahoma" w:eastAsia="Arial Unicode MS" w:hAnsi="Tahoma" w:cs="Tahoma"/>
          <w:bCs/>
          <w:color w:val="auto"/>
          <w:sz w:val="20"/>
          <w:szCs w:val="20"/>
        </w:rPr>
        <w:t>Biliny</w:t>
      </w:r>
      <w:proofErr w:type="spellEnd"/>
      <w:r w:rsidRPr="00E872E4">
        <w:rPr>
          <w:rFonts w:ascii="Tahoma" w:eastAsia="Arial Unicode MS" w:hAnsi="Tahoma" w:cs="Tahoma"/>
          <w:bCs/>
          <w:color w:val="auto"/>
          <w:sz w:val="20"/>
          <w:szCs w:val="20"/>
        </w:rPr>
        <w:t xml:space="preserve">, Jiráskova, Josefa Hory, Josefa Suka, Josefa Vágnera, Josefa Židka, J. </w:t>
      </w:r>
      <w:proofErr w:type="spellStart"/>
      <w:r w:rsidRPr="00E872E4">
        <w:rPr>
          <w:rFonts w:ascii="Tahoma" w:eastAsia="Arial Unicode MS" w:hAnsi="Tahoma" w:cs="Tahoma"/>
          <w:bCs/>
          <w:color w:val="auto"/>
          <w:sz w:val="20"/>
          <w:szCs w:val="20"/>
        </w:rPr>
        <w:t>Šlitra</w:t>
      </w:r>
      <w:proofErr w:type="spellEnd"/>
      <w:r w:rsidRPr="00E872E4">
        <w:rPr>
          <w:rFonts w:ascii="Tahoma" w:eastAsia="Arial Unicode MS" w:hAnsi="Tahoma" w:cs="Tahoma"/>
          <w:bCs/>
          <w:color w:val="auto"/>
          <w:sz w:val="20"/>
          <w:szCs w:val="20"/>
        </w:rPr>
        <w:t xml:space="preserve">, Jungmannova, Karlov, Karolíny Světlé, Ke Skále, Klazarova, Klicperova, Kollárova, Komenského, Kotkova, Krátká, Krkonošská, K Rybníkům, K Vodárně, Legionářská, Leoše Janáčka, Libušina, Lipová, Luční, Macharova, Máchova, Mánesova, Městská </w:t>
      </w:r>
      <w:proofErr w:type="spellStart"/>
      <w:r w:rsidRPr="00E872E4">
        <w:rPr>
          <w:rFonts w:ascii="Tahoma" w:eastAsia="Arial Unicode MS" w:hAnsi="Tahoma" w:cs="Tahoma"/>
          <w:bCs/>
          <w:color w:val="auto"/>
          <w:sz w:val="20"/>
          <w:szCs w:val="20"/>
        </w:rPr>
        <w:t>Podstráň</w:t>
      </w:r>
      <w:proofErr w:type="spellEnd"/>
      <w:r w:rsidRPr="00E872E4">
        <w:rPr>
          <w:rFonts w:ascii="Tahoma" w:eastAsia="Arial Unicode MS" w:hAnsi="Tahoma" w:cs="Tahoma"/>
          <w:bCs/>
          <w:color w:val="auto"/>
          <w:sz w:val="20"/>
          <w:szCs w:val="20"/>
        </w:rPr>
        <w:t xml:space="preserve">, Milady Horákové, Myslbekova, Na Borkách, Nábřeží Benešovo, Nábřeží Jiřího Wolkera, Nad Parkem, Nádražní Pěšina, Na Kopečku, Náprstkova, Na Příčce, Na Struze, Na </w:t>
      </w:r>
      <w:proofErr w:type="spellStart"/>
      <w:r w:rsidRPr="00E872E4">
        <w:rPr>
          <w:rFonts w:ascii="Tahoma" w:eastAsia="Arial Unicode MS" w:hAnsi="Tahoma" w:cs="Tahoma"/>
          <w:bCs/>
          <w:color w:val="auto"/>
          <w:sz w:val="20"/>
          <w:szCs w:val="20"/>
        </w:rPr>
        <w:t>Špačáku</w:t>
      </w:r>
      <w:proofErr w:type="spellEnd"/>
      <w:r w:rsidRPr="00E872E4">
        <w:rPr>
          <w:rFonts w:ascii="Tahoma" w:eastAsia="Arial Unicode MS" w:hAnsi="Tahoma" w:cs="Tahoma"/>
          <w:bCs/>
          <w:color w:val="auto"/>
          <w:sz w:val="20"/>
          <w:szCs w:val="20"/>
        </w:rPr>
        <w:t xml:space="preserve">, Na Vyhlídce, Na Výsluní, Nedbalova, </w:t>
      </w:r>
      <w:proofErr w:type="spellStart"/>
      <w:r w:rsidRPr="00E872E4">
        <w:rPr>
          <w:rFonts w:ascii="Tahoma" w:eastAsia="Arial Unicode MS" w:hAnsi="Tahoma" w:cs="Tahoma"/>
          <w:bCs/>
          <w:color w:val="auto"/>
          <w:sz w:val="20"/>
          <w:szCs w:val="20"/>
        </w:rPr>
        <w:t>Nepraktova</w:t>
      </w:r>
      <w:proofErr w:type="spellEnd"/>
      <w:r w:rsidRPr="00E872E4">
        <w:rPr>
          <w:rFonts w:ascii="Tahoma" w:eastAsia="Arial Unicode MS" w:hAnsi="Tahoma" w:cs="Tahoma"/>
          <w:bCs/>
          <w:color w:val="auto"/>
          <w:sz w:val="20"/>
          <w:szCs w:val="20"/>
        </w:rPr>
        <w:t xml:space="preserve">, Nerudova, Nezvalova, Nová Tyršova, Nový Vorlech, Odbojářů, Okružní, Palackého, Pařezova, Plk. Švece, Poděbradova, Pod Hřištěm, Pod Lesem, Pod Safari, Pod Slévárnou, Pod Zoo, Polní, Preslova, Přemyslova, Příčná, Přímá, Puchmajerova, Purkyňova, R. A. Dvorského, Raisova, Revoluční, Riegrova, Roháčova, Rokycanova, Rooseveltova, Rybova, Sadová, Seifertova, Sládkova, Sladkovského, Slovany, Slunečná, Smetanova, Sochorova, Soukupova, Spojených národů, Staškova, </w:t>
      </w:r>
      <w:proofErr w:type="spellStart"/>
      <w:r w:rsidRPr="00E872E4">
        <w:rPr>
          <w:rFonts w:ascii="Tahoma" w:eastAsia="Arial Unicode MS" w:hAnsi="Tahoma" w:cs="Tahoma"/>
          <w:bCs/>
          <w:color w:val="auto"/>
          <w:sz w:val="20"/>
          <w:szCs w:val="20"/>
        </w:rPr>
        <w:t>Sylvárov</w:t>
      </w:r>
      <w:proofErr w:type="spellEnd"/>
      <w:r w:rsidRPr="00E872E4">
        <w:rPr>
          <w:rFonts w:ascii="Tahoma" w:eastAsia="Arial Unicode MS" w:hAnsi="Tahoma" w:cs="Tahoma"/>
          <w:bCs/>
          <w:color w:val="auto"/>
          <w:sz w:val="20"/>
          <w:szCs w:val="20"/>
        </w:rPr>
        <w:t xml:space="preserve">, </w:t>
      </w:r>
      <w:proofErr w:type="spellStart"/>
      <w:r w:rsidRPr="00E872E4">
        <w:rPr>
          <w:rFonts w:ascii="Tahoma" w:eastAsia="Arial Unicode MS" w:hAnsi="Tahoma" w:cs="Tahoma"/>
          <w:bCs/>
          <w:color w:val="auto"/>
          <w:sz w:val="20"/>
          <w:szCs w:val="20"/>
        </w:rPr>
        <w:t>Sylvárovská</w:t>
      </w:r>
      <w:proofErr w:type="spellEnd"/>
      <w:r w:rsidRPr="00E872E4">
        <w:rPr>
          <w:rFonts w:ascii="Tahoma" w:eastAsia="Arial Unicode MS" w:hAnsi="Tahoma" w:cs="Tahoma"/>
          <w:bCs/>
          <w:color w:val="auto"/>
          <w:sz w:val="20"/>
          <w:szCs w:val="20"/>
        </w:rPr>
        <w:t xml:space="preserve">, Šafaříkova, Školní, Štefánikova, Štítného, Švehlova, Táboritská, Thámova, Trocnovská, Tylova, Tyršova, Valová ulička, Vančurova, Ve Strži, Věžní, V Lukách, V Lužánkách, Vojanova, Vorlech, </w:t>
      </w:r>
      <w:proofErr w:type="spellStart"/>
      <w:r w:rsidRPr="00E872E4">
        <w:rPr>
          <w:rFonts w:ascii="Tahoma" w:eastAsia="Arial Unicode MS" w:hAnsi="Tahoma" w:cs="Tahoma"/>
          <w:bCs/>
          <w:color w:val="auto"/>
          <w:sz w:val="20"/>
          <w:szCs w:val="20"/>
        </w:rPr>
        <w:t>Vorlešská</w:t>
      </w:r>
      <w:proofErr w:type="spellEnd"/>
      <w:r w:rsidRPr="00E872E4">
        <w:rPr>
          <w:rFonts w:ascii="Tahoma" w:eastAsia="Arial Unicode MS" w:hAnsi="Tahoma" w:cs="Tahoma"/>
          <w:bCs/>
          <w:color w:val="auto"/>
          <w:sz w:val="20"/>
          <w:szCs w:val="20"/>
        </w:rPr>
        <w:t xml:space="preserve">, V Podlesí, Vrchlického, Všehrdova, V Zahrádkách, Zahradní, Zátopkova, Zborovská, Zeyerova, Zlatníkova, </w:t>
      </w:r>
      <w:proofErr w:type="spellStart"/>
      <w:r w:rsidRPr="00E872E4">
        <w:rPr>
          <w:rFonts w:ascii="Tahoma" w:eastAsia="Arial Unicode MS" w:hAnsi="Tahoma" w:cs="Tahoma"/>
          <w:bCs/>
          <w:color w:val="auto"/>
          <w:sz w:val="20"/>
          <w:szCs w:val="20"/>
        </w:rPr>
        <w:t>Žirecká</w:t>
      </w:r>
      <w:proofErr w:type="spellEnd"/>
      <w:r w:rsidRPr="00E872E4">
        <w:rPr>
          <w:rFonts w:ascii="Tahoma" w:eastAsia="Arial Unicode MS" w:hAnsi="Tahoma" w:cs="Tahoma"/>
          <w:bCs/>
          <w:color w:val="auto"/>
          <w:sz w:val="20"/>
          <w:szCs w:val="20"/>
        </w:rPr>
        <w:t>, 17. listopadu, 28. října, 5. května</w:t>
      </w:r>
    </w:p>
    <w:p w14:paraId="67359426" w14:textId="77777777" w:rsidR="00E872E4" w:rsidRPr="00E872E4" w:rsidRDefault="00E872E4" w:rsidP="00E872E4">
      <w:pPr>
        <w:pStyle w:val="Default"/>
        <w:tabs>
          <w:tab w:val="left" w:pos="6120"/>
        </w:tabs>
        <w:ind w:left="-425"/>
        <w:jc w:val="both"/>
        <w:rPr>
          <w:rFonts w:ascii="Tahoma" w:eastAsia="Arial Unicode MS" w:hAnsi="Tahoma" w:cs="Tahoma"/>
          <w:b/>
          <w:bCs/>
          <w:color w:val="auto"/>
          <w:sz w:val="20"/>
          <w:szCs w:val="20"/>
          <w:u w:val="single"/>
        </w:rPr>
      </w:pPr>
      <w:r w:rsidRPr="00E872E4">
        <w:rPr>
          <w:rFonts w:ascii="Tahoma" w:eastAsia="Arial Unicode MS" w:hAnsi="Tahoma" w:cs="Tahoma"/>
          <w:b/>
          <w:bCs/>
          <w:color w:val="auto"/>
          <w:sz w:val="20"/>
          <w:szCs w:val="20"/>
          <w:u w:val="single"/>
        </w:rPr>
        <w:t>náměstí</w:t>
      </w:r>
    </w:p>
    <w:p w14:paraId="0D8150D9" w14:textId="77777777" w:rsidR="00E872E4" w:rsidRPr="00E872E4" w:rsidRDefault="00E872E4" w:rsidP="00E872E4">
      <w:pPr>
        <w:spacing w:after="120"/>
        <w:ind w:left="-426"/>
        <w:rPr>
          <w:rFonts w:eastAsia="Times New Roman"/>
          <w:color w:val="auto"/>
          <w:szCs w:val="20"/>
        </w:rPr>
      </w:pPr>
      <w:r w:rsidRPr="00E872E4">
        <w:rPr>
          <w:szCs w:val="20"/>
        </w:rPr>
        <w:t>náměstí Denisovo, náměstí Odboje, náměstí Rašínovo, náměstí Republiky, náměstí T. G. Masaryka, náměstí Václava Hanky</w:t>
      </w:r>
    </w:p>
    <w:p w14:paraId="35073C8C" w14:textId="77777777" w:rsidR="00E872E4" w:rsidRPr="00E872E4" w:rsidRDefault="00E872E4" w:rsidP="00E872E4">
      <w:pPr>
        <w:pStyle w:val="Default"/>
        <w:tabs>
          <w:tab w:val="left" w:pos="6120"/>
        </w:tabs>
        <w:ind w:left="-425"/>
        <w:jc w:val="both"/>
        <w:rPr>
          <w:rFonts w:ascii="Tahoma" w:eastAsia="Arial Unicode MS" w:hAnsi="Tahoma" w:cs="Tahoma"/>
          <w:b/>
          <w:bCs/>
          <w:color w:val="auto"/>
          <w:sz w:val="20"/>
          <w:szCs w:val="20"/>
          <w:u w:val="single"/>
        </w:rPr>
      </w:pPr>
      <w:r w:rsidRPr="00E872E4">
        <w:rPr>
          <w:rFonts w:ascii="Tahoma" w:eastAsia="Arial Unicode MS" w:hAnsi="Tahoma" w:cs="Tahoma"/>
          <w:b/>
          <w:bCs/>
          <w:color w:val="auto"/>
          <w:sz w:val="20"/>
          <w:szCs w:val="20"/>
          <w:u w:val="single"/>
        </w:rPr>
        <w:t>ostatní veřejná prostranství</w:t>
      </w:r>
    </w:p>
    <w:p w14:paraId="35B0B511" w14:textId="1030CAB7" w:rsidR="00E872E4" w:rsidRPr="00C50253" w:rsidRDefault="00E872E4" w:rsidP="00C50253">
      <w:pPr>
        <w:ind w:left="-426"/>
        <w:rPr>
          <w:rFonts w:eastAsia="Times New Roman"/>
          <w:color w:val="auto"/>
          <w:szCs w:val="20"/>
        </w:rPr>
      </w:pPr>
      <w:r w:rsidRPr="00E872E4">
        <w:rPr>
          <w:szCs w:val="20"/>
        </w:rPr>
        <w:t xml:space="preserve">parkovací plochy, most Jana Palacha, most Jana Opletala, „Malý </w:t>
      </w:r>
      <w:proofErr w:type="spellStart"/>
      <w:r w:rsidRPr="00E872E4">
        <w:rPr>
          <w:szCs w:val="20"/>
        </w:rPr>
        <w:t>Berlínek</w:t>
      </w:r>
      <w:proofErr w:type="spellEnd"/>
      <w:r w:rsidRPr="00E872E4">
        <w:rPr>
          <w:szCs w:val="20"/>
        </w:rPr>
        <w:t xml:space="preserve">“ (prostor mezi ulicemi Milady Horákové, Pod Safari, Roháčova a Odbojářů </w:t>
      </w:r>
      <w:proofErr w:type="spellStart"/>
      <w:r w:rsidRPr="00E872E4">
        <w:rPr>
          <w:szCs w:val="20"/>
        </w:rPr>
        <w:t>pč</w:t>
      </w:r>
      <w:proofErr w:type="spellEnd"/>
      <w:r w:rsidRPr="00E872E4">
        <w:rPr>
          <w:szCs w:val="20"/>
        </w:rPr>
        <w:t>. 1697/1, 3732/2, 1725/2), park Schulzovy Sady, park Starý Hřbitov</w:t>
      </w:r>
    </w:p>
    <w:p w14:paraId="621A0B43" w14:textId="016EBC0C" w:rsidR="00E872E4" w:rsidRPr="004554A9" w:rsidRDefault="00E872E4" w:rsidP="00C50253">
      <w:pPr>
        <w:ind w:left="-426"/>
        <w:rPr>
          <w:szCs w:val="20"/>
        </w:rPr>
      </w:pPr>
      <w:r w:rsidRPr="004554A9">
        <w:rPr>
          <w:szCs w:val="20"/>
        </w:rPr>
        <w:t xml:space="preserve">vyjmenovaná veřejná prostranství jsou současně vyznačena v příloze č. 2 </w:t>
      </w:r>
    </w:p>
    <w:p w14:paraId="1C2EE1D5" w14:textId="0C56F867" w:rsidR="00E872E4" w:rsidRPr="00EF2120" w:rsidRDefault="00E872E4" w:rsidP="00E872E4">
      <w:pPr>
        <w:ind w:left="-426"/>
        <w:rPr>
          <w:color w:val="FF0000"/>
          <w:szCs w:val="20"/>
        </w:rPr>
      </w:pPr>
      <w:r w:rsidRPr="004554A9">
        <w:rPr>
          <w:b/>
          <w:szCs w:val="20"/>
        </w:rPr>
        <w:t xml:space="preserve">V částech města Lipnice, </w:t>
      </w:r>
      <w:proofErr w:type="spellStart"/>
      <w:r w:rsidRPr="004554A9">
        <w:rPr>
          <w:b/>
          <w:szCs w:val="20"/>
        </w:rPr>
        <w:t>Verdek</w:t>
      </w:r>
      <w:proofErr w:type="spellEnd"/>
      <w:r w:rsidRPr="004554A9">
        <w:rPr>
          <w:b/>
          <w:szCs w:val="20"/>
        </w:rPr>
        <w:t xml:space="preserve">, Zboží, </w:t>
      </w:r>
      <w:proofErr w:type="spellStart"/>
      <w:r w:rsidRPr="004554A9">
        <w:rPr>
          <w:b/>
          <w:szCs w:val="20"/>
        </w:rPr>
        <w:t>Žirecká</w:t>
      </w:r>
      <w:proofErr w:type="spellEnd"/>
      <w:r w:rsidRPr="004554A9">
        <w:rPr>
          <w:b/>
          <w:szCs w:val="20"/>
        </w:rPr>
        <w:t xml:space="preserve"> </w:t>
      </w:r>
      <w:proofErr w:type="spellStart"/>
      <w:r w:rsidRPr="004554A9">
        <w:rPr>
          <w:b/>
          <w:szCs w:val="20"/>
        </w:rPr>
        <w:t>Podstráň</w:t>
      </w:r>
      <w:proofErr w:type="spellEnd"/>
      <w:r w:rsidRPr="004554A9">
        <w:rPr>
          <w:b/>
          <w:szCs w:val="20"/>
        </w:rPr>
        <w:t xml:space="preserve">, </w:t>
      </w:r>
      <w:proofErr w:type="spellStart"/>
      <w:r w:rsidRPr="004554A9">
        <w:rPr>
          <w:b/>
          <w:szCs w:val="20"/>
        </w:rPr>
        <w:t>Žireč</w:t>
      </w:r>
      <w:proofErr w:type="spellEnd"/>
      <w:r w:rsidRPr="004554A9">
        <w:rPr>
          <w:szCs w:val="20"/>
        </w:rPr>
        <w:t xml:space="preserve"> – veřejná prost</w:t>
      </w:r>
      <w:r w:rsidR="00EF2120" w:rsidRPr="004554A9">
        <w:rPr>
          <w:szCs w:val="20"/>
        </w:rPr>
        <w:t>ranství vyznačená v příloze č. 2</w:t>
      </w:r>
      <w:r w:rsidR="00EF2120">
        <w:rPr>
          <w:szCs w:val="20"/>
        </w:rPr>
        <w:t xml:space="preserve"> </w:t>
      </w:r>
    </w:p>
    <w:p w14:paraId="4D9A6FB6" w14:textId="77777777" w:rsidR="00E872E4" w:rsidRDefault="00E872E4" w:rsidP="00E872E4">
      <w:pPr>
        <w:ind w:left="-426"/>
        <w:rPr>
          <w:rFonts w:ascii="Times New Roman" w:hAnsi="Times New Roman"/>
        </w:rPr>
      </w:pPr>
      <w:r>
        <w:tab/>
      </w:r>
      <w:r>
        <w:tab/>
      </w:r>
    </w:p>
    <w:p w14:paraId="38BC6FF6" w14:textId="77777777" w:rsidR="00E872E4" w:rsidRDefault="00E872E4" w:rsidP="00E872E4">
      <w:pPr>
        <w:pStyle w:val="Default"/>
        <w:tabs>
          <w:tab w:val="left" w:pos="6120"/>
        </w:tabs>
        <w:spacing w:after="120"/>
        <w:ind w:left="-426"/>
        <w:jc w:val="both"/>
        <w:rPr>
          <w:rFonts w:ascii="Calibri" w:eastAsia="Arial Unicode MS" w:hAnsi="Calibri"/>
          <w:b/>
          <w:bCs/>
          <w:color w:val="auto"/>
          <w:sz w:val="28"/>
          <w:szCs w:val="28"/>
        </w:rPr>
      </w:pPr>
    </w:p>
    <w:p w14:paraId="301FF7DA" w14:textId="77777777" w:rsidR="00E872E4" w:rsidRDefault="00E872E4" w:rsidP="00E872E4">
      <w:pPr>
        <w:pStyle w:val="Default"/>
        <w:tabs>
          <w:tab w:val="left" w:pos="6120"/>
        </w:tabs>
        <w:spacing w:after="120"/>
        <w:ind w:left="-426"/>
        <w:jc w:val="both"/>
        <w:rPr>
          <w:rFonts w:ascii="Calibri" w:eastAsia="Arial Unicode MS" w:hAnsi="Calibri"/>
          <w:b/>
          <w:bCs/>
          <w:color w:val="auto"/>
          <w:sz w:val="28"/>
          <w:szCs w:val="28"/>
        </w:rPr>
      </w:pPr>
    </w:p>
    <w:p w14:paraId="5574249C" w14:textId="77777777" w:rsidR="00E872E4" w:rsidRDefault="00E872E4" w:rsidP="00E872E4">
      <w:pPr>
        <w:pStyle w:val="Default"/>
        <w:tabs>
          <w:tab w:val="left" w:pos="6120"/>
        </w:tabs>
        <w:spacing w:after="120"/>
        <w:jc w:val="both"/>
        <w:rPr>
          <w:rFonts w:ascii="Calibri" w:eastAsia="Arial Unicode MS" w:hAnsi="Calibri"/>
          <w:b/>
          <w:bCs/>
          <w:color w:val="auto"/>
          <w:sz w:val="28"/>
          <w:szCs w:val="28"/>
        </w:rPr>
      </w:pPr>
    </w:p>
    <w:p w14:paraId="63AD5A46" w14:textId="77777777" w:rsidR="00E872E4" w:rsidRDefault="00E872E4" w:rsidP="00E872E4">
      <w:pPr>
        <w:pStyle w:val="Default"/>
        <w:tabs>
          <w:tab w:val="left" w:pos="6120"/>
        </w:tabs>
        <w:spacing w:after="120"/>
        <w:jc w:val="both"/>
        <w:rPr>
          <w:rFonts w:ascii="Calibri" w:eastAsia="Arial Unicode MS" w:hAnsi="Calibri"/>
          <w:b/>
          <w:bCs/>
          <w:color w:val="auto"/>
          <w:sz w:val="28"/>
          <w:szCs w:val="28"/>
        </w:rPr>
      </w:pPr>
    </w:p>
    <w:p w14:paraId="0C6D14F6" w14:textId="77777777" w:rsidR="00E872E4" w:rsidRDefault="00E872E4" w:rsidP="00E872E4">
      <w:pPr>
        <w:rPr>
          <w:rFonts w:ascii="Calibri" w:eastAsia="Arial Unicode MS" w:hAnsi="Calibri"/>
          <w:b/>
          <w:bCs/>
          <w:sz w:val="28"/>
          <w:szCs w:val="28"/>
        </w:rPr>
        <w:sectPr w:rsidR="00E872E4">
          <w:pgSz w:w="11906" w:h="16838"/>
          <w:pgMar w:top="1276" w:right="1418" w:bottom="851" w:left="1418" w:header="709" w:footer="709" w:gutter="0"/>
          <w:cols w:space="708"/>
        </w:sectPr>
      </w:pPr>
    </w:p>
    <w:p w14:paraId="0420AF0C" w14:textId="77777777" w:rsidR="006C41B1" w:rsidRDefault="00C50253" w:rsidP="006C41B1">
      <w:pPr>
        <w:pStyle w:val="Default"/>
        <w:tabs>
          <w:tab w:val="left" w:pos="6120"/>
        </w:tabs>
        <w:ind w:left="-425"/>
        <w:jc w:val="both"/>
        <w:rPr>
          <w:rFonts w:ascii="Tahoma" w:eastAsia="Arial Unicode MS" w:hAnsi="Tahoma" w:cs="Tahoma"/>
          <w:b/>
          <w:bCs/>
          <w:color w:val="auto"/>
          <w:sz w:val="20"/>
          <w:szCs w:val="20"/>
        </w:rPr>
      </w:pPr>
      <w:r w:rsidRPr="00557CB5">
        <w:rPr>
          <w:rFonts w:ascii="Tahoma" w:eastAsia="Arial Unicode MS" w:hAnsi="Tahoma" w:cs="Tahoma"/>
          <w:b/>
          <w:bCs/>
          <w:color w:val="auto"/>
          <w:sz w:val="20"/>
          <w:szCs w:val="20"/>
        </w:rPr>
        <w:lastRenderedPageBreak/>
        <w:t xml:space="preserve">Příloha č. 2 </w:t>
      </w:r>
    </w:p>
    <w:p w14:paraId="47CB94F2" w14:textId="02E41C5C" w:rsidR="00C50253" w:rsidRPr="00557CB5" w:rsidRDefault="00C50253" w:rsidP="006C41B1">
      <w:pPr>
        <w:pStyle w:val="Default"/>
        <w:tabs>
          <w:tab w:val="left" w:pos="6120"/>
        </w:tabs>
        <w:ind w:left="-425"/>
        <w:jc w:val="both"/>
        <w:rPr>
          <w:rFonts w:ascii="Tahoma" w:eastAsia="Arial Unicode MS" w:hAnsi="Tahoma" w:cs="Tahoma"/>
          <w:b/>
          <w:bCs/>
          <w:color w:val="auto"/>
          <w:sz w:val="20"/>
          <w:szCs w:val="20"/>
        </w:rPr>
      </w:pPr>
      <w:r w:rsidRPr="00557CB5">
        <w:rPr>
          <w:rFonts w:ascii="Tahoma" w:eastAsia="Arial Unicode MS" w:hAnsi="Tahoma" w:cs="Tahoma"/>
          <w:b/>
          <w:bCs/>
          <w:color w:val="auto"/>
          <w:sz w:val="20"/>
          <w:szCs w:val="20"/>
        </w:rPr>
        <w:t>k </w:t>
      </w:r>
      <w:r>
        <w:rPr>
          <w:rFonts w:ascii="Tahoma" w:eastAsia="Arial Unicode MS" w:hAnsi="Tahoma" w:cs="Tahoma"/>
          <w:b/>
          <w:bCs/>
          <w:color w:val="auto"/>
          <w:sz w:val="20"/>
          <w:szCs w:val="20"/>
        </w:rPr>
        <w:t>o</w:t>
      </w:r>
      <w:r w:rsidRPr="00557CB5">
        <w:rPr>
          <w:rFonts w:ascii="Tahoma" w:eastAsia="Arial Unicode MS" w:hAnsi="Tahoma" w:cs="Tahoma"/>
          <w:b/>
          <w:bCs/>
          <w:color w:val="auto"/>
          <w:sz w:val="20"/>
          <w:szCs w:val="20"/>
        </w:rPr>
        <w:t>becně závazné vyhlášce o místním poplatku za užívání veřejného prostranství</w:t>
      </w:r>
    </w:p>
    <w:p w14:paraId="0452F97E" w14:textId="77777777" w:rsidR="006C41B1" w:rsidRDefault="006C41B1" w:rsidP="00C50253">
      <w:pPr>
        <w:pStyle w:val="Default"/>
        <w:tabs>
          <w:tab w:val="left" w:pos="6120"/>
        </w:tabs>
        <w:spacing w:before="120"/>
        <w:ind w:left="-425"/>
        <w:jc w:val="both"/>
        <w:rPr>
          <w:rFonts w:ascii="Tahoma" w:eastAsia="Arial Unicode MS" w:hAnsi="Tahoma" w:cs="Tahoma"/>
          <w:b/>
          <w:bCs/>
          <w:color w:val="auto"/>
          <w:sz w:val="20"/>
          <w:szCs w:val="20"/>
        </w:rPr>
      </w:pPr>
    </w:p>
    <w:p w14:paraId="681DE2A6" w14:textId="74E8069F" w:rsidR="00C50253" w:rsidRPr="00557CB5" w:rsidRDefault="00C50253" w:rsidP="00C50253">
      <w:pPr>
        <w:pStyle w:val="Default"/>
        <w:tabs>
          <w:tab w:val="left" w:pos="6120"/>
        </w:tabs>
        <w:spacing w:before="120"/>
        <w:ind w:left="-425"/>
        <w:jc w:val="both"/>
        <w:rPr>
          <w:rFonts w:ascii="Tahoma" w:eastAsia="Arial Unicode MS" w:hAnsi="Tahoma" w:cs="Tahoma"/>
          <w:b/>
          <w:bCs/>
          <w:color w:val="auto"/>
          <w:sz w:val="20"/>
          <w:szCs w:val="20"/>
        </w:rPr>
      </w:pPr>
      <w:r w:rsidRPr="00557CB5">
        <w:rPr>
          <w:rFonts w:ascii="Tahoma" w:eastAsia="Arial Unicode MS" w:hAnsi="Tahoma" w:cs="Tahoma"/>
          <w:b/>
          <w:bCs/>
          <w:color w:val="auto"/>
          <w:sz w:val="20"/>
          <w:szCs w:val="20"/>
        </w:rPr>
        <w:t>Grafické znázornění veřejných prostranství, která podléhají místnímu poplatku za užívání veřejného prostranství, dle jednotlivých částí města:</w:t>
      </w:r>
    </w:p>
    <w:p w14:paraId="5D8CF93B"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a) Dvůr Králové nad Labem</w:t>
      </w:r>
    </w:p>
    <w:p w14:paraId="0442411A"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b) Lipnice</w:t>
      </w:r>
    </w:p>
    <w:p w14:paraId="7CC82ECD"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 xml:space="preserve">c) </w:t>
      </w:r>
      <w:proofErr w:type="spellStart"/>
      <w:r w:rsidRPr="00557CB5">
        <w:rPr>
          <w:rFonts w:ascii="Tahoma" w:eastAsia="Arial Unicode MS" w:hAnsi="Tahoma" w:cs="Tahoma"/>
          <w:bCs/>
          <w:color w:val="auto"/>
          <w:sz w:val="20"/>
          <w:szCs w:val="20"/>
        </w:rPr>
        <w:t>Verdek</w:t>
      </w:r>
      <w:proofErr w:type="spellEnd"/>
    </w:p>
    <w:p w14:paraId="26B85CB2"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d) Zboží</w:t>
      </w:r>
    </w:p>
    <w:p w14:paraId="09C8D3A3" w14:textId="77777777" w:rsidR="00C50253" w:rsidRPr="00557CB5" w:rsidRDefault="00C50253" w:rsidP="00C50253">
      <w:pPr>
        <w:pStyle w:val="Default"/>
        <w:tabs>
          <w:tab w:val="left" w:pos="6120"/>
        </w:tabs>
        <w:ind w:left="-426"/>
        <w:jc w:val="both"/>
        <w:rPr>
          <w:rFonts w:ascii="Tahoma" w:eastAsia="Arial Unicode MS" w:hAnsi="Tahoma" w:cs="Tahoma"/>
          <w:bCs/>
          <w:color w:val="auto"/>
          <w:sz w:val="20"/>
          <w:szCs w:val="20"/>
        </w:rPr>
      </w:pPr>
      <w:r w:rsidRPr="00557CB5">
        <w:rPr>
          <w:rFonts w:ascii="Tahoma" w:eastAsia="Arial Unicode MS" w:hAnsi="Tahoma" w:cs="Tahoma"/>
          <w:bCs/>
          <w:color w:val="auto"/>
          <w:sz w:val="20"/>
          <w:szCs w:val="20"/>
        </w:rPr>
        <w:t xml:space="preserve">e) </w:t>
      </w:r>
      <w:proofErr w:type="spellStart"/>
      <w:r w:rsidRPr="00557CB5">
        <w:rPr>
          <w:rFonts w:ascii="Tahoma" w:eastAsia="Arial Unicode MS" w:hAnsi="Tahoma" w:cs="Tahoma"/>
          <w:bCs/>
          <w:color w:val="auto"/>
          <w:sz w:val="20"/>
          <w:szCs w:val="20"/>
        </w:rPr>
        <w:t>Žirecká</w:t>
      </w:r>
      <w:proofErr w:type="spellEnd"/>
      <w:r w:rsidRPr="00557CB5">
        <w:rPr>
          <w:rFonts w:ascii="Tahoma" w:eastAsia="Arial Unicode MS" w:hAnsi="Tahoma" w:cs="Tahoma"/>
          <w:bCs/>
          <w:color w:val="auto"/>
          <w:sz w:val="20"/>
          <w:szCs w:val="20"/>
        </w:rPr>
        <w:t xml:space="preserve"> </w:t>
      </w:r>
      <w:proofErr w:type="spellStart"/>
      <w:r w:rsidRPr="00557CB5">
        <w:rPr>
          <w:rFonts w:ascii="Tahoma" w:eastAsia="Arial Unicode MS" w:hAnsi="Tahoma" w:cs="Tahoma"/>
          <w:bCs/>
          <w:color w:val="auto"/>
          <w:sz w:val="20"/>
          <w:szCs w:val="20"/>
        </w:rPr>
        <w:t>Podstráň</w:t>
      </w:r>
      <w:proofErr w:type="spellEnd"/>
    </w:p>
    <w:p w14:paraId="786BC5D0" w14:textId="753A38FC" w:rsidR="00C50253" w:rsidRDefault="009C3FDA" w:rsidP="00C50253">
      <w:pPr>
        <w:pStyle w:val="Default"/>
        <w:tabs>
          <w:tab w:val="left" w:pos="6120"/>
        </w:tabs>
        <w:ind w:left="-426"/>
        <w:jc w:val="both"/>
        <w:rPr>
          <w:rFonts w:ascii="Tahoma" w:eastAsia="Arial Unicode MS" w:hAnsi="Tahoma" w:cs="Tahoma"/>
          <w:bCs/>
          <w:color w:val="auto"/>
          <w:sz w:val="20"/>
          <w:szCs w:val="20"/>
        </w:rPr>
      </w:pPr>
      <w:r>
        <w:rPr>
          <w:rFonts w:ascii="Tahoma" w:eastAsia="Arial Unicode MS" w:hAnsi="Tahoma" w:cs="Tahoma"/>
          <w:bCs/>
          <w:color w:val="auto"/>
          <w:sz w:val="20"/>
          <w:szCs w:val="20"/>
        </w:rPr>
        <w:t>f</w:t>
      </w:r>
      <w:r w:rsidR="00C50253" w:rsidRPr="00557CB5">
        <w:rPr>
          <w:rFonts w:ascii="Tahoma" w:eastAsia="Arial Unicode MS" w:hAnsi="Tahoma" w:cs="Tahoma"/>
          <w:bCs/>
          <w:color w:val="auto"/>
          <w:sz w:val="20"/>
          <w:szCs w:val="20"/>
        </w:rPr>
        <w:t xml:space="preserve">) </w:t>
      </w:r>
      <w:proofErr w:type="spellStart"/>
      <w:r w:rsidR="00C50253" w:rsidRPr="00557CB5">
        <w:rPr>
          <w:rFonts w:ascii="Tahoma" w:eastAsia="Arial Unicode MS" w:hAnsi="Tahoma" w:cs="Tahoma"/>
          <w:bCs/>
          <w:color w:val="auto"/>
          <w:sz w:val="20"/>
          <w:szCs w:val="20"/>
        </w:rPr>
        <w:t>Žireč</w:t>
      </w:r>
      <w:proofErr w:type="spellEnd"/>
    </w:p>
    <w:p w14:paraId="55A900C6" w14:textId="4F8F950E" w:rsidR="00C47A60" w:rsidRDefault="00C47A60" w:rsidP="00C50253">
      <w:pPr>
        <w:pStyle w:val="Default"/>
        <w:tabs>
          <w:tab w:val="left" w:pos="6120"/>
        </w:tabs>
        <w:ind w:left="-426"/>
        <w:jc w:val="both"/>
        <w:rPr>
          <w:rFonts w:ascii="Tahoma" w:eastAsia="Arial Unicode MS" w:hAnsi="Tahoma" w:cs="Tahoma"/>
          <w:bCs/>
          <w:color w:val="auto"/>
          <w:sz w:val="20"/>
          <w:szCs w:val="20"/>
        </w:rPr>
      </w:pPr>
    </w:p>
    <w:p w14:paraId="52560DDB" w14:textId="33936C0F" w:rsidR="00C47A60" w:rsidRPr="00557CB5" w:rsidRDefault="009976DD" w:rsidP="00C50253">
      <w:pPr>
        <w:pStyle w:val="Default"/>
        <w:tabs>
          <w:tab w:val="left" w:pos="6120"/>
        </w:tabs>
        <w:ind w:left="-426"/>
        <w:jc w:val="both"/>
        <w:rPr>
          <w:rFonts w:ascii="Tahoma" w:eastAsia="Arial Unicode MS" w:hAnsi="Tahoma" w:cs="Tahoma"/>
          <w:bCs/>
          <w:color w:val="auto"/>
          <w:sz w:val="20"/>
          <w:szCs w:val="20"/>
        </w:rPr>
      </w:pPr>
      <w:r>
        <w:rPr>
          <w:rFonts w:ascii="Tahoma" w:eastAsia="Arial Unicode MS" w:hAnsi="Tahoma" w:cs="Tahoma"/>
          <w:bCs/>
          <w:color w:val="auto"/>
          <w:sz w:val="20"/>
          <w:szCs w:val="20"/>
        </w:rPr>
        <w:object w:dxaOrig="21258" w:dyaOrig="21258" w14:anchorId="2398B9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pt;height:507pt" o:ole="">
            <v:imagedata r:id="rId16" o:title=""/>
          </v:shape>
          <o:OLEObject Type="Embed" ProgID="Acrobat.Document.DC" ShapeID="_x0000_i1025" DrawAspect="Content" ObjectID="_1764061389" r:id="rId17"/>
        </w:object>
      </w:r>
    </w:p>
    <w:p w14:paraId="39AF62B4" w14:textId="1FC125AE" w:rsidR="004554A9" w:rsidRDefault="004554A9">
      <w:pPr>
        <w:spacing w:after="0" w:line="240" w:lineRule="auto"/>
        <w:ind w:left="0" w:firstLine="0"/>
        <w:jc w:val="left"/>
        <w:rPr>
          <w:rFonts w:ascii="Times New Roman" w:eastAsia="Times New Roman" w:hAnsi="Times New Roman" w:cs="Times New Roman"/>
          <w:sz w:val="24"/>
          <w:lang w:bidi="ar-SA"/>
        </w:rPr>
      </w:pPr>
      <w:r>
        <w:br w:type="page"/>
      </w:r>
    </w:p>
    <w:p w14:paraId="186A7686" w14:textId="0533357D" w:rsidR="00E872E4" w:rsidRDefault="00E872E4" w:rsidP="006C41B1">
      <w:pPr>
        <w:pStyle w:val="Default"/>
        <w:tabs>
          <w:tab w:val="left" w:pos="6120"/>
        </w:tabs>
        <w:ind w:left="-425"/>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lastRenderedPageBreak/>
        <w:t xml:space="preserve">Příloha č. 3 </w:t>
      </w:r>
    </w:p>
    <w:p w14:paraId="4751B212" w14:textId="110ED785" w:rsidR="00E872E4" w:rsidRPr="00E872E4" w:rsidRDefault="00E872E4" w:rsidP="00E872E4">
      <w:pPr>
        <w:pStyle w:val="Default"/>
        <w:tabs>
          <w:tab w:val="left" w:pos="6120"/>
        </w:tabs>
        <w:spacing w:after="120"/>
        <w:ind w:left="-426"/>
        <w:jc w:val="both"/>
        <w:rPr>
          <w:rFonts w:ascii="Tahoma" w:eastAsia="Arial Unicode MS" w:hAnsi="Tahoma" w:cs="Tahoma"/>
          <w:b/>
          <w:bCs/>
          <w:color w:val="auto"/>
          <w:sz w:val="20"/>
          <w:szCs w:val="20"/>
        </w:rPr>
      </w:pPr>
      <w:r w:rsidRPr="00E872E4">
        <w:rPr>
          <w:rFonts w:ascii="Tahoma" w:eastAsia="Arial Unicode MS" w:hAnsi="Tahoma" w:cs="Tahoma"/>
          <w:b/>
          <w:bCs/>
          <w:color w:val="auto"/>
          <w:sz w:val="20"/>
          <w:szCs w:val="20"/>
        </w:rPr>
        <w:t>k </w:t>
      </w:r>
      <w:r w:rsidR="00C50253">
        <w:rPr>
          <w:rFonts w:ascii="Tahoma" w:eastAsia="Arial Unicode MS" w:hAnsi="Tahoma" w:cs="Tahoma"/>
          <w:b/>
          <w:bCs/>
          <w:color w:val="auto"/>
          <w:sz w:val="20"/>
          <w:szCs w:val="20"/>
        </w:rPr>
        <w:t>o</w:t>
      </w:r>
      <w:r w:rsidRPr="00E872E4">
        <w:rPr>
          <w:rFonts w:ascii="Tahoma" w:eastAsia="Arial Unicode MS" w:hAnsi="Tahoma" w:cs="Tahoma"/>
          <w:b/>
          <w:bCs/>
          <w:color w:val="auto"/>
          <w:sz w:val="20"/>
          <w:szCs w:val="20"/>
        </w:rPr>
        <w:t xml:space="preserve">becně závazné vyhlášce </w:t>
      </w:r>
      <w:r w:rsidR="00EF2120" w:rsidRPr="00EF2120">
        <w:rPr>
          <w:rFonts w:ascii="Tahoma" w:eastAsia="Arial Unicode MS" w:hAnsi="Tahoma" w:cs="Tahoma"/>
          <w:b/>
          <w:bCs/>
          <w:color w:val="auto"/>
          <w:sz w:val="20"/>
          <w:szCs w:val="20"/>
        </w:rPr>
        <w:t>o</w:t>
      </w:r>
      <w:r w:rsidRPr="00E872E4">
        <w:rPr>
          <w:rFonts w:ascii="Tahoma" w:eastAsia="Arial Unicode MS" w:hAnsi="Tahoma" w:cs="Tahoma"/>
          <w:b/>
          <w:bCs/>
          <w:color w:val="auto"/>
          <w:sz w:val="20"/>
          <w:szCs w:val="20"/>
        </w:rPr>
        <w:t xml:space="preserve"> místním poplatku za užívání veřejného prostranství</w:t>
      </w:r>
    </w:p>
    <w:p w14:paraId="37D1E0CE" w14:textId="77777777" w:rsidR="006C41B1" w:rsidRDefault="006C41B1" w:rsidP="00E872E4">
      <w:pPr>
        <w:pStyle w:val="Default"/>
        <w:tabs>
          <w:tab w:val="left" w:pos="6120"/>
        </w:tabs>
        <w:ind w:left="-426"/>
        <w:jc w:val="both"/>
        <w:rPr>
          <w:rFonts w:ascii="Tahoma" w:eastAsia="Arial Unicode MS" w:hAnsi="Tahoma" w:cs="Tahoma"/>
          <w:bCs/>
          <w:color w:val="auto"/>
          <w:sz w:val="20"/>
          <w:szCs w:val="20"/>
        </w:rPr>
      </w:pPr>
    </w:p>
    <w:p w14:paraId="242929A4" w14:textId="6603B8B5" w:rsidR="00E872E4" w:rsidRPr="006C41B1" w:rsidRDefault="00E31AFA" w:rsidP="00E872E4">
      <w:pPr>
        <w:pStyle w:val="Default"/>
        <w:tabs>
          <w:tab w:val="left" w:pos="6120"/>
        </w:tabs>
        <w:ind w:left="-426"/>
        <w:jc w:val="both"/>
        <w:rPr>
          <w:rFonts w:ascii="Tahoma" w:eastAsia="Arial Unicode MS" w:hAnsi="Tahoma" w:cs="Tahoma"/>
          <w:b/>
          <w:bCs/>
          <w:color w:val="auto"/>
          <w:sz w:val="20"/>
          <w:szCs w:val="20"/>
        </w:rPr>
      </w:pPr>
      <w:r>
        <w:rPr>
          <w:rFonts w:ascii="Tahoma" w:hAnsi="Tahoma" w:cs="Tahoma"/>
          <w:b/>
          <w:sz w:val="20"/>
          <w:szCs w:val="20"/>
        </w:rPr>
        <w:object w:dxaOrig="1440" w:dyaOrig="1440" w14:anchorId="629925BF">
          <v:shape id="_x0000_s1029" type="#_x0000_t75" style="position:absolute;left:0;text-align:left;margin-left:-37.3pt;margin-top:8.4pt;width:455pt;height:641.55pt;z-index:-251658240">
            <v:imagedata r:id="rId18" o:title=""/>
          </v:shape>
          <o:OLEObject Type="Embed" ProgID="Acrobat.Document.DC" ShapeID="_x0000_s1029" DrawAspect="Content" ObjectID="_1764061390" r:id="rId19"/>
        </w:object>
      </w:r>
      <w:r w:rsidR="00E872E4" w:rsidRPr="006C41B1">
        <w:rPr>
          <w:rFonts w:ascii="Tahoma" w:eastAsia="Arial Unicode MS" w:hAnsi="Tahoma" w:cs="Tahoma"/>
          <w:b/>
          <w:bCs/>
          <w:color w:val="auto"/>
          <w:sz w:val="20"/>
          <w:szCs w:val="20"/>
        </w:rPr>
        <w:t>Grafické znázornění památkové zóny města Dvůr Králové nad Labem</w:t>
      </w:r>
    </w:p>
    <w:p w14:paraId="5A2F4EE5" w14:textId="77777777" w:rsidR="00E872E4" w:rsidRDefault="00E872E4" w:rsidP="00E872E4">
      <w:pPr>
        <w:pStyle w:val="Default"/>
        <w:tabs>
          <w:tab w:val="left" w:pos="6120"/>
        </w:tabs>
        <w:ind w:left="-426"/>
        <w:jc w:val="both"/>
        <w:rPr>
          <w:rFonts w:ascii="Calibri" w:eastAsia="Arial Unicode MS" w:hAnsi="Calibri"/>
          <w:bCs/>
          <w:color w:val="auto"/>
        </w:rPr>
      </w:pPr>
    </w:p>
    <w:p w14:paraId="705360D1" w14:textId="3FEBFFF5" w:rsidR="00697C11" w:rsidRPr="00557CB5" w:rsidRDefault="00697C11" w:rsidP="00E872E4">
      <w:pPr>
        <w:pStyle w:val="Default"/>
        <w:tabs>
          <w:tab w:val="left" w:pos="6120"/>
        </w:tabs>
        <w:spacing w:after="120"/>
        <w:ind w:left="-426"/>
        <w:jc w:val="both"/>
        <w:rPr>
          <w:rFonts w:ascii="Tahoma" w:hAnsi="Tahoma" w:cs="Tahoma"/>
          <w:sz w:val="20"/>
        </w:rPr>
      </w:pPr>
    </w:p>
    <w:sectPr w:rsidR="00697C11" w:rsidRPr="00557CB5" w:rsidSect="00E872E4">
      <w:headerReference w:type="default" r:id="rId20"/>
      <w:footerReference w:type="default" r:id="rId21"/>
      <w:pgSz w:w="11906" w:h="16838"/>
      <w:pgMar w:top="1276"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FCEBD" w14:textId="77777777" w:rsidR="00CE4EB8" w:rsidRDefault="00CE4EB8" w:rsidP="009336F9">
      <w:r>
        <w:separator/>
      </w:r>
    </w:p>
  </w:endnote>
  <w:endnote w:type="continuationSeparator" w:id="0">
    <w:p w14:paraId="46FFE3AB" w14:textId="77777777" w:rsidR="00CE4EB8" w:rsidRDefault="00CE4EB8" w:rsidP="0093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AD6C1" w14:textId="77777777" w:rsidR="000E1DC4" w:rsidRDefault="000E1DC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C2620" w14:textId="77777777" w:rsidR="00CE4EB8" w:rsidRDefault="00CE4EB8" w:rsidP="00D47F97">
    <w:pPr>
      <w:pStyle w:val="Zpat"/>
      <w:ind w:left="0" w:firstLine="0"/>
      <w:jc w:val="left"/>
      <w:rPr>
        <w:b/>
        <w:bCs/>
        <w:color w:val="CD1316"/>
        <w:sz w:val="16"/>
        <w:szCs w:val="16"/>
      </w:rPr>
    </w:pPr>
  </w:p>
  <w:p w14:paraId="2BA97C15" w14:textId="369C0813" w:rsidR="00CE4EB8" w:rsidRPr="00FB6B5E" w:rsidRDefault="00CE4EB8" w:rsidP="00E62B21">
    <w:pPr>
      <w:pStyle w:val="Zpat"/>
      <w:jc w:val="left"/>
      <w:rPr>
        <w:b/>
        <w:bCs/>
        <w:color w:val="CD1316"/>
        <w:sz w:val="16"/>
        <w:szCs w:val="16"/>
      </w:rPr>
    </w:pPr>
    <w:r w:rsidRPr="00FB6B5E">
      <w:rPr>
        <w:b/>
        <w:bCs/>
        <w:noProof/>
        <w:color w:val="CD1316"/>
        <w:sz w:val="16"/>
        <w:szCs w:val="16"/>
        <w:lang w:bidi="ar-SA"/>
      </w:rPr>
      <w:drawing>
        <wp:anchor distT="0" distB="180340" distL="114300" distR="114300" simplePos="0" relativeHeight="251659264" behindDoc="1" locked="0" layoutInCell="1" allowOverlap="1" wp14:anchorId="5E9E3018" wp14:editId="75A7E148">
          <wp:simplePos x="0" y="0"/>
          <wp:positionH relativeFrom="column">
            <wp:posOffset>5346065</wp:posOffset>
          </wp:positionH>
          <wp:positionV relativeFrom="paragraph">
            <wp:posOffset>183707</wp:posOffset>
          </wp:positionV>
          <wp:extent cx="406800" cy="396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06800" cy="39600"/>
                  </a:xfrm>
                  <a:prstGeom prst="rect">
                    <a:avLst/>
                  </a:prstGeom>
                </pic:spPr>
              </pic:pic>
            </a:graphicData>
          </a:graphic>
          <wp14:sizeRelH relativeFrom="margin">
            <wp14:pctWidth>0</wp14:pctWidth>
          </wp14:sizeRelH>
          <wp14:sizeRelV relativeFrom="margin">
            <wp14:pctHeight>0</wp14:pctHeight>
          </wp14:sizeRelV>
        </wp:anchor>
      </w:drawing>
    </w:r>
    <w:r w:rsidRPr="00FB6B5E">
      <w:rPr>
        <w:b/>
        <w:bCs/>
        <w:color w:val="CD1316"/>
        <w:sz w:val="16"/>
        <w:szCs w:val="16"/>
      </w:rPr>
      <w:fldChar w:fldCharType="begin"/>
    </w:r>
    <w:r w:rsidRPr="00FB6B5E">
      <w:rPr>
        <w:b/>
        <w:bCs/>
        <w:color w:val="CD1316"/>
        <w:sz w:val="16"/>
        <w:szCs w:val="16"/>
      </w:rPr>
      <w:instrText>PAGE   \* MERGEFORMAT</w:instrText>
    </w:r>
    <w:r w:rsidRPr="00FB6B5E">
      <w:rPr>
        <w:b/>
        <w:bCs/>
        <w:color w:val="CD1316"/>
        <w:sz w:val="16"/>
        <w:szCs w:val="16"/>
      </w:rPr>
      <w:fldChar w:fldCharType="separate"/>
    </w:r>
    <w:r>
      <w:rPr>
        <w:b/>
        <w:bCs/>
        <w:noProof/>
        <w:color w:val="CD1316"/>
        <w:sz w:val="16"/>
        <w:szCs w:val="16"/>
      </w:rPr>
      <w:t>4</w:t>
    </w:r>
    <w:r w:rsidRPr="00FB6B5E">
      <w:rPr>
        <w:b/>
        <w:bCs/>
        <w:color w:val="CD1316"/>
        <w:sz w:val="16"/>
        <w:szCs w:val="16"/>
      </w:rPr>
      <w:fldChar w:fldCharType="end"/>
    </w:r>
    <w:r w:rsidRPr="00FB6B5E">
      <w:rPr>
        <w:b/>
        <w:bCs/>
        <w:color w:val="CD1316"/>
        <w:sz w:val="16"/>
        <w:szCs w:val="16"/>
      </w:rPr>
      <w:tab/>
    </w:r>
    <w:r w:rsidRPr="00FB6B5E">
      <w:rPr>
        <w:b/>
        <w:bCs/>
        <w:color w:val="CD1316"/>
        <w:sz w:val="16"/>
        <w:szCs w:val="16"/>
      </w:rPr>
      <w:tab/>
      <w:t>mudk.cz</w:t>
    </w:r>
    <w:r w:rsidRPr="00FB6B5E">
      <w:rPr>
        <w:b/>
        <w:bCs/>
        <w:color w:val="CD1316"/>
        <w:sz w:val="16"/>
        <w:szCs w:val="16"/>
      </w:rPr>
      <w:br/>
    </w:r>
    <w:r w:rsidRPr="00FB6B5E">
      <w:rPr>
        <w:b/>
        <w:bCs/>
        <w:color w:val="CD1316"/>
        <w:sz w:val="16"/>
        <w:szCs w:val="16"/>
      </w:rPr>
      <w:tab/>
    </w:r>
    <w:r w:rsidRPr="00FB6B5E">
      <w:rPr>
        <w:b/>
        <w:bCs/>
        <w:color w:val="CD1316"/>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F7964" w14:textId="77777777" w:rsidR="000E1DC4" w:rsidRDefault="000E1DC4">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9923591"/>
      <w:docPartObj>
        <w:docPartGallery w:val="Page Numbers (Bottom of Page)"/>
        <w:docPartUnique/>
      </w:docPartObj>
    </w:sdtPr>
    <w:sdtEndPr>
      <w:rPr>
        <w:b/>
        <w:bCs/>
        <w:noProof/>
        <w:color w:val="CD1316"/>
        <w:sz w:val="16"/>
        <w:szCs w:val="16"/>
      </w:rPr>
    </w:sdtEndPr>
    <w:sdtContent>
      <w:p w14:paraId="2EA46CCC" w14:textId="0A59F25F" w:rsidR="00CE4EB8" w:rsidRPr="000E1DC4" w:rsidRDefault="00CE4EB8" w:rsidP="000E1DC4">
        <w:pPr>
          <w:pStyle w:val="Zpat"/>
          <w:jc w:val="left"/>
          <w:rPr>
            <w:b/>
            <w:bCs/>
            <w:noProof/>
            <w:color w:val="CD1316"/>
            <w:sz w:val="16"/>
            <w:szCs w:val="16"/>
          </w:rPr>
        </w:pPr>
        <w:r w:rsidRPr="000E1DC4">
          <w:rPr>
            <w:b/>
            <w:bCs/>
            <w:noProof/>
            <w:color w:val="CD1316"/>
            <w:sz w:val="16"/>
            <w:szCs w:val="16"/>
          </w:rPr>
          <w:fldChar w:fldCharType="begin"/>
        </w:r>
        <w:r w:rsidRPr="000E1DC4">
          <w:rPr>
            <w:b/>
            <w:bCs/>
            <w:noProof/>
            <w:color w:val="CD1316"/>
            <w:sz w:val="16"/>
            <w:szCs w:val="16"/>
          </w:rPr>
          <w:instrText>PAGE   \* MERGEFORMAT</w:instrText>
        </w:r>
        <w:r w:rsidRPr="000E1DC4">
          <w:rPr>
            <w:b/>
            <w:bCs/>
            <w:noProof/>
            <w:color w:val="CD1316"/>
            <w:sz w:val="16"/>
            <w:szCs w:val="16"/>
          </w:rPr>
          <w:fldChar w:fldCharType="separate"/>
        </w:r>
        <w:r w:rsidRPr="000E1DC4">
          <w:rPr>
            <w:b/>
            <w:bCs/>
            <w:noProof/>
            <w:color w:val="CD1316"/>
            <w:sz w:val="16"/>
            <w:szCs w:val="16"/>
          </w:rPr>
          <w:t>6</w:t>
        </w:r>
        <w:r w:rsidRPr="000E1DC4">
          <w:rPr>
            <w:b/>
            <w:bCs/>
            <w:noProof/>
            <w:color w:val="CD1316"/>
            <w:sz w:val="16"/>
            <w:szCs w:val="16"/>
          </w:rPr>
          <w:fldChar w:fldCharType="end"/>
        </w:r>
      </w:p>
    </w:sdtContent>
  </w:sdt>
  <w:p w14:paraId="74EEA1BA" w14:textId="77777777" w:rsidR="00CE4EB8" w:rsidRDefault="00CE4EB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31003" w14:textId="77777777" w:rsidR="00CE4EB8" w:rsidRDefault="00CE4EB8" w:rsidP="009336F9">
      <w:r>
        <w:separator/>
      </w:r>
    </w:p>
  </w:footnote>
  <w:footnote w:type="continuationSeparator" w:id="0">
    <w:p w14:paraId="3D0CAA69" w14:textId="77777777" w:rsidR="00CE4EB8" w:rsidRDefault="00CE4EB8" w:rsidP="009336F9">
      <w:r>
        <w:continuationSeparator/>
      </w:r>
    </w:p>
  </w:footnote>
  <w:footnote w:id="1">
    <w:p w14:paraId="2A00C124" w14:textId="1DE2465C" w:rsidR="00CE4EB8" w:rsidRDefault="00CE4EB8">
      <w:pPr>
        <w:pStyle w:val="Textpoznpodarou"/>
      </w:pPr>
      <w:r>
        <w:rPr>
          <w:rStyle w:val="Znakapoznpodarou"/>
        </w:rPr>
        <w:footnoteRef/>
      </w:r>
      <w:r>
        <w:t xml:space="preserve"> </w:t>
      </w:r>
      <w:r>
        <w:rPr>
          <w:rFonts w:ascii="Calibri" w:hAnsi="Calibri"/>
          <w:szCs w:val="20"/>
          <w:vertAlign w:val="superscript"/>
        </w:rPr>
        <w:t>§ 15 odst. 1 zákona o místních poplatcích</w:t>
      </w:r>
    </w:p>
  </w:footnote>
  <w:footnote w:id="2">
    <w:p w14:paraId="51B57B25" w14:textId="77777777" w:rsidR="00CE4EB8" w:rsidRDefault="00CE4EB8" w:rsidP="00557CB5">
      <w:pPr>
        <w:pStyle w:val="Textpoznpodarou"/>
      </w:pPr>
      <w:r>
        <w:rPr>
          <w:rStyle w:val="Znakapoznpodarou"/>
        </w:rPr>
        <w:footnoteRef/>
      </w:r>
      <w:r>
        <w:t xml:space="preserve"> </w:t>
      </w:r>
      <w:r>
        <w:rPr>
          <w:rFonts w:ascii="Calibri" w:hAnsi="Calibri"/>
          <w:szCs w:val="20"/>
          <w:vertAlign w:val="superscript"/>
        </w:rPr>
        <w:t>§ 4 odst. 1 zákona o místních poplatcích</w:t>
      </w:r>
    </w:p>
  </w:footnote>
  <w:footnote w:id="3">
    <w:p w14:paraId="3A422AC2" w14:textId="77777777" w:rsidR="00CE4EB8" w:rsidRDefault="00CE4EB8" w:rsidP="00557CB5">
      <w:pPr>
        <w:pStyle w:val="Textpoznpodarou"/>
      </w:pPr>
      <w:r>
        <w:rPr>
          <w:rStyle w:val="Znakapoznpodarou"/>
        </w:rPr>
        <w:footnoteRef/>
      </w:r>
      <w:r>
        <w:t xml:space="preserve"> </w:t>
      </w:r>
      <w:r>
        <w:rPr>
          <w:rFonts w:ascii="Calibri" w:hAnsi="Calibri"/>
          <w:szCs w:val="20"/>
          <w:vertAlign w:val="superscript"/>
        </w:rPr>
        <w:t>§ 4 odst. 2 zákona o místních poplatcích</w:t>
      </w:r>
    </w:p>
  </w:footnote>
  <w:footnote w:id="4">
    <w:p w14:paraId="61D612B7" w14:textId="61A10573" w:rsidR="00CE4EB8" w:rsidRDefault="00CE4EB8">
      <w:pPr>
        <w:pStyle w:val="Textpoznpodarou"/>
      </w:pPr>
      <w:r w:rsidRPr="005E2BB5">
        <w:rPr>
          <w:rStyle w:val="Znakapoznpodarou"/>
        </w:rPr>
        <w:footnoteRef/>
      </w:r>
      <w:r w:rsidRPr="005E2BB5">
        <w:rPr>
          <w:rStyle w:val="Znakapoznpodarou"/>
        </w:rPr>
        <w:t xml:space="preserve"> §</w:t>
      </w:r>
      <w:r w:rsidRPr="005E2BB5">
        <w:rPr>
          <w:rFonts w:ascii="Calibri" w:hAnsi="Calibri"/>
          <w:szCs w:val="20"/>
          <w:vertAlign w:val="superscript"/>
        </w:rPr>
        <w:t xml:space="preserve"> </w:t>
      </w:r>
      <w:proofErr w:type="gramStart"/>
      <w:r w:rsidRPr="005E2BB5">
        <w:rPr>
          <w:rFonts w:ascii="Calibri" w:hAnsi="Calibri"/>
          <w:szCs w:val="20"/>
          <w:vertAlign w:val="superscript"/>
        </w:rPr>
        <w:t>14a</w:t>
      </w:r>
      <w:proofErr w:type="gramEnd"/>
      <w:r w:rsidRPr="005E2BB5">
        <w:rPr>
          <w:rFonts w:ascii="Calibri" w:hAnsi="Calibri"/>
          <w:szCs w:val="20"/>
          <w:vertAlign w:val="superscript"/>
        </w:rPr>
        <w:t xml:space="preserve"> odst. 1 a 2 zákona o místních poplatcích; v ohlášení poplatník uvede zejména své identifikační údaje a skutečnosti rozhodné pro stanovení poplatku</w:t>
      </w:r>
    </w:p>
  </w:footnote>
  <w:footnote w:id="5">
    <w:p w14:paraId="3C340398" w14:textId="06CFA703" w:rsidR="00CE4EB8" w:rsidRPr="003F6881" w:rsidRDefault="00CE4EB8" w:rsidP="00557CB5">
      <w:pPr>
        <w:pStyle w:val="Textpoznpodarou"/>
        <w:rPr>
          <w:rFonts w:asciiTheme="minorHAnsi" w:hAnsiTheme="minorHAnsi" w:cstheme="minorHAnsi"/>
          <w:vertAlign w:val="superscript"/>
        </w:rPr>
      </w:pPr>
      <w:r w:rsidRPr="003F6881">
        <w:rPr>
          <w:rStyle w:val="Znakapoznpodarou"/>
          <w:rFonts w:asciiTheme="minorHAnsi" w:hAnsiTheme="minorHAnsi" w:cstheme="minorHAnsi"/>
        </w:rPr>
        <w:footnoteRef/>
      </w:r>
      <w:r w:rsidRPr="003F6881">
        <w:rPr>
          <w:rFonts w:asciiTheme="minorHAnsi" w:hAnsiTheme="minorHAnsi" w:cstheme="minorHAnsi"/>
          <w:vertAlign w:val="superscript"/>
        </w:rPr>
        <w:t xml:space="preserve"> § </w:t>
      </w:r>
      <w:proofErr w:type="gramStart"/>
      <w:r w:rsidRPr="003F6881">
        <w:rPr>
          <w:rFonts w:asciiTheme="minorHAnsi" w:hAnsiTheme="minorHAnsi" w:cstheme="minorHAnsi"/>
          <w:vertAlign w:val="superscript"/>
        </w:rPr>
        <w:t>14a</w:t>
      </w:r>
      <w:proofErr w:type="gramEnd"/>
      <w:r w:rsidRPr="003F6881">
        <w:rPr>
          <w:rFonts w:asciiTheme="minorHAnsi" w:hAnsiTheme="minorHAnsi" w:cstheme="minorHAnsi"/>
          <w:vertAlign w:val="superscript"/>
        </w:rPr>
        <w:t xml:space="preserve"> odst. </w:t>
      </w:r>
      <w:r>
        <w:rPr>
          <w:rFonts w:asciiTheme="minorHAnsi" w:hAnsiTheme="minorHAnsi" w:cstheme="minorHAnsi"/>
          <w:vertAlign w:val="superscript"/>
        </w:rPr>
        <w:t>4</w:t>
      </w:r>
      <w:r w:rsidRPr="003F6881">
        <w:rPr>
          <w:rFonts w:asciiTheme="minorHAnsi" w:hAnsiTheme="minorHAnsi" w:cstheme="minorHAnsi"/>
          <w:vertAlign w:val="superscript"/>
        </w:rPr>
        <w:t xml:space="preserve"> zákona o místních poplatcích</w:t>
      </w:r>
    </w:p>
  </w:footnote>
  <w:footnote w:id="6">
    <w:p w14:paraId="327AB1C4" w14:textId="77777777" w:rsidR="00CE4EB8" w:rsidRPr="003F6881" w:rsidRDefault="00CE4EB8" w:rsidP="00557CB5">
      <w:pPr>
        <w:pStyle w:val="Textpoznpodarou"/>
        <w:rPr>
          <w:rFonts w:asciiTheme="minorHAnsi" w:hAnsiTheme="minorHAnsi" w:cstheme="minorHAnsi"/>
          <w:vertAlign w:val="superscript"/>
        </w:rPr>
      </w:pPr>
      <w:r w:rsidRPr="003F6881">
        <w:rPr>
          <w:rStyle w:val="Znakapoznpodarou"/>
          <w:rFonts w:asciiTheme="minorHAnsi" w:hAnsiTheme="minorHAnsi" w:cstheme="minorHAnsi"/>
        </w:rPr>
        <w:footnoteRef/>
      </w:r>
      <w:r w:rsidRPr="003F6881">
        <w:rPr>
          <w:rFonts w:asciiTheme="minorHAnsi" w:hAnsiTheme="minorHAnsi" w:cstheme="minorHAnsi"/>
          <w:vertAlign w:val="superscript"/>
        </w:rPr>
        <w:t xml:space="preserve"> </w:t>
      </w:r>
      <w:r w:rsidRPr="003F6881">
        <w:rPr>
          <w:rFonts w:asciiTheme="minorHAnsi" w:hAnsiTheme="minorHAnsi" w:cstheme="minorHAnsi"/>
          <w:szCs w:val="20"/>
          <w:vertAlign w:val="superscript"/>
        </w:rPr>
        <w:t>prodejní pulty, stánky, stolky a obdobné zařízení</w:t>
      </w:r>
      <w:r w:rsidRPr="003F6881">
        <w:rPr>
          <w:rStyle w:val="Znakapoznpodarou"/>
          <w:rFonts w:asciiTheme="minorHAnsi" w:hAnsiTheme="minorHAnsi" w:cstheme="minorHAnsi"/>
        </w:rPr>
        <w:t xml:space="preserve"> </w:t>
      </w:r>
      <w:r w:rsidRPr="003F6881">
        <w:rPr>
          <w:rFonts w:asciiTheme="minorHAnsi" w:hAnsiTheme="minorHAnsi" w:cstheme="minorHAnsi"/>
          <w:vertAlign w:val="superscript"/>
        </w:rPr>
        <w:t xml:space="preserve"> </w:t>
      </w:r>
      <w:r w:rsidRPr="003F6881">
        <w:rPr>
          <w:rFonts w:asciiTheme="minorHAnsi" w:hAnsiTheme="minorHAnsi" w:cstheme="minorHAnsi"/>
          <w:vertAlign w:val="superscript"/>
        </w:rPr>
        <w:tab/>
      </w:r>
    </w:p>
  </w:footnote>
  <w:footnote w:id="7">
    <w:p w14:paraId="280273FC" w14:textId="77777777" w:rsidR="00CE4EB8" w:rsidRPr="0063639B" w:rsidRDefault="00CE4EB8" w:rsidP="00557CB5">
      <w:pPr>
        <w:pStyle w:val="Textpoznpodarou"/>
        <w:rPr>
          <w:rFonts w:asciiTheme="minorHAnsi" w:hAnsiTheme="minorHAnsi" w:cstheme="minorHAnsi"/>
          <w:vertAlign w:val="superscript"/>
        </w:rPr>
      </w:pPr>
      <w:r w:rsidRPr="0063639B">
        <w:rPr>
          <w:rStyle w:val="Znakapoznpodarou"/>
          <w:rFonts w:asciiTheme="minorHAnsi" w:hAnsiTheme="minorHAnsi" w:cstheme="minorHAnsi"/>
        </w:rPr>
        <w:footnoteRef/>
      </w:r>
      <w:r w:rsidRPr="0063639B">
        <w:rPr>
          <w:rFonts w:asciiTheme="minorHAnsi" w:hAnsiTheme="minorHAnsi" w:cstheme="minorHAnsi"/>
          <w:vertAlign w:val="superscript"/>
        </w:rPr>
        <w:t xml:space="preserve"> předzahrádky a zahrádky – hostinská činnost v souladu s nařízením vlády č. 469/2000 Sb.,</w:t>
      </w:r>
    </w:p>
  </w:footnote>
  <w:footnote w:id="8">
    <w:p w14:paraId="012864D7" w14:textId="77777777" w:rsidR="00CE4EB8" w:rsidRPr="009F39DE" w:rsidRDefault="00CE4EB8" w:rsidP="00557CB5">
      <w:pPr>
        <w:pStyle w:val="Textpoznpodarou"/>
        <w:rPr>
          <w:rFonts w:asciiTheme="minorHAnsi" w:hAnsiTheme="minorHAnsi" w:cstheme="minorHAnsi"/>
        </w:rPr>
      </w:pPr>
      <w:r w:rsidRPr="0063639B">
        <w:rPr>
          <w:rStyle w:val="Znakapoznpodarou"/>
          <w:rFonts w:asciiTheme="minorHAnsi" w:hAnsiTheme="minorHAnsi" w:cstheme="minorHAnsi"/>
        </w:rPr>
        <w:footnoteRef/>
      </w:r>
      <w:r w:rsidRPr="0063639B">
        <w:rPr>
          <w:rFonts w:asciiTheme="minorHAnsi" w:hAnsiTheme="minorHAnsi" w:cstheme="minorHAnsi"/>
          <w:vertAlign w:val="superscript"/>
        </w:rPr>
        <w:t xml:space="preserve"> vyhláška Ministerstva dopravy č. 341/2014 Sb., o schvalování technické způsobilosti a o technických podmínkách provozu vozidel na pozemních komunikacích</w:t>
      </w:r>
    </w:p>
  </w:footnote>
  <w:footnote w:id="9">
    <w:p w14:paraId="7BE86B4C" w14:textId="77777777" w:rsidR="00CE4EB8" w:rsidRPr="0063639B" w:rsidRDefault="00CE4EB8" w:rsidP="007C0762">
      <w:pPr>
        <w:pStyle w:val="Textpoznpodarou"/>
        <w:rPr>
          <w:rFonts w:asciiTheme="minorHAnsi" w:hAnsiTheme="minorHAnsi" w:cstheme="minorHAnsi"/>
          <w:vertAlign w:val="superscript"/>
        </w:rPr>
      </w:pPr>
      <w:r w:rsidRPr="00292903">
        <w:rPr>
          <w:rStyle w:val="Znakapoznpodarou"/>
          <w:rFonts w:asciiTheme="minorHAnsi" w:hAnsiTheme="minorHAnsi" w:cstheme="minorHAnsi"/>
        </w:rPr>
        <w:footnoteRef/>
      </w:r>
      <w:r w:rsidRPr="00292903">
        <w:rPr>
          <w:rFonts w:asciiTheme="minorHAnsi" w:hAnsiTheme="minorHAnsi" w:cstheme="minorHAnsi"/>
          <w:vertAlign w:val="superscript"/>
        </w:rPr>
        <w:t xml:space="preserve"> § 4 odst. 1 zákona o místních poplatcích</w:t>
      </w:r>
    </w:p>
  </w:footnote>
  <w:footnote w:id="10">
    <w:p w14:paraId="1E693720" w14:textId="77777777" w:rsidR="00CE4EB8" w:rsidRPr="00756D0F" w:rsidRDefault="00CE4EB8" w:rsidP="007C0762">
      <w:pPr>
        <w:pStyle w:val="Textpoznpodarou"/>
        <w:rPr>
          <w:rFonts w:asciiTheme="minorHAnsi" w:hAnsiTheme="minorHAnsi" w:cstheme="minorHAnsi"/>
          <w:szCs w:val="20"/>
        </w:rPr>
      </w:pPr>
      <w:r w:rsidRPr="00756D0F">
        <w:rPr>
          <w:rStyle w:val="Znakapoznpodarou"/>
          <w:rFonts w:asciiTheme="minorHAnsi" w:hAnsiTheme="minorHAnsi" w:cstheme="minorHAnsi"/>
          <w:szCs w:val="20"/>
        </w:rPr>
        <w:footnoteRef/>
      </w:r>
      <w:r w:rsidRPr="00756D0F">
        <w:rPr>
          <w:rFonts w:asciiTheme="minorHAnsi" w:hAnsiTheme="minorHAnsi" w:cstheme="minorHAnsi"/>
          <w:szCs w:val="20"/>
        </w:rPr>
        <w:t xml:space="preserve"> </w:t>
      </w:r>
      <w:r w:rsidRPr="00756D0F">
        <w:rPr>
          <w:rFonts w:asciiTheme="minorHAnsi" w:hAnsiTheme="minorHAnsi" w:cstheme="minorHAnsi"/>
          <w:kern w:val="36"/>
          <w:szCs w:val="20"/>
          <w:vertAlign w:val="superscript"/>
        </w:rPr>
        <w:t xml:space="preserve">Zákon č. 329/2011 Sb., </w:t>
      </w:r>
      <w:r w:rsidRPr="00756D0F">
        <w:rPr>
          <w:rStyle w:val="h1a5"/>
          <w:rFonts w:asciiTheme="minorHAnsi" w:hAnsiTheme="minorHAnsi" w:cstheme="minorHAnsi"/>
          <w:kern w:val="36"/>
          <w:sz w:val="20"/>
          <w:szCs w:val="20"/>
          <w:vertAlign w:val="superscript"/>
          <w:specVanish w:val="0"/>
        </w:rPr>
        <w:t>o poskytování dávek osobám se zdravotním postižením a o změně souvisejících zákonů</w:t>
      </w:r>
    </w:p>
  </w:footnote>
  <w:footnote w:id="11">
    <w:p w14:paraId="1A2D8B16" w14:textId="0535AE88" w:rsidR="00CE4EB8" w:rsidRDefault="00CE4EB8">
      <w:pPr>
        <w:pStyle w:val="Textpoznpodarou"/>
      </w:pPr>
      <w:r w:rsidRPr="00756D0F">
        <w:rPr>
          <w:rStyle w:val="Znakapoznpodarou"/>
          <w:rFonts w:asciiTheme="minorHAnsi" w:hAnsiTheme="minorHAnsi" w:cstheme="minorHAnsi"/>
          <w:szCs w:val="20"/>
        </w:rPr>
        <w:footnoteRef/>
      </w:r>
      <w:r w:rsidRPr="00756D0F">
        <w:rPr>
          <w:rFonts w:asciiTheme="minorHAnsi" w:hAnsiTheme="minorHAnsi" w:cstheme="minorHAnsi"/>
          <w:szCs w:val="20"/>
        </w:rPr>
        <w:t xml:space="preserve"> </w:t>
      </w:r>
      <w:r w:rsidRPr="00756D0F">
        <w:rPr>
          <w:rFonts w:asciiTheme="minorHAnsi" w:hAnsiTheme="minorHAnsi" w:cstheme="minorHAnsi"/>
          <w:vertAlign w:val="superscript"/>
        </w:rPr>
        <w:t xml:space="preserve">§ </w:t>
      </w:r>
      <w:proofErr w:type="gramStart"/>
      <w:r w:rsidRPr="00756D0F">
        <w:rPr>
          <w:rFonts w:asciiTheme="minorHAnsi" w:hAnsiTheme="minorHAnsi" w:cstheme="minorHAnsi"/>
          <w:vertAlign w:val="superscript"/>
        </w:rPr>
        <w:t>14a</w:t>
      </w:r>
      <w:proofErr w:type="gramEnd"/>
      <w:r w:rsidRPr="00756D0F">
        <w:rPr>
          <w:rFonts w:asciiTheme="minorHAnsi" w:hAnsiTheme="minorHAnsi" w:cstheme="minorHAnsi"/>
          <w:vertAlign w:val="superscript"/>
        </w:rPr>
        <w:t xml:space="preserve">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E12EB" w14:textId="77777777" w:rsidR="000E1DC4" w:rsidRDefault="000E1DC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FD8AF" w14:textId="5FEE4FE2" w:rsidR="00CE4EB8" w:rsidRDefault="00CE4EB8" w:rsidP="00BF4DBE">
    <w:pP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40198" w14:textId="77777777" w:rsidR="000E1DC4" w:rsidRDefault="000E1DC4">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A29E6" w14:textId="54F10D58" w:rsidR="00CE4EB8" w:rsidRDefault="00CE4EB8">
    <w:pPr>
      <w:pStyle w:val="Zhlav"/>
      <w:jc w:val="right"/>
    </w:pPr>
  </w:p>
  <w:p w14:paraId="2AA62FCD" w14:textId="77777777" w:rsidR="00CE4EB8" w:rsidRDefault="00CE4EB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5458"/>
    <w:multiLevelType w:val="hybridMultilevel"/>
    <w:tmpl w:val="E6FE1D20"/>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3420"/>
        </w:tabs>
        <w:ind w:left="-342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1980"/>
        </w:tabs>
        <w:ind w:left="-1980" w:hanging="360"/>
      </w:pPr>
    </w:lvl>
    <w:lvl w:ilvl="4" w:tplc="04050019" w:tentative="1">
      <w:start w:val="1"/>
      <w:numFmt w:val="lowerLetter"/>
      <w:lvlText w:val="%5."/>
      <w:lvlJc w:val="left"/>
      <w:pPr>
        <w:tabs>
          <w:tab w:val="num" w:pos="-1260"/>
        </w:tabs>
        <w:ind w:left="-1260" w:hanging="360"/>
      </w:pPr>
    </w:lvl>
    <w:lvl w:ilvl="5" w:tplc="0405001B" w:tentative="1">
      <w:start w:val="1"/>
      <w:numFmt w:val="lowerRoman"/>
      <w:lvlText w:val="%6."/>
      <w:lvlJc w:val="right"/>
      <w:pPr>
        <w:tabs>
          <w:tab w:val="num" w:pos="-540"/>
        </w:tabs>
        <w:ind w:left="-540" w:hanging="180"/>
      </w:pPr>
    </w:lvl>
    <w:lvl w:ilvl="6" w:tplc="0405000F" w:tentative="1">
      <w:start w:val="1"/>
      <w:numFmt w:val="decimal"/>
      <w:lvlText w:val="%7."/>
      <w:lvlJc w:val="left"/>
      <w:pPr>
        <w:tabs>
          <w:tab w:val="num" w:pos="180"/>
        </w:tabs>
        <w:ind w:left="180" w:hanging="360"/>
      </w:pPr>
    </w:lvl>
    <w:lvl w:ilvl="7" w:tplc="04050019" w:tentative="1">
      <w:start w:val="1"/>
      <w:numFmt w:val="lowerLetter"/>
      <w:lvlText w:val="%8."/>
      <w:lvlJc w:val="left"/>
      <w:pPr>
        <w:tabs>
          <w:tab w:val="num" w:pos="900"/>
        </w:tabs>
        <w:ind w:left="900" w:hanging="360"/>
      </w:pPr>
    </w:lvl>
    <w:lvl w:ilvl="8" w:tplc="0405001B" w:tentative="1">
      <w:start w:val="1"/>
      <w:numFmt w:val="lowerRoman"/>
      <w:lvlText w:val="%9."/>
      <w:lvlJc w:val="right"/>
      <w:pPr>
        <w:tabs>
          <w:tab w:val="num" w:pos="1620"/>
        </w:tabs>
        <w:ind w:left="1620" w:hanging="180"/>
      </w:pPr>
    </w:lvl>
  </w:abstractNum>
  <w:abstractNum w:abstractNumId="1" w15:restartNumberingAfterBreak="0">
    <w:nsid w:val="02425775"/>
    <w:multiLevelType w:val="hybridMultilevel"/>
    <w:tmpl w:val="D5408D10"/>
    <w:lvl w:ilvl="0" w:tplc="3BDE1460">
      <w:start w:val="1"/>
      <w:numFmt w:val="lowerLetter"/>
      <w:lvlText w:val="%1)"/>
      <w:lvlJc w:val="left"/>
      <w:pPr>
        <w:ind w:left="643" w:hanging="360"/>
      </w:pPr>
      <w:rPr>
        <w:color w:val="auto"/>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2" w15:restartNumberingAfterBreak="0">
    <w:nsid w:val="079933BF"/>
    <w:multiLevelType w:val="hybridMultilevel"/>
    <w:tmpl w:val="2EC6F10E"/>
    <w:lvl w:ilvl="0" w:tplc="62721F20">
      <w:start w:val="1"/>
      <w:numFmt w:val="decimal"/>
      <w:lvlText w:val="%1)"/>
      <w:lvlJc w:val="left"/>
      <w:pPr>
        <w:ind w:left="360" w:hanging="360"/>
      </w:pPr>
      <w:rPr>
        <w:strike w:val="0"/>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9FF388C"/>
    <w:multiLevelType w:val="hybridMultilevel"/>
    <w:tmpl w:val="AE4C4D90"/>
    <w:lvl w:ilvl="0" w:tplc="12A8F862">
      <w:start w:val="1"/>
      <w:numFmt w:val="lowerLetter"/>
      <w:lvlText w:val="%1)"/>
      <w:lvlJc w:val="left"/>
      <w:pPr>
        <w:ind w:left="723" w:hanging="360"/>
      </w:pPr>
      <w:rPr>
        <w:strike w:val="0"/>
        <w:color w:val="auto"/>
      </w:rPr>
    </w:lvl>
    <w:lvl w:ilvl="1" w:tplc="04050019" w:tentative="1">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4" w15:restartNumberingAfterBreak="0">
    <w:nsid w:val="0E9F1708"/>
    <w:multiLevelType w:val="hybridMultilevel"/>
    <w:tmpl w:val="791C9B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546C9D"/>
    <w:multiLevelType w:val="hybridMultilevel"/>
    <w:tmpl w:val="3A147F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0C6B24"/>
    <w:multiLevelType w:val="hybridMultilevel"/>
    <w:tmpl w:val="05BC71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54019B"/>
    <w:multiLevelType w:val="hybridMultilevel"/>
    <w:tmpl w:val="9182BA3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11E416D"/>
    <w:multiLevelType w:val="hybridMultilevel"/>
    <w:tmpl w:val="6DF23BB8"/>
    <w:lvl w:ilvl="0" w:tplc="0405000F">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9" w15:restartNumberingAfterBreak="0">
    <w:nsid w:val="2FB04283"/>
    <w:multiLevelType w:val="hybridMultilevel"/>
    <w:tmpl w:val="C3B81916"/>
    <w:lvl w:ilvl="0" w:tplc="04050011">
      <w:start w:val="1"/>
      <w:numFmt w:val="decimal"/>
      <w:lvlText w:val="%1)"/>
      <w:lvlJc w:val="left"/>
      <w:pPr>
        <w:tabs>
          <w:tab w:val="num" w:pos="720"/>
        </w:tabs>
        <w:ind w:left="720" w:hanging="360"/>
      </w:pPr>
      <w:rPr>
        <w:rFonts w:hint="default"/>
      </w:rPr>
    </w:lvl>
    <w:lvl w:ilvl="1" w:tplc="FA30B81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80A1D52"/>
    <w:multiLevelType w:val="hybridMultilevel"/>
    <w:tmpl w:val="C6E289D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074224"/>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4E42095A"/>
    <w:multiLevelType w:val="hybridMultilevel"/>
    <w:tmpl w:val="0902F7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E8767E7"/>
    <w:multiLevelType w:val="hybridMultilevel"/>
    <w:tmpl w:val="C574ABA6"/>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4"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63DB038D"/>
    <w:multiLevelType w:val="hybridMultilevel"/>
    <w:tmpl w:val="AB266B0A"/>
    <w:lvl w:ilvl="0" w:tplc="04050017">
      <w:start w:val="1"/>
      <w:numFmt w:val="lowerLetter"/>
      <w:lvlText w:val="%1)"/>
      <w:lvlJc w:val="left"/>
      <w:pPr>
        <w:tabs>
          <w:tab w:val="num" w:pos="720"/>
        </w:tabs>
        <w:ind w:left="720" w:hanging="360"/>
      </w:pPr>
      <w:rPr>
        <w:rFonts w:hint="default"/>
      </w:rPr>
    </w:lvl>
    <w:lvl w:ilvl="1" w:tplc="FA30B81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73364BE"/>
    <w:multiLevelType w:val="hybridMultilevel"/>
    <w:tmpl w:val="B36A5F22"/>
    <w:lvl w:ilvl="0" w:tplc="20D63542">
      <w:start w:val="1"/>
      <w:numFmt w:val="lowerLetter"/>
      <w:lvlText w:val="%1)"/>
      <w:lvlJc w:val="left"/>
      <w:pPr>
        <w:ind w:left="720" w:hanging="360"/>
      </w:pPr>
      <w:rPr>
        <w:b w:val="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94550FF"/>
    <w:multiLevelType w:val="hybridMultilevel"/>
    <w:tmpl w:val="0EA2B876"/>
    <w:lvl w:ilvl="0" w:tplc="245E75FC">
      <w:start w:val="1"/>
      <w:numFmt w:val="decimal"/>
      <w:lvlText w:val="%1)"/>
      <w:lvlJc w:val="left"/>
      <w:pPr>
        <w:ind w:left="785" w:hanging="360"/>
      </w:pPr>
      <w:rPr>
        <w:rFonts w:hint="default"/>
        <w:color w:val="auto"/>
        <w:sz w:val="20"/>
        <w:vertAlign w:val="baseline"/>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8" w15:restartNumberingAfterBreak="0">
    <w:nsid w:val="69CA2862"/>
    <w:multiLevelType w:val="hybridMultilevel"/>
    <w:tmpl w:val="DA5233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8D03FB"/>
    <w:multiLevelType w:val="hybridMultilevel"/>
    <w:tmpl w:val="10224814"/>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6ABA3C45"/>
    <w:multiLevelType w:val="hybridMultilevel"/>
    <w:tmpl w:val="C95085BC"/>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21"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70611129"/>
    <w:multiLevelType w:val="hybridMultilevel"/>
    <w:tmpl w:val="D194BE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78505DE"/>
    <w:multiLevelType w:val="hybridMultilevel"/>
    <w:tmpl w:val="83FE2BF0"/>
    <w:lvl w:ilvl="0" w:tplc="FC20F1AA">
      <w:start w:val="1"/>
      <w:numFmt w:val="decimal"/>
      <w:lvlText w:val="%1)"/>
      <w:lvlJc w:val="left"/>
      <w:pPr>
        <w:tabs>
          <w:tab w:val="num" w:pos="360"/>
        </w:tabs>
        <w:ind w:left="360" w:hanging="360"/>
      </w:pPr>
      <w:rPr>
        <w:rFonts w:hint="default"/>
        <w:i w:val="0"/>
        <w:color w:val="auto"/>
      </w:rPr>
    </w:lvl>
    <w:lvl w:ilvl="1" w:tplc="DB8E79B8">
      <w:start w:val="1"/>
      <w:numFmt w:val="lowerLetter"/>
      <w:lvlText w:val="%2)"/>
      <w:lvlJc w:val="left"/>
      <w:pPr>
        <w:tabs>
          <w:tab w:val="num" w:pos="1440"/>
        </w:tabs>
        <w:ind w:left="1440" w:hanging="360"/>
      </w:pPr>
      <w:rPr>
        <w:rFonts w:hint="default"/>
      </w:rPr>
    </w:lvl>
    <w:lvl w:ilvl="2" w:tplc="BA7A92BE">
      <w:start w:val="1"/>
      <w:numFmt w:val="decimal"/>
      <w:lvlText w:val="%3."/>
      <w:lvlJc w:val="left"/>
      <w:pPr>
        <w:tabs>
          <w:tab w:val="num" w:pos="2340"/>
        </w:tabs>
        <w:ind w:left="2340" w:hanging="360"/>
      </w:pPr>
      <w:rPr>
        <w:rFonts w:hint="default"/>
      </w:rPr>
    </w:lvl>
    <w:lvl w:ilvl="3" w:tplc="931E6B8A">
      <w:start w:val="2"/>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9"/>
  </w:num>
  <w:num w:numId="2">
    <w:abstractNumId w:val="9"/>
  </w:num>
  <w:num w:numId="3">
    <w:abstractNumId w:val="2"/>
  </w:num>
  <w:num w:numId="4">
    <w:abstractNumId w:val="23"/>
  </w:num>
  <w:num w:numId="5">
    <w:abstractNumId w:val="1"/>
  </w:num>
  <w:num w:numId="6">
    <w:abstractNumId w:val="16"/>
  </w:num>
  <w:num w:numId="7">
    <w:abstractNumId w:val="3"/>
  </w:num>
  <w:num w:numId="8">
    <w:abstractNumId w:val="20"/>
  </w:num>
  <w:num w:numId="9">
    <w:abstractNumId w:val="0"/>
  </w:num>
  <w:num w:numId="10">
    <w:abstractNumId w:val="1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8"/>
  </w:num>
  <w:num w:numId="17">
    <w:abstractNumId w:val="6"/>
  </w:num>
  <w:num w:numId="18">
    <w:abstractNumId w:val="13"/>
  </w:num>
  <w:num w:numId="19">
    <w:abstractNumId w:val="4"/>
  </w:num>
  <w:num w:numId="20">
    <w:abstractNumId w:val="5"/>
  </w:num>
  <w:num w:numId="21">
    <w:abstractNumId w:val="10"/>
  </w:num>
  <w:num w:numId="22">
    <w:abstractNumId w:val="14"/>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C11"/>
    <w:rsid w:val="00086445"/>
    <w:rsid w:val="000D169B"/>
    <w:rsid w:val="000E1DC4"/>
    <w:rsid w:val="00101814"/>
    <w:rsid w:val="00136DFC"/>
    <w:rsid w:val="001A3B79"/>
    <w:rsid w:val="00214C72"/>
    <w:rsid w:val="002352A2"/>
    <w:rsid w:val="002406FD"/>
    <w:rsid w:val="00244184"/>
    <w:rsid w:val="00256FA1"/>
    <w:rsid w:val="00273777"/>
    <w:rsid w:val="00280362"/>
    <w:rsid w:val="0028711D"/>
    <w:rsid w:val="002B51DE"/>
    <w:rsid w:val="002C6D0C"/>
    <w:rsid w:val="00312E08"/>
    <w:rsid w:val="00322DF6"/>
    <w:rsid w:val="00375C6A"/>
    <w:rsid w:val="003773F9"/>
    <w:rsid w:val="00385183"/>
    <w:rsid w:val="003E0CF4"/>
    <w:rsid w:val="004554A9"/>
    <w:rsid w:val="004748AC"/>
    <w:rsid w:val="004769D0"/>
    <w:rsid w:val="004A0E77"/>
    <w:rsid w:val="004C2A3D"/>
    <w:rsid w:val="004C69B5"/>
    <w:rsid w:val="004F7594"/>
    <w:rsid w:val="00502918"/>
    <w:rsid w:val="00503E03"/>
    <w:rsid w:val="00554C25"/>
    <w:rsid w:val="00557CB5"/>
    <w:rsid w:val="005855C9"/>
    <w:rsid w:val="005B5197"/>
    <w:rsid w:val="005E2BB5"/>
    <w:rsid w:val="005F0143"/>
    <w:rsid w:val="00617194"/>
    <w:rsid w:val="0063087F"/>
    <w:rsid w:val="00643433"/>
    <w:rsid w:val="0064447B"/>
    <w:rsid w:val="00697C11"/>
    <w:rsid w:val="006C41B1"/>
    <w:rsid w:val="006E738E"/>
    <w:rsid w:val="007000A7"/>
    <w:rsid w:val="00723106"/>
    <w:rsid w:val="00750213"/>
    <w:rsid w:val="00756D0F"/>
    <w:rsid w:val="0076252B"/>
    <w:rsid w:val="00792CF5"/>
    <w:rsid w:val="007A78CD"/>
    <w:rsid w:val="007B40FA"/>
    <w:rsid w:val="007C0762"/>
    <w:rsid w:val="007C6637"/>
    <w:rsid w:val="00801B31"/>
    <w:rsid w:val="008314E5"/>
    <w:rsid w:val="00834B28"/>
    <w:rsid w:val="0087373D"/>
    <w:rsid w:val="008E0721"/>
    <w:rsid w:val="0091244D"/>
    <w:rsid w:val="00913236"/>
    <w:rsid w:val="00922B34"/>
    <w:rsid w:val="009336F9"/>
    <w:rsid w:val="00995212"/>
    <w:rsid w:val="009976DD"/>
    <w:rsid w:val="009A3266"/>
    <w:rsid w:val="009A789B"/>
    <w:rsid w:val="009C3FDA"/>
    <w:rsid w:val="009C7BE4"/>
    <w:rsid w:val="009D7BDB"/>
    <w:rsid w:val="009F7032"/>
    <w:rsid w:val="00AD4256"/>
    <w:rsid w:val="00AD73D6"/>
    <w:rsid w:val="00B07244"/>
    <w:rsid w:val="00B1072B"/>
    <w:rsid w:val="00B3574E"/>
    <w:rsid w:val="00B50143"/>
    <w:rsid w:val="00B67AFF"/>
    <w:rsid w:val="00BA4B4E"/>
    <w:rsid w:val="00BF4DBE"/>
    <w:rsid w:val="00C47A60"/>
    <w:rsid w:val="00C50253"/>
    <w:rsid w:val="00C504F6"/>
    <w:rsid w:val="00C544B6"/>
    <w:rsid w:val="00C647C1"/>
    <w:rsid w:val="00C75755"/>
    <w:rsid w:val="00C946D6"/>
    <w:rsid w:val="00C95923"/>
    <w:rsid w:val="00CC7F5F"/>
    <w:rsid w:val="00CE4EB8"/>
    <w:rsid w:val="00CF0F13"/>
    <w:rsid w:val="00D31BB3"/>
    <w:rsid w:val="00D47F97"/>
    <w:rsid w:val="00D62549"/>
    <w:rsid w:val="00D800DC"/>
    <w:rsid w:val="00D80DC9"/>
    <w:rsid w:val="00DC732F"/>
    <w:rsid w:val="00E2318C"/>
    <w:rsid w:val="00E31AFA"/>
    <w:rsid w:val="00E41EA8"/>
    <w:rsid w:val="00E47E1F"/>
    <w:rsid w:val="00E51639"/>
    <w:rsid w:val="00E62B21"/>
    <w:rsid w:val="00E64396"/>
    <w:rsid w:val="00E67D37"/>
    <w:rsid w:val="00E80D89"/>
    <w:rsid w:val="00E872E4"/>
    <w:rsid w:val="00EA15F2"/>
    <w:rsid w:val="00EE6AD6"/>
    <w:rsid w:val="00EF2120"/>
    <w:rsid w:val="00EF42F8"/>
    <w:rsid w:val="00F31FD5"/>
    <w:rsid w:val="00F407B5"/>
    <w:rsid w:val="00F44B97"/>
    <w:rsid w:val="00F612DC"/>
    <w:rsid w:val="00FB6B5E"/>
    <w:rsid w:val="00FF03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4FA4C7B"/>
  <w15:docId w15:val="{7FF5729D-B353-2D41-A646-B5C4CBA5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336F9"/>
    <w:pPr>
      <w:spacing w:after="247" w:line="267" w:lineRule="auto"/>
      <w:ind w:left="-5" w:hanging="10"/>
      <w:jc w:val="both"/>
    </w:pPr>
    <w:rPr>
      <w:rFonts w:ascii="Tahoma" w:eastAsia="Tahoma" w:hAnsi="Tahoma" w:cs="Tahoma"/>
      <w:color w:val="000000"/>
      <w:sz w:val="20"/>
      <w:lang w:bidi="cs-CZ"/>
    </w:rPr>
  </w:style>
  <w:style w:type="paragraph" w:styleId="Nadpis1">
    <w:name w:val="heading 1"/>
    <w:basedOn w:val="Normln"/>
    <w:next w:val="Normln"/>
    <w:link w:val="Nadpis1Char"/>
    <w:uiPriority w:val="9"/>
    <w:qFormat/>
    <w:rsid w:val="00CF0F13"/>
    <w:pPr>
      <w:spacing w:after="0" w:line="360" w:lineRule="auto"/>
      <w:ind w:left="0" w:firstLine="0"/>
      <w:jc w:val="center"/>
      <w:outlineLvl w:val="0"/>
    </w:pPr>
    <w:rPr>
      <w:b/>
      <w:bCs/>
      <w:color w:val="CD1316"/>
      <w:sz w:val="28"/>
    </w:rPr>
  </w:style>
  <w:style w:type="paragraph" w:styleId="Nadpis2">
    <w:name w:val="heading 2"/>
    <w:basedOn w:val="Normln"/>
    <w:next w:val="Normln"/>
    <w:link w:val="Nadpis2Char"/>
    <w:uiPriority w:val="9"/>
    <w:unhideWhenUsed/>
    <w:qFormat/>
    <w:rsid w:val="00CF0F13"/>
    <w:pPr>
      <w:spacing w:after="0" w:line="360" w:lineRule="auto"/>
      <w:jc w:val="center"/>
      <w:outlineLvl w:val="1"/>
    </w:pPr>
    <w:rPr>
      <w:b/>
      <w:bCs/>
      <w:color w:val="CD1316"/>
      <w:sz w:val="24"/>
    </w:rPr>
  </w:style>
  <w:style w:type="paragraph" w:styleId="Nadpis3">
    <w:name w:val="heading 3"/>
    <w:basedOn w:val="Nadpis2"/>
    <w:next w:val="Normln"/>
    <w:link w:val="Nadpis3Char"/>
    <w:uiPriority w:val="9"/>
    <w:unhideWhenUsed/>
    <w:qFormat/>
    <w:rsid w:val="00B67AFF"/>
    <w:pPr>
      <w:jc w:val="right"/>
      <w:outlineLvl w:val="2"/>
    </w:pPr>
    <w:rPr>
      <w:sz w:val="20"/>
      <w:szCs w:val="20"/>
    </w:rPr>
  </w:style>
  <w:style w:type="paragraph" w:styleId="Nadpis8">
    <w:name w:val="heading 8"/>
    <w:basedOn w:val="Normln"/>
    <w:next w:val="Normln"/>
    <w:link w:val="Nadpis8Char"/>
    <w:uiPriority w:val="9"/>
    <w:semiHidden/>
    <w:unhideWhenUsed/>
    <w:qFormat/>
    <w:rsid w:val="00C946D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39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396"/>
    <w:rPr>
      <w:rFonts w:ascii="Tahoma" w:eastAsia="Tahoma" w:hAnsi="Tahoma" w:cs="Tahoma"/>
      <w:color w:val="000000"/>
      <w:sz w:val="20"/>
      <w:lang w:bidi="cs-CZ"/>
    </w:rPr>
  </w:style>
  <w:style w:type="paragraph" w:styleId="Zpat">
    <w:name w:val="footer"/>
    <w:basedOn w:val="Normln"/>
    <w:link w:val="ZpatChar"/>
    <w:uiPriority w:val="99"/>
    <w:unhideWhenUsed/>
    <w:rsid w:val="00E64396"/>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396"/>
    <w:rPr>
      <w:rFonts w:ascii="Tahoma" w:eastAsia="Tahoma" w:hAnsi="Tahoma" w:cs="Tahoma"/>
      <w:color w:val="000000"/>
      <w:sz w:val="20"/>
      <w:lang w:bidi="cs-CZ"/>
    </w:rPr>
  </w:style>
  <w:style w:type="character" w:customStyle="1" w:styleId="Nadpis1Char">
    <w:name w:val="Nadpis 1 Char"/>
    <w:basedOn w:val="Standardnpsmoodstavce"/>
    <w:link w:val="Nadpis1"/>
    <w:uiPriority w:val="9"/>
    <w:rsid w:val="00CF0F13"/>
    <w:rPr>
      <w:rFonts w:ascii="Tahoma" w:eastAsia="Tahoma" w:hAnsi="Tahoma" w:cs="Tahoma"/>
      <w:b/>
      <w:bCs/>
      <w:color w:val="CD1316"/>
      <w:sz w:val="28"/>
      <w:lang w:bidi="cs-CZ"/>
    </w:rPr>
  </w:style>
  <w:style w:type="character" w:customStyle="1" w:styleId="Nadpis2Char">
    <w:name w:val="Nadpis 2 Char"/>
    <w:basedOn w:val="Standardnpsmoodstavce"/>
    <w:link w:val="Nadpis2"/>
    <w:uiPriority w:val="9"/>
    <w:rsid w:val="00CF0F13"/>
    <w:rPr>
      <w:rFonts w:ascii="Tahoma" w:eastAsia="Tahoma" w:hAnsi="Tahoma" w:cs="Tahoma"/>
      <w:b/>
      <w:bCs/>
      <w:color w:val="CD1316"/>
      <w:lang w:bidi="cs-CZ"/>
    </w:rPr>
  </w:style>
  <w:style w:type="character" w:customStyle="1" w:styleId="Nadpis3Char">
    <w:name w:val="Nadpis 3 Char"/>
    <w:basedOn w:val="Standardnpsmoodstavce"/>
    <w:link w:val="Nadpis3"/>
    <w:uiPriority w:val="9"/>
    <w:rsid w:val="00B67AFF"/>
    <w:rPr>
      <w:rFonts w:ascii="Tahoma" w:eastAsia="Tahoma" w:hAnsi="Tahoma" w:cs="Tahoma"/>
      <w:b/>
      <w:bCs/>
      <w:color w:val="CD1316"/>
      <w:sz w:val="20"/>
      <w:szCs w:val="20"/>
      <w:lang w:bidi="cs-CZ"/>
    </w:rPr>
  </w:style>
  <w:style w:type="character" w:styleId="Hypertextovodkaz">
    <w:name w:val="Hyperlink"/>
    <w:basedOn w:val="Standardnpsmoodstavce"/>
    <w:uiPriority w:val="99"/>
    <w:unhideWhenUsed/>
    <w:rsid w:val="00995212"/>
    <w:rPr>
      <w:color w:val="0563C1" w:themeColor="hyperlink"/>
      <w:u w:val="single"/>
    </w:rPr>
  </w:style>
  <w:style w:type="character" w:customStyle="1" w:styleId="Nevyeenzmnka1">
    <w:name w:val="Nevyřešená zmínka1"/>
    <w:basedOn w:val="Standardnpsmoodstavce"/>
    <w:uiPriority w:val="99"/>
    <w:semiHidden/>
    <w:unhideWhenUsed/>
    <w:rsid w:val="00995212"/>
    <w:rPr>
      <w:color w:val="605E5C"/>
      <w:shd w:val="clear" w:color="auto" w:fill="E1DFDD"/>
    </w:rPr>
  </w:style>
  <w:style w:type="character" w:customStyle="1" w:styleId="Nadpis8Char">
    <w:name w:val="Nadpis 8 Char"/>
    <w:basedOn w:val="Standardnpsmoodstavce"/>
    <w:link w:val="Nadpis8"/>
    <w:uiPriority w:val="9"/>
    <w:semiHidden/>
    <w:rsid w:val="00C946D6"/>
    <w:rPr>
      <w:rFonts w:asciiTheme="majorHAnsi" w:eastAsiaTheme="majorEastAsia" w:hAnsiTheme="majorHAnsi" w:cstheme="majorBidi"/>
      <w:color w:val="272727" w:themeColor="text1" w:themeTint="D8"/>
      <w:sz w:val="21"/>
      <w:szCs w:val="21"/>
      <w:lang w:bidi="cs-CZ"/>
    </w:rPr>
  </w:style>
  <w:style w:type="paragraph" w:styleId="Zkladntext">
    <w:name w:val="Body Text"/>
    <w:basedOn w:val="Normln"/>
    <w:link w:val="ZkladntextChar"/>
    <w:unhideWhenUsed/>
    <w:rsid w:val="00C946D6"/>
    <w:pPr>
      <w:spacing w:after="0" w:line="240" w:lineRule="auto"/>
      <w:ind w:left="0" w:firstLine="0"/>
      <w:jc w:val="left"/>
    </w:pPr>
    <w:rPr>
      <w:rFonts w:ascii="Times New Roman" w:eastAsia="Times New Roman" w:hAnsi="Times New Roman" w:cs="Times New Roman"/>
      <w:i/>
      <w:sz w:val="30"/>
      <w:szCs w:val="20"/>
      <w:lang w:bidi="ar-SA"/>
    </w:rPr>
  </w:style>
  <w:style w:type="character" w:customStyle="1" w:styleId="ZkladntextChar">
    <w:name w:val="Základní text Char"/>
    <w:basedOn w:val="Standardnpsmoodstavce"/>
    <w:link w:val="Zkladntext"/>
    <w:rsid w:val="00C946D6"/>
    <w:rPr>
      <w:rFonts w:ascii="Times New Roman" w:eastAsia="Times New Roman" w:hAnsi="Times New Roman" w:cs="Times New Roman"/>
      <w:i/>
      <w:color w:val="000000"/>
      <w:sz w:val="30"/>
      <w:szCs w:val="20"/>
    </w:rPr>
  </w:style>
  <w:style w:type="paragraph" w:styleId="Zkladntext2">
    <w:name w:val="Body Text 2"/>
    <w:basedOn w:val="Normln"/>
    <w:link w:val="Zkladntext2Char"/>
    <w:semiHidden/>
    <w:unhideWhenUsed/>
    <w:rsid w:val="00C946D6"/>
    <w:pPr>
      <w:spacing w:after="0" w:line="240" w:lineRule="auto"/>
      <w:ind w:left="0" w:firstLine="0"/>
    </w:pPr>
    <w:rPr>
      <w:rFonts w:ascii="Times New Roman" w:eastAsia="Times New Roman" w:hAnsi="Times New Roman" w:cs="Times New Roman"/>
      <w:b/>
      <w:bCs/>
      <w:color w:val="FF0000"/>
      <w:sz w:val="24"/>
      <w:lang w:bidi="ar-SA"/>
    </w:rPr>
  </w:style>
  <w:style w:type="character" w:customStyle="1" w:styleId="Zkladntext2Char">
    <w:name w:val="Základní text 2 Char"/>
    <w:basedOn w:val="Standardnpsmoodstavce"/>
    <w:link w:val="Zkladntext2"/>
    <w:semiHidden/>
    <w:rsid w:val="00C946D6"/>
    <w:rPr>
      <w:rFonts w:ascii="Times New Roman" w:eastAsia="Times New Roman" w:hAnsi="Times New Roman" w:cs="Times New Roman"/>
      <w:b/>
      <w:bCs/>
      <w:color w:val="FF0000"/>
    </w:rPr>
  </w:style>
  <w:style w:type="paragraph" w:styleId="Prosttext">
    <w:name w:val="Plain Text"/>
    <w:basedOn w:val="Normln"/>
    <w:link w:val="ProsttextChar"/>
    <w:semiHidden/>
    <w:unhideWhenUsed/>
    <w:rsid w:val="00C946D6"/>
    <w:pPr>
      <w:spacing w:after="0" w:line="240" w:lineRule="auto"/>
      <w:ind w:left="0" w:firstLine="0"/>
      <w:jc w:val="left"/>
    </w:pPr>
    <w:rPr>
      <w:rFonts w:ascii="Courier New" w:eastAsia="Times New Roman" w:hAnsi="Courier New" w:cs="Times New Roman"/>
      <w:color w:val="auto"/>
      <w:szCs w:val="20"/>
      <w:lang w:bidi="ar-SA"/>
    </w:rPr>
  </w:style>
  <w:style w:type="character" w:customStyle="1" w:styleId="ProsttextChar">
    <w:name w:val="Prostý text Char"/>
    <w:basedOn w:val="Standardnpsmoodstavce"/>
    <w:link w:val="Prosttext"/>
    <w:semiHidden/>
    <w:rsid w:val="00C946D6"/>
    <w:rPr>
      <w:rFonts w:ascii="Courier New" w:eastAsia="Times New Roman" w:hAnsi="Courier New" w:cs="Times New Roman"/>
      <w:sz w:val="20"/>
      <w:szCs w:val="20"/>
    </w:rPr>
  </w:style>
  <w:style w:type="table" w:styleId="Mkatabulky">
    <w:name w:val="Table Grid"/>
    <w:basedOn w:val="Normlntabulka"/>
    <w:uiPriority w:val="59"/>
    <w:rsid w:val="00C946D6"/>
    <w:rPr>
      <w:rFonts w:eastAsiaTheme="minorHAns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rsid w:val="00E80D89"/>
    <w:pPr>
      <w:spacing w:after="120" w:line="240" w:lineRule="auto"/>
      <w:ind w:left="0" w:firstLine="0"/>
      <w:jc w:val="left"/>
    </w:pPr>
    <w:rPr>
      <w:rFonts w:ascii="Times New Roman" w:eastAsia="Times New Roman" w:hAnsi="Times New Roman" w:cs="Times New Roman"/>
      <w:color w:val="auto"/>
      <w:sz w:val="16"/>
      <w:szCs w:val="16"/>
      <w:lang w:bidi="ar-SA"/>
    </w:rPr>
  </w:style>
  <w:style w:type="character" w:customStyle="1" w:styleId="Zkladntext3Char">
    <w:name w:val="Základní text 3 Char"/>
    <w:basedOn w:val="Standardnpsmoodstavce"/>
    <w:link w:val="Zkladntext3"/>
    <w:rsid w:val="00E80D89"/>
    <w:rPr>
      <w:rFonts w:ascii="Times New Roman" w:eastAsia="Times New Roman" w:hAnsi="Times New Roman" w:cs="Times New Roman"/>
      <w:sz w:val="16"/>
      <w:szCs w:val="16"/>
    </w:rPr>
  </w:style>
  <w:style w:type="paragraph" w:customStyle="1" w:styleId="Default">
    <w:name w:val="Default"/>
    <w:rsid w:val="00E80D89"/>
    <w:pPr>
      <w:autoSpaceDE w:val="0"/>
      <w:autoSpaceDN w:val="0"/>
      <w:adjustRightInd w:val="0"/>
    </w:pPr>
    <w:rPr>
      <w:rFonts w:ascii="Times New Roman" w:eastAsia="Times New Roman" w:hAnsi="Times New Roman" w:cs="Times New Roman"/>
      <w:color w:val="000000"/>
    </w:rPr>
  </w:style>
  <w:style w:type="paragraph" w:styleId="Textpoznpodarou">
    <w:name w:val="footnote text"/>
    <w:basedOn w:val="Normln"/>
    <w:link w:val="TextpoznpodarouChar"/>
    <w:semiHidden/>
    <w:rsid w:val="00E80D89"/>
    <w:pPr>
      <w:autoSpaceDE w:val="0"/>
      <w:autoSpaceDN w:val="0"/>
      <w:spacing w:after="0" w:line="240" w:lineRule="auto"/>
      <w:ind w:left="0" w:firstLine="0"/>
      <w:jc w:val="left"/>
    </w:pPr>
    <w:rPr>
      <w:rFonts w:ascii="Times New Roman" w:eastAsia="Times New Roman" w:hAnsi="Times New Roman" w:cs="Times New Roman"/>
      <w:color w:val="auto"/>
      <w:lang w:bidi="ar-SA"/>
    </w:rPr>
  </w:style>
  <w:style w:type="character" w:customStyle="1" w:styleId="TextpoznpodarouChar">
    <w:name w:val="Text pozn. pod čarou Char"/>
    <w:basedOn w:val="Standardnpsmoodstavce"/>
    <w:link w:val="Textpoznpodarou"/>
    <w:semiHidden/>
    <w:rsid w:val="00E80D89"/>
    <w:rPr>
      <w:rFonts w:ascii="Times New Roman" w:eastAsia="Times New Roman" w:hAnsi="Times New Roman" w:cs="Times New Roman"/>
      <w:sz w:val="20"/>
    </w:rPr>
  </w:style>
  <w:style w:type="character" w:styleId="Znakapoznpodarou">
    <w:name w:val="footnote reference"/>
    <w:rsid w:val="00E80D89"/>
    <w:rPr>
      <w:vertAlign w:val="superscript"/>
    </w:rPr>
  </w:style>
  <w:style w:type="paragraph" w:styleId="Odstavecseseznamem">
    <w:name w:val="List Paragraph"/>
    <w:basedOn w:val="Normln"/>
    <w:uiPriority w:val="34"/>
    <w:qFormat/>
    <w:rsid w:val="00E80D89"/>
    <w:pPr>
      <w:spacing w:after="0" w:line="240" w:lineRule="auto"/>
      <w:ind w:left="720" w:firstLine="0"/>
      <w:contextualSpacing/>
      <w:jc w:val="left"/>
    </w:pPr>
    <w:rPr>
      <w:rFonts w:ascii="Times New Roman" w:eastAsia="Times New Roman" w:hAnsi="Times New Roman" w:cs="Times New Roman"/>
      <w:color w:val="auto"/>
      <w:sz w:val="24"/>
      <w:lang w:bidi="ar-SA"/>
    </w:rPr>
  </w:style>
  <w:style w:type="character" w:customStyle="1" w:styleId="h1a5">
    <w:name w:val="h1a5"/>
    <w:basedOn w:val="Standardnpsmoodstavce"/>
    <w:rsid w:val="00E80D89"/>
    <w:rPr>
      <w:rFonts w:ascii="Arial" w:hAnsi="Arial" w:cs="Arial" w:hint="default"/>
      <w:i/>
      <w:iCs/>
      <w:vanish w:val="0"/>
      <w:webHidden w:val="0"/>
      <w:sz w:val="26"/>
      <w:szCs w:val="26"/>
      <w:specVanish w:val="0"/>
    </w:rPr>
  </w:style>
  <w:style w:type="paragraph" w:styleId="Textbubliny">
    <w:name w:val="Balloon Text"/>
    <w:basedOn w:val="Normln"/>
    <w:link w:val="TextbublinyChar"/>
    <w:uiPriority w:val="99"/>
    <w:semiHidden/>
    <w:unhideWhenUsed/>
    <w:rsid w:val="00E47E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47E1F"/>
    <w:rPr>
      <w:rFonts w:ascii="Segoe UI" w:eastAsia="Tahoma" w:hAnsi="Segoe UI" w:cs="Segoe UI"/>
      <w:color w:val="000000"/>
      <w:sz w:val="18"/>
      <w:szCs w:val="18"/>
      <w:lang w:bidi="cs-CZ"/>
    </w:rPr>
  </w:style>
  <w:style w:type="paragraph" w:customStyle="1" w:styleId="slalnk">
    <w:name w:val="Čísla článků"/>
    <w:basedOn w:val="Normln"/>
    <w:rsid w:val="00834B28"/>
    <w:pPr>
      <w:keepNext/>
      <w:keepLines/>
      <w:spacing w:before="360" w:after="60" w:line="240" w:lineRule="auto"/>
      <w:ind w:left="0" w:firstLine="0"/>
      <w:jc w:val="center"/>
    </w:pPr>
    <w:rPr>
      <w:rFonts w:ascii="Times New Roman" w:eastAsia="Times New Roman" w:hAnsi="Times New Roman" w:cs="Times New Roman"/>
      <w:b/>
      <w:bCs/>
      <w:color w:val="auto"/>
      <w:sz w:val="24"/>
      <w:szCs w:val="20"/>
      <w:lang w:bidi="ar-SA"/>
    </w:rPr>
  </w:style>
  <w:style w:type="paragraph" w:customStyle="1" w:styleId="Nzvylnk">
    <w:name w:val="Názvy článků"/>
    <w:basedOn w:val="slalnk"/>
    <w:rsid w:val="00834B28"/>
    <w:pPr>
      <w:spacing w:before="60" w:after="160"/>
    </w:pPr>
  </w:style>
  <w:style w:type="paragraph" w:styleId="Textvysvtlivek">
    <w:name w:val="endnote text"/>
    <w:basedOn w:val="Normln"/>
    <w:link w:val="TextvysvtlivekChar"/>
    <w:uiPriority w:val="99"/>
    <w:semiHidden/>
    <w:unhideWhenUsed/>
    <w:rsid w:val="00756D0F"/>
    <w:pPr>
      <w:spacing w:after="0" w:line="240" w:lineRule="auto"/>
    </w:pPr>
    <w:rPr>
      <w:szCs w:val="20"/>
    </w:rPr>
  </w:style>
  <w:style w:type="character" w:customStyle="1" w:styleId="TextvysvtlivekChar">
    <w:name w:val="Text vysvětlivek Char"/>
    <w:basedOn w:val="Standardnpsmoodstavce"/>
    <w:link w:val="Textvysvtlivek"/>
    <w:uiPriority w:val="99"/>
    <w:semiHidden/>
    <w:rsid w:val="00756D0F"/>
    <w:rPr>
      <w:rFonts w:ascii="Tahoma" w:eastAsia="Tahoma" w:hAnsi="Tahoma" w:cs="Tahoma"/>
      <w:color w:val="000000"/>
      <w:sz w:val="20"/>
      <w:szCs w:val="20"/>
      <w:lang w:bidi="cs-CZ"/>
    </w:rPr>
  </w:style>
  <w:style w:type="character" w:styleId="Odkaznavysvtlivky">
    <w:name w:val="endnote reference"/>
    <w:basedOn w:val="Standardnpsmoodstavce"/>
    <w:uiPriority w:val="99"/>
    <w:semiHidden/>
    <w:unhideWhenUsed/>
    <w:rsid w:val="00756D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680655">
      <w:bodyDiv w:val="1"/>
      <w:marLeft w:val="0"/>
      <w:marRight w:val="0"/>
      <w:marTop w:val="0"/>
      <w:marBottom w:val="0"/>
      <w:divBdr>
        <w:top w:val="none" w:sz="0" w:space="0" w:color="auto"/>
        <w:left w:val="none" w:sz="0" w:space="0" w:color="auto"/>
        <w:bottom w:val="none" w:sz="0" w:space="0" w:color="auto"/>
        <w:right w:val="none" w:sz="0" w:space="0" w:color="auto"/>
      </w:divBdr>
    </w:div>
    <w:div w:id="540946078">
      <w:bodyDiv w:val="1"/>
      <w:marLeft w:val="0"/>
      <w:marRight w:val="0"/>
      <w:marTop w:val="0"/>
      <w:marBottom w:val="0"/>
      <w:divBdr>
        <w:top w:val="none" w:sz="0" w:space="0" w:color="auto"/>
        <w:left w:val="none" w:sz="0" w:space="0" w:color="auto"/>
        <w:bottom w:val="none" w:sz="0" w:space="0" w:color="auto"/>
        <w:right w:val="none" w:sz="0" w:space="0" w:color="auto"/>
      </w:divBdr>
    </w:div>
    <w:div w:id="794250682">
      <w:bodyDiv w:val="1"/>
      <w:marLeft w:val="0"/>
      <w:marRight w:val="0"/>
      <w:marTop w:val="0"/>
      <w:marBottom w:val="0"/>
      <w:divBdr>
        <w:top w:val="none" w:sz="0" w:space="0" w:color="auto"/>
        <w:left w:val="none" w:sz="0" w:space="0" w:color="auto"/>
        <w:bottom w:val="none" w:sz="0" w:space="0" w:color="auto"/>
        <w:right w:val="none" w:sz="0" w:space="0" w:color="auto"/>
      </w:divBdr>
    </w:div>
    <w:div w:id="966009606">
      <w:bodyDiv w:val="1"/>
      <w:marLeft w:val="0"/>
      <w:marRight w:val="0"/>
      <w:marTop w:val="0"/>
      <w:marBottom w:val="0"/>
      <w:divBdr>
        <w:top w:val="none" w:sz="0" w:space="0" w:color="auto"/>
        <w:left w:val="none" w:sz="0" w:space="0" w:color="auto"/>
        <w:bottom w:val="none" w:sz="0" w:space="0" w:color="auto"/>
        <w:right w:val="none" w:sz="0" w:space="0" w:color="auto"/>
      </w:divBdr>
    </w:div>
    <w:div w:id="1709640070">
      <w:bodyDiv w:val="1"/>
      <w:marLeft w:val="0"/>
      <w:marRight w:val="0"/>
      <w:marTop w:val="0"/>
      <w:marBottom w:val="0"/>
      <w:divBdr>
        <w:top w:val="none" w:sz="0" w:space="0" w:color="auto"/>
        <w:left w:val="none" w:sz="0" w:space="0" w:color="auto"/>
        <w:bottom w:val="none" w:sz="0" w:space="0" w:color="auto"/>
        <w:right w:val="none" w:sz="0" w:space="0" w:color="auto"/>
      </w:divBdr>
    </w:div>
    <w:div w:id="1770929461">
      <w:bodyDiv w:val="1"/>
      <w:marLeft w:val="0"/>
      <w:marRight w:val="0"/>
      <w:marTop w:val="0"/>
      <w:marBottom w:val="0"/>
      <w:divBdr>
        <w:top w:val="none" w:sz="0" w:space="0" w:color="auto"/>
        <w:left w:val="none" w:sz="0" w:space="0" w:color="auto"/>
        <w:bottom w:val="none" w:sz="0" w:space="0" w:color="auto"/>
        <w:right w:val="none" w:sz="0" w:space="0" w:color="auto"/>
      </w:divBdr>
    </w:div>
    <w:div w:id="1957254962">
      <w:bodyDiv w:val="1"/>
      <w:marLeft w:val="0"/>
      <w:marRight w:val="0"/>
      <w:marTop w:val="0"/>
      <w:marBottom w:val="0"/>
      <w:divBdr>
        <w:top w:val="none" w:sz="0" w:space="0" w:color="auto"/>
        <w:left w:val="none" w:sz="0" w:space="0" w:color="auto"/>
        <w:bottom w:val="none" w:sz="0" w:space="0" w:color="auto"/>
        <w:right w:val="none" w:sz="0" w:space="0" w:color="auto"/>
      </w:divBdr>
    </w:div>
    <w:div w:id="2117630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next.codexis.cz/porovnat/text/CR327_2020_01_01/CR327_2024_01_01/SIDE_BY_SIDE/false"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1D7A6-CB13-49BE-B53A-F817F537F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7</Pages>
  <Words>1518</Words>
  <Characters>8962</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Kučera</dc:creator>
  <cp:keywords/>
  <cp:lastModifiedBy>Nováková Jana</cp:lastModifiedBy>
  <cp:revision>18</cp:revision>
  <cp:lastPrinted>2023-11-15T08:43:00Z</cp:lastPrinted>
  <dcterms:created xsi:type="dcterms:W3CDTF">2023-11-06T11:02:00Z</dcterms:created>
  <dcterms:modified xsi:type="dcterms:W3CDTF">2023-12-14T11:17:00Z</dcterms:modified>
</cp:coreProperties>
</file>