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BC4C"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289CBC61" wp14:editId="289CBC62">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289CBC4D" w14:textId="77777777" w:rsidR="006A3237" w:rsidRPr="006A3237" w:rsidRDefault="006A3237" w:rsidP="006A3237">
      <w:pPr>
        <w:pStyle w:val="AdresaOJ"/>
      </w:pPr>
      <w:r w:rsidRPr="006A3237">
        <w:t>Státní veterinární správy</w:t>
      </w:r>
    </w:p>
    <w:p w14:paraId="289CBC4E" w14:textId="77777777" w:rsidR="006A3237" w:rsidRPr="006A3237" w:rsidRDefault="00273B20" w:rsidP="006A3237">
      <w:pPr>
        <w:pStyle w:val="AdresaOJ"/>
      </w:pPr>
      <w:r w:rsidRPr="00AD5163">
        <w:t>pro Jihomoravský kraj</w:t>
      </w:r>
    </w:p>
    <w:p w14:paraId="289CBC4F" w14:textId="77777777" w:rsidR="006A3237" w:rsidRDefault="00273B20" w:rsidP="006A3237">
      <w:pPr>
        <w:pStyle w:val="AdresaOJ"/>
      </w:pPr>
      <w:r>
        <w:t xml:space="preserve">Palackého 174, 612 38 </w:t>
      </w:r>
      <w:r w:rsidR="006A3D32">
        <w:t xml:space="preserve"> </w:t>
      </w:r>
      <w:r w:rsidRPr="00AD5163">
        <w:t>Brno</w:t>
      </w:r>
    </w:p>
    <w:p w14:paraId="289CBC50"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SVS/2022/166568-B</w:t>
              </w:r>
            </w:sdtContent>
          </w:sdt>
        </w:sdtContent>
      </w:sdt>
    </w:p>
    <w:p w14:paraId="7107322B" w14:textId="77777777" w:rsidR="007706F0" w:rsidRPr="00F5795F" w:rsidRDefault="007706F0" w:rsidP="007706F0">
      <w:pPr>
        <w:pStyle w:val="Nadpis1"/>
        <w:spacing w:before="600"/>
        <w:rPr>
          <w:spacing w:val="0"/>
        </w:rPr>
      </w:pPr>
      <w:r w:rsidRPr="00F5795F">
        <w:rPr>
          <w:caps w:val="0"/>
          <w:spacing w:val="0"/>
        </w:rPr>
        <w:t>Nařízení Státní veterinární správy</w:t>
      </w:r>
    </w:p>
    <w:p w14:paraId="3C1C94B5" w14:textId="77777777" w:rsidR="007706F0" w:rsidRDefault="007706F0" w:rsidP="007706F0">
      <w:pPr>
        <w:pStyle w:val="Odstavec"/>
      </w:pPr>
      <w:r w:rsidRPr="00EB4C63">
        <w:t>Krajská</w:t>
      </w:r>
      <w:r w:rsidRPr="006678D1">
        <w:t xml:space="preserve"> veterinární správ</w:t>
      </w:r>
      <w:r>
        <w:t>a</w:t>
      </w:r>
      <w:r w:rsidRPr="006678D1">
        <w:t xml:space="preserve"> Státní veterinární správy pro </w:t>
      </w:r>
      <w:r>
        <w:t xml:space="preserve">Jihomoravský kraj (dále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r>
        <w:rPr>
          <w:szCs w:val="20"/>
        </w:rPr>
        <w:t>nař.</w:t>
      </w:r>
      <w:r w:rsidRPr="00890CE3">
        <w:rPr>
          <w:szCs w:val="20"/>
        </w:rPr>
        <w:t xml:space="preserve"> 2020/687“)</w:t>
      </w:r>
      <w:r>
        <w:rPr>
          <w:szCs w:val="20"/>
        </w:rPr>
        <w:t xml:space="preserve">, </w:t>
      </w:r>
      <w:r>
        <w:rPr>
          <w:szCs w:val="20"/>
        </w:rPr>
        <w:br/>
        <w:t>a v souladu</w:t>
      </w:r>
      <w:r w:rsidRPr="00890CE3">
        <w:rPr>
          <w:szCs w:val="20"/>
        </w:rPr>
        <w:t xml:space="preserve"> </w:t>
      </w:r>
      <w:r>
        <w:t xml:space="preserve">s ustanovením § 75a odst. 1 a 2 veterinárního zákona nařizuje tato </w:t>
      </w:r>
    </w:p>
    <w:p w14:paraId="2F81AB9D" w14:textId="1244FDEA" w:rsidR="007706F0" w:rsidRDefault="007706F0" w:rsidP="007706F0">
      <w:pPr>
        <w:pStyle w:val="Odstavec"/>
        <w:spacing w:before="240"/>
        <w:ind w:firstLine="0"/>
        <w:jc w:val="center"/>
        <w:rPr>
          <w:b/>
          <w:spacing w:val="20"/>
          <w:sz w:val="26"/>
          <w:szCs w:val="26"/>
        </w:rPr>
      </w:pPr>
      <w:r w:rsidRPr="00F5795F">
        <w:rPr>
          <w:b/>
          <w:spacing w:val="20"/>
          <w:sz w:val="26"/>
          <w:szCs w:val="26"/>
        </w:rPr>
        <w:t>mimořádná veterinární opatření</w:t>
      </w:r>
      <w:r>
        <w:rPr>
          <w:b/>
          <w:spacing w:val="20"/>
          <w:sz w:val="26"/>
          <w:szCs w:val="26"/>
        </w:rPr>
        <w:t xml:space="preserve"> v souvislosti s přesahem pásma dozoru z ohniska v k.ú. Rovečné (Kraj Vysočina) </w:t>
      </w:r>
      <w:r>
        <w:rPr>
          <w:b/>
          <w:spacing w:val="20"/>
          <w:sz w:val="26"/>
          <w:szCs w:val="26"/>
        </w:rPr>
        <w:br/>
        <w:t>na území Jihomoravského kraje (okres Blansko)</w:t>
      </w:r>
      <w:r w:rsidRPr="00F5795F">
        <w:rPr>
          <w:b/>
          <w:spacing w:val="20"/>
          <w:sz w:val="26"/>
          <w:szCs w:val="26"/>
        </w:rPr>
        <w:t>:</w:t>
      </w:r>
    </w:p>
    <w:p w14:paraId="1CA160EE" w14:textId="77777777" w:rsidR="007706F0" w:rsidRDefault="007706F0" w:rsidP="007706F0">
      <w:pPr>
        <w:pStyle w:val="Odstavec"/>
        <w:spacing w:before="240"/>
        <w:ind w:firstLine="0"/>
        <w:jc w:val="center"/>
        <w:rPr>
          <w:sz w:val="22"/>
          <w:szCs w:val="22"/>
        </w:rPr>
      </w:pPr>
      <w:r w:rsidRPr="00F5795F">
        <w:rPr>
          <w:sz w:val="22"/>
          <w:szCs w:val="22"/>
        </w:rPr>
        <w:t>Čl. 1</w:t>
      </w:r>
    </w:p>
    <w:p w14:paraId="76105B75" w14:textId="77777777" w:rsidR="007706F0" w:rsidRPr="00A45F99" w:rsidRDefault="007706F0" w:rsidP="007706F0">
      <w:pPr>
        <w:pStyle w:val="Odstavec"/>
        <w:spacing w:before="240" w:after="240"/>
        <w:ind w:firstLine="0"/>
        <w:jc w:val="center"/>
        <w:rPr>
          <w:b/>
          <w:sz w:val="22"/>
          <w:szCs w:val="22"/>
        </w:rPr>
      </w:pPr>
      <w:r w:rsidRPr="00A45F99">
        <w:rPr>
          <w:b/>
          <w:sz w:val="22"/>
          <w:szCs w:val="22"/>
        </w:rPr>
        <w:t>Výskyt nákazy a poučení o nákaze</w:t>
      </w:r>
    </w:p>
    <w:p w14:paraId="6C917EE7" w14:textId="54145626" w:rsidR="007706F0" w:rsidRPr="006D3142" w:rsidRDefault="007706F0" w:rsidP="007706F0">
      <w:pPr>
        <w:pStyle w:val="Odstavec"/>
        <w:numPr>
          <w:ilvl w:val="0"/>
          <w:numId w:val="31"/>
        </w:numPr>
        <w:ind w:left="0" w:firstLine="360"/>
      </w:pPr>
      <w:r>
        <w:rPr>
          <w:b/>
        </w:rPr>
        <w:t xml:space="preserve">Tato opatření jsou </w:t>
      </w:r>
      <w:r w:rsidRPr="001757E7">
        <w:rPr>
          <w:b/>
        </w:rPr>
        <w:t>vydávána za účelem zamezení šíření nebezpečné nákazy</w:t>
      </w:r>
      <w:r>
        <w:rPr>
          <w:b/>
        </w:rPr>
        <w:t xml:space="preserve"> </w:t>
      </w:r>
      <w:r>
        <w:t xml:space="preserve">- </w:t>
      </w:r>
      <w:r w:rsidRPr="00890CE3">
        <w:rPr>
          <w:b/>
          <w:bCs/>
          <w:szCs w:val="20"/>
        </w:rPr>
        <w:t>vysoce patogenní aviární influenzy</w:t>
      </w:r>
      <w:r>
        <w:rPr>
          <w:b/>
          <w:bCs/>
          <w:szCs w:val="20"/>
        </w:rPr>
        <w:t xml:space="preserve"> (dále jen nákaza), která byla potvrzena v </w:t>
      </w:r>
      <w:r w:rsidRPr="00E12C5D">
        <w:rPr>
          <w:b/>
          <w:bCs/>
          <w:szCs w:val="20"/>
        </w:rPr>
        <w:t>k.ú</w:t>
      </w:r>
      <w:r>
        <w:rPr>
          <w:b/>
          <w:bCs/>
          <w:szCs w:val="20"/>
        </w:rPr>
        <w:t>.</w:t>
      </w:r>
      <w:r w:rsidRPr="00E12C5D">
        <w:rPr>
          <w:b/>
          <w:bCs/>
          <w:szCs w:val="20"/>
        </w:rPr>
        <w:t xml:space="preserve"> 7</w:t>
      </w:r>
      <w:r>
        <w:rPr>
          <w:b/>
          <w:bCs/>
          <w:szCs w:val="20"/>
        </w:rPr>
        <w:t>41990</w:t>
      </w:r>
      <w:r w:rsidRPr="00E12C5D">
        <w:rPr>
          <w:b/>
          <w:bCs/>
          <w:szCs w:val="20"/>
        </w:rPr>
        <w:t xml:space="preserve"> </w:t>
      </w:r>
      <w:r>
        <w:rPr>
          <w:b/>
          <w:szCs w:val="20"/>
        </w:rPr>
        <w:t>Rovečné</w:t>
      </w:r>
      <w:r>
        <w:rPr>
          <w:b/>
          <w:bCs/>
          <w:szCs w:val="20"/>
        </w:rPr>
        <w:t xml:space="preserve"> (okres Žďár nad Sázavou).</w:t>
      </w:r>
    </w:p>
    <w:p w14:paraId="24BE573C" w14:textId="77777777" w:rsidR="007706F0" w:rsidRDefault="007706F0" w:rsidP="007706F0">
      <w:pPr>
        <w:pStyle w:val="Odstavec"/>
        <w:numPr>
          <w:ilvl w:val="0"/>
          <w:numId w:val="31"/>
        </w:numPr>
        <w:ind w:left="0" w:firstLine="360"/>
      </w:pPr>
      <w:r w:rsidRPr="00000DC2">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w:t>
      </w:r>
      <w:r>
        <w:br/>
      </w:r>
      <w:r w:rsidRPr="00000DC2">
        <w:t>na končetinách a zvýšeným úhynem. Nemocnost i úmrtnost může dosahovat až 100%.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aviární influenzy (HPAI) a nízce patogenní form</w:t>
      </w:r>
      <w:r>
        <w:t>a</w:t>
      </w:r>
      <w:r w:rsidRPr="00000DC2">
        <w:t xml:space="preserve"> aviární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35256141" w14:textId="77777777" w:rsidR="007706F0" w:rsidRDefault="007706F0" w:rsidP="007706F0">
      <w:pPr>
        <w:pStyle w:val="Datum"/>
        <w:tabs>
          <w:tab w:val="center" w:pos="4534"/>
        </w:tabs>
        <w:spacing w:before="240" w:after="240"/>
        <w:jc w:val="center"/>
        <w:rPr>
          <w:rFonts w:cs="Arial"/>
        </w:rPr>
      </w:pPr>
      <w:r>
        <w:rPr>
          <w:rFonts w:cs="Arial"/>
        </w:rPr>
        <w:t>Čl. 2</w:t>
      </w:r>
    </w:p>
    <w:p w14:paraId="7610C6E3" w14:textId="77777777" w:rsidR="007706F0" w:rsidRDefault="007706F0" w:rsidP="007706F0">
      <w:pPr>
        <w:pStyle w:val="Podpisovdoloka"/>
        <w:spacing w:after="120"/>
        <w:ind w:left="0"/>
        <w:rPr>
          <w:b/>
        </w:rPr>
      </w:pPr>
      <w:r>
        <w:rPr>
          <w:b/>
        </w:rPr>
        <w:t>Vymezení</w:t>
      </w:r>
      <w:r w:rsidRPr="00890CE3">
        <w:rPr>
          <w:b/>
        </w:rPr>
        <w:t xml:space="preserve"> pásma dozoru</w:t>
      </w:r>
    </w:p>
    <w:p w14:paraId="7CAAEF38" w14:textId="77777777" w:rsidR="007706F0" w:rsidRDefault="007706F0" w:rsidP="007706F0">
      <w:pPr>
        <w:pStyle w:val="Podpisovdoloka"/>
        <w:ind w:left="360"/>
        <w:jc w:val="both"/>
      </w:pPr>
    </w:p>
    <w:p w14:paraId="44A821D1" w14:textId="77777777" w:rsidR="007706F0" w:rsidRDefault="007706F0" w:rsidP="007706F0">
      <w:pPr>
        <w:pStyle w:val="Podpisovdoloka"/>
        <w:widowControl/>
        <w:numPr>
          <w:ilvl w:val="0"/>
          <w:numId w:val="32"/>
        </w:numPr>
        <w:spacing w:after="120"/>
        <w:ind w:left="714" w:hanging="357"/>
        <w:jc w:val="both"/>
      </w:pPr>
      <w:r w:rsidRPr="00F50123">
        <w:rPr>
          <w:b/>
        </w:rPr>
        <w:t>Pásmem dozoru</w:t>
      </w:r>
      <w:r>
        <w:t xml:space="preserve"> se stanovují: </w:t>
      </w:r>
    </w:p>
    <w:p w14:paraId="01262D1D" w14:textId="77777777" w:rsidR="007706F0" w:rsidRDefault="007706F0" w:rsidP="007706F0">
      <w:pPr>
        <w:pStyle w:val="Default"/>
        <w:numPr>
          <w:ilvl w:val="0"/>
          <w:numId w:val="33"/>
        </w:numPr>
        <w:spacing w:after="120"/>
        <w:ind w:left="284" w:hanging="284"/>
        <w:rPr>
          <w:sz w:val="20"/>
          <w:szCs w:val="20"/>
        </w:rPr>
      </w:pPr>
      <w:r w:rsidRPr="00890CE3">
        <w:rPr>
          <w:sz w:val="20"/>
          <w:szCs w:val="20"/>
        </w:rPr>
        <w:t xml:space="preserve">Celá následující katastrální území: </w:t>
      </w:r>
    </w:p>
    <w:p w14:paraId="309D7160" w14:textId="304420AF" w:rsidR="007706F0" w:rsidRPr="00A4534C" w:rsidRDefault="007706F0" w:rsidP="007706F0">
      <w:pPr>
        <w:rPr>
          <w:rFonts w:cs="Arial"/>
          <w:szCs w:val="20"/>
        </w:rPr>
      </w:pPr>
      <w:r w:rsidRPr="00A4534C">
        <w:rPr>
          <w:rFonts w:cs="Arial"/>
          <w:szCs w:val="20"/>
        </w:rPr>
        <w:t xml:space="preserve">617920 Crhov u Olešnice; 620602 Černovice u Kunštátu; 640409 Hodonín u Kunštátu; 643840 Horní Poříčí u Letovic; 666882 Kněževes; 666891 Veselka u Olešnice; 676179 Křetín; 676691 Křtěnov </w:t>
      </w:r>
      <w:r w:rsidR="00A27967">
        <w:rPr>
          <w:rFonts w:cs="Arial"/>
          <w:szCs w:val="20"/>
        </w:rPr>
        <w:br/>
      </w:r>
      <w:r w:rsidRPr="00A4534C">
        <w:rPr>
          <w:rFonts w:cs="Arial"/>
          <w:szCs w:val="20"/>
        </w:rPr>
        <w:t xml:space="preserve">u Olešnice; 681202 Lhota u Olešnice; 687189 Louka; 690015 Makov; 710415 Olešnice na Moravě; 719765 Petrov; 733814 Prostřední Poříčí; 742317 Rozseč nad Kunštátem; 742368 Rozsíčka; 759457 </w:t>
      </w:r>
      <w:r w:rsidRPr="00A4534C">
        <w:rPr>
          <w:rFonts w:cs="Arial"/>
          <w:szCs w:val="20"/>
        </w:rPr>
        <w:lastRenderedPageBreak/>
        <w:t xml:space="preserve">Sulíkov; 759465 Vřesice; 765112 Tasovice; 742376 Ústup; </w:t>
      </w:r>
    </w:p>
    <w:p w14:paraId="2313406D" w14:textId="77777777" w:rsidR="007706F0" w:rsidRPr="00890CE3" w:rsidRDefault="007706F0" w:rsidP="007706F0">
      <w:pPr>
        <w:pStyle w:val="Default"/>
        <w:ind w:left="284" w:hanging="284"/>
        <w:rPr>
          <w:sz w:val="20"/>
          <w:szCs w:val="20"/>
        </w:rPr>
      </w:pPr>
    </w:p>
    <w:p w14:paraId="349B5EB1" w14:textId="77777777" w:rsidR="007706F0" w:rsidRPr="00890CE3" w:rsidRDefault="007706F0" w:rsidP="007706F0">
      <w:pPr>
        <w:pStyle w:val="Default"/>
        <w:spacing w:after="120"/>
        <w:ind w:firstLine="284"/>
        <w:rPr>
          <w:sz w:val="20"/>
          <w:szCs w:val="20"/>
        </w:rPr>
      </w:pPr>
      <w:r>
        <w:rPr>
          <w:sz w:val="20"/>
          <w:szCs w:val="20"/>
        </w:rPr>
        <w:t xml:space="preserve"> (3) Pro účely tohoto nařízení se </w:t>
      </w:r>
      <w:r w:rsidRPr="00F50123">
        <w:rPr>
          <w:b/>
          <w:sz w:val="20"/>
          <w:szCs w:val="20"/>
        </w:rPr>
        <w:t>uzavřeným pásmem</w:t>
      </w:r>
      <w:r>
        <w:rPr>
          <w:sz w:val="20"/>
          <w:szCs w:val="20"/>
        </w:rPr>
        <w:t xml:space="preserve"> rozumí pásmo dozoru. </w:t>
      </w:r>
    </w:p>
    <w:p w14:paraId="478C7A43" w14:textId="77777777" w:rsidR="007706F0" w:rsidRDefault="007706F0" w:rsidP="007706F0">
      <w:pPr>
        <w:pStyle w:val="Podpisovdoloka"/>
        <w:spacing w:before="240" w:after="240"/>
        <w:ind w:left="0"/>
      </w:pPr>
      <w:r>
        <w:t>Čl. 3</w:t>
      </w:r>
    </w:p>
    <w:p w14:paraId="733B493F" w14:textId="77777777" w:rsidR="007706F0" w:rsidRDefault="007706F0" w:rsidP="007706F0">
      <w:pPr>
        <w:pStyle w:val="Podpisovdoloka"/>
        <w:spacing w:after="240"/>
        <w:ind w:left="0"/>
        <w:rPr>
          <w:b/>
        </w:rPr>
      </w:pPr>
      <w:r w:rsidRPr="00115F54">
        <w:rPr>
          <w:b/>
        </w:rPr>
        <w:t>Opatření v uzavřen</w:t>
      </w:r>
      <w:r>
        <w:rPr>
          <w:b/>
        </w:rPr>
        <w:t>ém</w:t>
      </w:r>
      <w:r w:rsidRPr="00115F54">
        <w:rPr>
          <w:b/>
        </w:rPr>
        <w:t xml:space="preserve"> pásm</w:t>
      </w:r>
      <w:r>
        <w:rPr>
          <w:b/>
        </w:rPr>
        <w:t>u</w:t>
      </w:r>
    </w:p>
    <w:p w14:paraId="4475E36F" w14:textId="77777777" w:rsidR="007706F0" w:rsidRDefault="007706F0" w:rsidP="007706F0">
      <w:pPr>
        <w:pStyle w:val="Podpisovdoloka"/>
        <w:widowControl/>
        <w:numPr>
          <w:ilvl w:val="0"/>
          <w:numId w:val="34"/>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79A2E260" w14:textId="008819CA" w:rsidR="007706F0" w:rsidRPr="004D6B33" w:rsidRDefault="007706F0" w:rsidP="007706F0">
      <w:pPr>
        <w:pStyle w:val="Podpisovdoloka"/>
        <w:widowControl/>
        <w:numPr>
          <w:ilvl w:val="0"/>
          <w:numId w:val="35"/>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pásmu dozoru, který bude obsahovat vždy druh, </w:t>
      </w:r>
      <w:r w:rsidRPr="00826280">
        <w:rPr>
          <w:b/>
        </w:rPr>
        <w:t>kategorii</w:t>
      </w:r>
      <w:r>
        <w:rPr>
          <w:b/>
        </w:rPr>
        <w:t xml:space="preserve"> </w:t>
      </w:r>
      <w:r w:rsidR="00A27967">
        <w:rPr>
          <w:b/>
        </w:rPr>
        <w:br/>
      </w:r>
      <w:r>
        <w:rPr>
          <w:b/>
        </w:rPr>
        <w:t>a počet chovaných ptáků v </w:t>
      </w:r>
      <w:r w:rsidRPr="00B8269A">
        <w:rPr>
          <w:b/>
        </w:rPr>
        <w:t xml:space="preserve">každém chovu či hospodářství (počet drůbeže lze odhadnout); tento soupis předat KVS nejpozději do </w:t>
      </w:r>
      <w:r w:rsidRPr="001C5A1F">
        <w:rPr>
          <w:b/>
        </w:rPr>
        <w:t>22.</w:t>
      </w:r>
      <w:r w:rsidR="00A27967">
        <w:rPr>
          <w:b/>
        </w:rPr>
        <w:t xml:space="preserve"> </w:t>
      </w:r>
      <w:r w:rsidRPr="001C5A1F">
        <w:rPr>
          <w:b/>
        </w:rPr>
        <w:t>12.</w:t>
      </w:r>
      <w:r w:rsidR="00A27967">
        <w:rPr>
          <w:b/>
        </w:rPr>
        <w:t xml:space="preserve"> </w:t>
      </w:r>
      <w:r w:rsidRPr="001C5A1F">
        <w:rPr>
          <w:b/>
        </w:rPr>
        <w:t>2022</w:t>
      </w:r>
      <w:r w:rsidRPr="00B8269A">
        <w:rPr>
          <w:b/>
        </w:rPr>
        <w:t xml:space="preserve"> </w:t>
      </w:r>
      <w:r w:rsidRPr="00B8269A">
        <w:t xml:space="preserve">prostřednictvím </w:t>
      </w:r>
      <w:r w:rsidR="00A27967">
        <w:t>následujícího webového formuláře</w:t>
      </w:r>
      <w:r w:rsidRPr="00B8269A">
        <w:t xml:space="preserve"> na webových stránkách Státní veterinární správy:</w:t>
      </w:r>
    </w:p>
    <w:p w14:paraId="78D380E5" w14:textId="77777777" w:rsidR="007706F0" w:rsidRDefault="007706F0" w:rsidP="007706F0">
      <w:pPr>
        <w:pStyle w:val="Podpisovdoloka"/>
        <w:spacing w:after="120"/>
        <w:ind w:left="284"/>
        <w:jc w:val="left"/>
        <w:rPr>
          <w:b/>
        </w:rPr>
      </w:pPr>
      <w:r>
        <w:rPr>
          <w:b/>
        </w:rPr>
        <w:t>soupis chovatelů v pásmu dozoru formulář</w:t>
      </w:r>
    </w:p>
    <w:p w14:paraId="6504D37D" w14:textId="77777777" w:rsidR="007706F0" w:rsidRPr="00117A76" w:rsidRDefault="007706F0" w:rsidP="007706F0">
      <w:pPr>
        <w:rPr>
          <w:rFonts w:ascii="Calibri" w:eastAsia="Calibri" w:hAnsi="Calibri" w:cs="Calibri"/>
        </w:rPr>
      </w:pPr>
      <w:r>
        <w:rPr>
          <w:b/>
        </w:rPr>
        <w:t xml:space="preserve">      </w:t>
      </w:r>
      <w:hyperlink r:id="rId9" w:anchor="pasmo=ROVECNE-KVSB-2022-10km" w:history="1">
        <w:r w:rsidRPr="00117A76">
          <w:rPr>
            <w:rFonts w:ascii="Calibri" w:eastAsia="Calibri" w:hAnsi="Calibri" w:cs="Calibri"/>
            <w:color w:val="0563C1"/>
            <w:u w:val="single"/>
          </w:rPr>
          <w:t>https://www.svscr.cz/online-formulare/aviarni-influenza-stavy-drubeze-a-ostatnich-ptaku-v-</w:t>
        </w:r>
        <w:r>
          <w:rPr>
            <w:rFonts w:ascii="Calibri" w:eastAsia="Calibri" w:hAnsi="Calibri" w:cs="Calibri"/>
            <w:color w:val="0563C1"/>
            <w:u w:val="single"/>
          </w:rPr>
          <w:t xml:space="preserve">  </w:t>
        </w:r>
        <w:r w:rsidRPr="00117A76">
          <w:rPr>
            <w:rFonts w:ascii="Calibri" w:eastAsia="Calibri" w:hAnsi="Calibri" w:cs="Calibri"/>
            <w:color w:val="0563C1"/>
            <w:u w:val="single"/>
          </w:rPr>
          <w:t>obci/#pasmo=ROVECNE-KVSB-2022-10km</w:t>
        </w:r>
      </w:hyperlink>
    </w:p>
    <w:p w14:paraId="05325DD2" w14:textId="77777777" w:rsidR="007706F0" w:rsidRDefault="007706F0" w:rsidP="007706F0">
      <w:pPr>
        <w:pStyle w:val="Podpisovdoloka"/>
        <w:spacing w:after="120"/>
        <w:ind w:left="284"/>
        <w:jc w:val="left"/>
        <w:rPr>
          <w:b/>
        </w:rPr>
      </w:pPr>
    </w:p>
    <w:p w14:paraId="7845FAFB" w14:textId="77777777" w:rsidR="007706F0" w:rsidRPr="00826280" w:rsidRDefault="007706F0" w:rsidP="007706F0">
      <w:pPr>
        <w:pStyle w:val="Podpisovdoloka"/>
        <w:widowControl/>
        <w:numPr>
          <w:ilvl w:val="0"/>
          <w:numId w:val="35"/>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2FBA6A24" w14:textId="77777777" w:rsidR="007706F0" w:rsidRPr="00826280" w:rsidRDefault="007706F0" w:rsidP="007706F0">
      <w:pPr>
        <w:pStyle w:val="Podpisovdoloka"/>
        <w:widowControl/>
        <w:numPr>
          <w:ilvl w:val="0"/>
          <w:numId w:val="35"/>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 - 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1D86C3C4" w14:textId="77777777" w:rsidR="007706F0" w:rsidRPr="00826280" w:rsidRDefault="007706F0" w:rsidP="007706F0">
      <w:pPr>
        <w:pStyle w:val="Podpisovdoloka"/>
        <w:widowControl/>
        <w:numPr>
          <w:ilvl w:val="0"/>
          <w:numId w:val="35"/>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56110421" w14:textId="77777777" w:rsidR="007706F0" w:rsidRPr="00703112" w:rsidRDefault="007706F0" w:rsidP="007706F0">
      <w:pPr>
        <w:pStyle w:val="Datum"/>
        <w:numPr>
          <w:ilvl w:val="0"/>
          <w:numId w:val="34"/>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65D83C3B" w14:textId="77777777" w:rsidR="007706F0" w:rsidRDefault="007706F0" w:rsidP="007706F0">
      <w:pPr>
        <w:pStyle w:val="Podpisovdoloka"/>
        <w:widowControl/>
        <w:numPr>
          <w:ilvl w:val="0"/>
          <w:numId w:val="36"/>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338B7FE5" w14:textId="77777777" w:rsidR="007706F0" w:rsidRDefault="007706F0" w:rsidP="007706F0">
      <w:pPr>
        <w:pStyle w:val="Podpisovdoloka"/>
        <w:widowControl/>
        <w:numPr>
          <w:ilvl w:val="0"/>
          <w:numId w:val="36"/>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Pr>
          <w:b/>
        </w:rPr>
        <w:t>+420 720 995 213</w:t>
      </w:r>
      <w:r>
        <w:t xml:space="preserve">; </w:t>
      </w:r>
    </w:p>
    <w:p w14:paraId="09B65394" w14:textId="77777777" w:rsidR="007706F0" w:rsidRDefault="007706F0" w:rsidP="007706F0">
      <w:pPr>
        <w:pStyle w:val="Podpisovdoloka"/>
        <w:widowControl/>
        <w:numPr>
          <w:ilvl w:val="0"/>
          <w:numId w:val="36"/>
        </w:numPr>
        <w:spacing w:after="120"/>
        <w:ind w:left="284" w:hanging="284"/>
        <w:jc w:val="both"/>
      </w:pPr>
      <w:r>
        <w:t xml:space="preserve">používat na vstupech a výstupech do a z hospodářství či chovu dezinfekční prostředky vhodné k tlumení nákazy; </w:t>
      </w:r>
    </w:p>
    <w:p w14:paraId="32B11102" w14:textId="77777777" w:rsidR="007706F0" w:rsidRPr="00BC04A3" w:rsidRDefault="007706F0" w:rsidP="007706F0">
      <w:pPr>
        <w:pStyle w:val="Podpisovdoloka"/>
        <w:widowControl/>
        <w:numPr>
          <w:ilvl w:val="0"/>
          <w:numId w:val="36"/>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4DE65510" w14:textId="77777777" w:rsidR="007706F0" w:rsidRPr="006045E8" w:rsidRDefault="007706F0" w:rsidP="007706F0">
      <w:pPr>
        <w:pStyle w:val="Podpisovdoloka"/>
        <w:widowControl/>
        <w:numPr>
          <w:ilvl w:val="0"/>
          <w:numId w:val="36"/>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185A30C4" w14:textId="77777777" w:rsidR="007706F0" w:rsidRPr="006045E8" w:rsidRDefault="007706F0" w:rsidP="007706F0">
      <w:pPr>
        <w:pStyle w:val="Podpisovdoloka"/>
        <w:widowControl/>
        <w:numPr>
          <w:ilvl w:val="0"/>
          <w:numId w:val="36"/>
        </w:numPr>
        <w:spacing w:after="120"/>
        <w:ind w:left="284" w:hanging="284"/>
        <w:jc w:val="both"/>
      </w:pPr>
      <w:r w:rsidRPr="006045E8">
        <w:t>v souladu s § 40 veterinárního zákona neškodně odstraňovat kadávery, a to neprodleně.</w:t>
      </w:r>
    </w:p>
    <w:p w14:paraId="570D7C89" w14:textId="3AF97B3D" w:rsidR="007706F0" w:rsidRPr="006045E8" w:rsidRDefault="007706F0" w:rsidP="007706F0">
      <w:pPr>
        <w:spacing w:after="120"/>
        <w:ind w:left="284" w:hanging="284"/>
        <w:rPr>
          <w:rFonts w:cs="Arial"/>
          <w:b/>
          <w:bCs/>
          <w:color w:val="000000"/>
          <w:szCs w:val="20"/>
        </w:rPr>
      </w:pPr>
      <w:r w:rsidRPr="006045E8">
        <w:rPr>
          <w:rFonts w:cs="Arial"/>
          <w:bCs/>
          <w:color w:val="000000"/>
          <w:szCs w:val="20"/>
        </w:rPr>
        <w:lastRenderedPageBreak/>
        <w:t>g</w:t>
      </w:r>
      <w:r w:rsidRPr="006045E8">
        <w:rPr>
          <w:rFonts w:cs="Arial"/>
          <w:b/>
          <w:bCs/>
          <w:color w:val="000000"/>
          <w:szCs w:val="20"/>
        </w:rPr>
        <w:t>)</w:t>
      </w:r>
      <w:r w:rsidRPr="006045E8">
        <w:rPr>
          <w:rFonts w:cs="Arial"/>
          <w:b/>
          <w:bCs/>
          <w:color w:val="000000"/>
          <w:szCs w:val="20"/>
        </w:rPr>
        <w:tab/>
      </w:r>
      <w:r w:rsidRPr="006045E8">
        <w:rPr>
          <w:rFonts w:cs="Arial"/>
          <w:color w:val="000000"/>
          <w:szCs w:val="20"/>
        </w:rPr>
        <w:t xml:space="preserve">poskytnout obci pro účely naplnění tohoto nařízení následující informace k provedení soupisu ptáků na hospodářství, a to nejpozději </w:t>
      </w:r>
      <w:r w:rsidRPr="0075011D">
        <w:rPr>
          <w:rFonts w:cs="Arial"/>
          <w:b/>
          <w:bCs/>
          <w:color w:val="000000"/>
          <w:szCs w:val="20"/>
        </w:rPr>
        <w:t xml:space="preserve">do </w:t>
      </w:r>
      <w:r w:rsidRPr="00D45AF6">
        <w:rPr>
          <w:rFonts w:cs="Arial"/>
          <w:b/>
          <w:bCs/>
          <w:color w:val="000000"/>
          <w:szCs w:val="20"/>
        </w:rPr>
        <w:t>21.</w:t>
      </w:r>
      <w:r w:rsidR="001E7BC1">
        <w:rPr>
          <w:rFonts w:cs="Arial"/>
          <w:b/>
          <w:bCs/>
          <w:color w:val="000000"/>
          <w:szCs w:val="20"/>
        </w:rPr>
        <w:t xml:space="preserve"> </w:t>
      </w:r>
      <w:r w:rsidRPr="00D45AF6">
        <w:rPr>
          <w:rFonts w:cs="Arial"/>
          <w:b/>
          <w:bCs/>
          <w:color w:val="000000"/>
          <w:szCs w:val="20"/>
        </w:rPr>
        <w:t>12.</w:t>
      </w:r>
      <w:r w:rsidR="001E7BC1">
        <w:rPr>
          <w:rFonts w:cs="Arial"/>
          <w:b/>
          <w:bCs/>
          <w:color w:val="000000"/>
          <w:szCs w:val="20"/>
        </w:rPr>
        <w:t xml:space="preserve"> </w:t>
      </w:r>
      <w:r w:rsidRPr="00D45AF6">
        <w:rPr>
          <w:rFonts w:cs="Arial"/>
          <w:b/>
          <w:bCs/>
          <w:color w:val="000000"/>
          <w:szCs w:val="20"/>
        </w:rPr>
        <w:t>2022</w:t>
      </w:r>
    </w:p>
    <w:p w14:paraId="3B6F697D" w14:textId="77777777" w:rsidR="007706F0" w:rsidRPr="006045E8" w:rsidRDefault="007706F0" w:rsidP="007706F0">
      <w:pPr>
        <w:ind w:firstLine="284"/>
        <w:rPr>
          <w:rFonts w:cs="Arial"/>
          <w:color w:val="000000"/>
          <w:szCs w:val="20"/>
        </w:rPr>
      </w:pPr>
      <w:r w:rsidRPr="006045E8">
        <w:rPr>
          <w:rFonts w:cs="Arial"/>
          <w:color w:val="000000"/>
          <w:szCs w:val="20"/>
        </w:rPr>
        <w:t xml:space="preserve">i. Chovatel (jméno, příjmení, obchodní firma, název) </w:t>
      </w:r>
    </w:p>
    <w:p w14:paraId="3C2EB275" w14:textId="77777777" w:rsidR="007706F0" w:rsidRPr="006045E8" w:rsidRDefault="007706F0" w:rsidP="007706F0">
      <w:pPr>
        <w:ind w:firstLine="284"/>
        <w:rPr>
          <w:rFonts w:cs="Arial"/>
          <w:color w:val="000000"/>
          <w:szCs w:val="20"/>
        </w:rPr>
      </w:pPr>
      <w:r w:rsidRPr="006045E8">
        <w:rPr>
          <w:rFonts w:cs="Arial"/>
          <w:color w:val="000000"/>
          <w:szCs w:val="20"/>
        </w:rPr>
        <w:t xml:space="preserve">ii. Adresa (sídlo) chovatele </w:t>
      </w:r>
    </w:p>
    <w:p w14:paraId="6681085F" w14:textId="77777777" w:rsidR="007706F0" w:rsidRPr="006045E8" w:rsidRDefault="007706F0" w:rsidP="007706F0">
      <w:pPr>
        <w:ind w:firstLine="284"/>
        <w:rPr>
          <w:rFonts w:cs="Arial"/>
          <w:color w:val="000000"/>
          <w:szCs w:val="20"/>
        </w:rPr>
      </w:pPr>
      <w:r w:rsidRPr="006045E8">
        <w:rPr>
          <w:rFonts w:cs="Arial"/>
          <w:color w:val="000000"/>
          <w:szCs w:val="20"/>
        </w:rPr>
        <w:t xml:space="preserve">iii. Kontaktní osoba </w:t>
      </w:r>
    </w:p>
    <w:p w14:paraId="7F2B047E" w14:textId="77777777" w:rsidR="007706F0" w:rsidRPr="006045E8" w:rsidRDefault="007706F0" w:rsidP="007706F0">
      <w:pPr>
        <w:ind w:firstLine="284"/>
        <w:rPr>
          <w:rFonts w:cs="Arial"/>
          <w:color w:val="000000"/>
          <w:szCs w:val="20"/>
        </w:rPr>
      </w:pPr>
      <w:r w:rsidRPr="006045E8">
        <w:rPr>
          <w:rFonts w:cs="Arial"/>
          <w:color w:val="000000"/>
          <w:szCs w:val="20"/>
        </w:rPr>
        <w:t xml:space="preserve">iv. Kontakt (telefonní číslo, nejlépe na mobilní telefon) </w:t>
      </w:r>
    </w:p>
    <w:p w14:paraId="305849C4" w14:textId="77777777" w:rsidR="007706F0" w:rsidRPr="006045E8" w:rsidRDefault="007706F0" w:rsidP="007706F0">
      <w:pPr>
        <w:ind w:firstLine="284"/>
        <w:rPr>
          <w:rFonts w:cs="Arial"/>
          <w:color w:val="000000"/>
          <w:szCs w:val="20"/>
        </w:rPr>
      </w:pPr>
      <w:r w:rsidRPr="006045E8">
        <w:rPr>
          <w:rFonts w:cs="Arial"/>
          <w:color w:val="000000"/>
          <w:szCs w:val="20"/>
        </w:rPr>
        <w:t xml:space="preserve">v. Adresa místa chovu ptáků </w:t>
      </w:r>
    </w:p>
    <w:p w14:paraId="46129E92" w14:textId="77777777" w:rsidR="007706F0" w:rsidRPr="006045E8" w:rsidRDefault="007706F0" w:rsidP="007706F0">
      <w:pPr>
        <w:ind w:firstLine="284"/>
        <w:rPr>
          <w:rFonts w:cs="Arial"/>
          <w:color w:val="000000"/>
          <w:szCs w:val="20"/>
        </w:rPr>
      </w:pPr>
      <w:r w:rsidRPr="006045E8">
        <w:rPr>
          <w:rFonts w:cs="Arial"/>
          <w:color w:val="000000"/>
          <w:szCs w:val="20"/>
        </w:rPr>
        <w:t xml:space="preserve">vi. Určení produktů (pro vlastní potřebu, pro prodej ze dvora,…) </w:t>
      </w:r>
    </w:p>
    <w:p w14:paraId="535A33FC" w14:textId="77777777" w:rsidR="007706F0" w:rsidRPr="006045E8" w:rsidRDefault="007706F0" w:rsidP="007706F0">
      <w:pPr>
        <w:ind w:firstLine="284"/>
        <w:rPr>
          <w:rFonts w:cs="Arial"/>
          <w:color w:val="000000"/>
          <w:szCs w:val="20"/>
        </w:rPr>
      </w:pPr>
      <w:r w:rsidRPr="006045E8">
        <w:rPr>
          <w:rFonts w:cs="Arial"/>
          <w:color w:val="000000"/>
          <w:szCs w:val="20"/>
        </w:rPr>
        <w:t xml:space="preserve">vii. Počty drůbeže chovaných v hospodářství dle kategorie: </w:t>
      </w:r>
    </w:p>
    <w:p w14:paraId="4689286F" w14:textId="77777777" w:rsidR="007706F0" w:rsidRPr="006045E8" w:rsidRDefault="007706F0" w:rsidP="007706F0">
      <w:pPr>
        <w:ind w:left="1134"/>
        <w:rPr>
          <w:rFonts w:cs="Arial"/>
          <w:color w:val="000000"/>
          <w:szCs w:val="20"/>
        </w:rPr>
      </w:pPr>
      <w:r w:rsidRPr="006045E8">
        <w:rPr>
          <w:rFonts w:cs="Arial"/>
          <w:color w:val="000000"/>
          <w:szCs w:val="20"/>
        </w:rPr>
        <w:t xml:space="preserve">1. Hrabavá (slepice, krůty, perličky, křepelky) </w:t>
      </w:r>
    </w:p>
    <w:p w14:paraId="16E0F4A8" w14:textId="77777777" w:rsidR="007706F0" w:rsidRPr="006045E8" w:rsidRDefault="007706F0" w:rsidP="007706F0">
      <w:pPr>
        <w:ind w:left="1134"/>
        <w:rPr>
          <w:rFonts w:cs="Arial"/>
          <w:color w:val="000000"/>
          <w:szCs w:val="20"/>
        </w:rPr>
      </w:pPr>
      <w:r w:rsidRPr="006045E8">
        <w:rPr>
          <w:rFonts w:cs="Arial"/>
          <w:color w:val="000000"/>
          <w:szCs w:val="20"/>
        </w:rPr>
        <w:t xml:space="preserve">2. Vodní (husy, kachny) </w:t>
      </w:r>
    </w:p>
    <w:p w14:paraId="4F168BB3" w14:textId="77777777" w:rsidR="007706F0" w:rsidRPr="006045E8" w:rsidRDefault="007706F0" w:rsidP="007706F0">
      <w:pPr>
        <w:ind w:left="1134"/>
        <w:rPr>
          <w:rFonts w:cs="Arial"/>
          <w:color w:val="000000"/>
          <w:szCs w:val="20"/>
        </w:rPr>
      </w:pPr>
      <w:r w:rsidRPr="006045E8">
        <w:rPr>
          <w:rFonts w:cs="Arial"/>
          <w:color w:val="000000"/>
          <w:szCs w:val="20"/>
        </w:rPr>
        <w:t xml:space="preserve">3. Ostatní (pštros, pávi) </w:t>
      </w:r>
    </w:p>
    <w:p w14:paraId="700BC5BA" w14:textId="77777777" w:rsidR="001E7BC1" w:rsidRDefault="007706F0" w:rsidP="001E7BC1">
      <w:pPr>
        <w:ind w:left="1134"/>
        <w:rPr>
          <w:rFonts w:cs="Arial"/>
          <w:color w:val="000000"/>
          <w:szCs w:val="20"/>
        </w:rPr>
      </w:pPr>
      <w:r w:rsidRPr="006045E8">
        <w:rPr>
          <w:rFonts w:cs="Arial"/>
          <w:color w:val="000000"/>
          <w:szCs w:val="20"/>
        </w:rPr>
        <w:t xml:space="preserve">4. Holubi </w:t>
      </w:r>
    </w:p>
    <w:p w14:paraId="4FBC4672" w14:textId="0EAD6683" w:rsidR="007706F0" w:rsidRDefault="007706F0" w:rsidP="001E7BC1">
      <w:pPr>
        <w:ind w:left="1134"/>
        <w:rPr>
          <w:rFonts w:eastAsiaTheme="minorHAnsi"/>
          <w:bCs/>
          <w:color w:val="000000"/>
          <w:lang w:eastAsia="en-US"/>
        </w:rPr>
      </w:pPr>
      <w:r w:rsidRPr="006045E8">
        <w:rPr>
          <w:rFonts w:eastAsiaTheme="minorHAnsi"/>
          <w:color w:val="000000"/>
          <w:lang w:eastAsia="en-US"/>
        </w:rPr>
        <w:t>5. Jiné ptactvo v zajetí (bažanti, koroptve, papouškovití, exotické ptactvo a ostatní)</w:t>
      </w:r>
    </w:p>
    <w:p w14:paraId="2D425F78" w14:textId="77777777" w:rsidR="001E7BC1" w:rsidRDefault="001E7BC1" w:rsidP="007706F0">
      <w:pPr>
        <w:pStyle w:val="Podpisovdoloka"/>
        <w:spacing w:after="120"/>
        <w:ind w:left="0"/>
        <w:jc w:val="both"/>
      </w:pPr>
    </w:p>
    <w:p w14:paraId="04E7759C" w14:textId="77777777" w:rsidR="007706F0" w:rsidRDefault="007706F0" w:rsidP="007706F0">
      <w:pPr>
        <w:pStyle w:val="Podpisovdoloka"/>
        <w:spacing w:after="120"/>
        <w:ind w:left="0"/>
        <w:jc w:val="both"/>
      </w:pPr>
      <w:r>
        <w:t xml:space="preserve">vyplněním sčítacího listu uvedeného v příloze nařízení. </w:t>
      </w:r>
    </w:p>
    <w:p w14:paraId="3E978E41" w14:textId="77777777" w:rsidR="007706F0" w:rsidRPr="006045E8" w:rsidRDefault="007706F0" w:rsidP="007706F0">
      <w:pPr>
        <w:pStyle w:val="Podpisovdoloka"/>
        <w:spacing w:after="120"/>
        <w:ind w:left="0"/>
        <w:jc w:val="both"/>
      </w:pPr>
      <w:r w:rsidRPr="0046554B">
        <w:t>h) umožnit KVS provedení kontrol v chovu vnímavých zvířat k nákaze HPAI s případným odběrem vzorků</w:t>
      </w:r>
      <w:r>
        <w:t>.</w:t>
      </w:r>
    </w:p>
    <w:p w14:paraId="57393060" w14:textId="77777777" w:rsidR="007706F0" w:rsidRPr="006045E8" w:rsidRDefault="007706F0" w:rsidP="007706F0">
      <w:pPr>
        <w:pStyle w:val="Datum"/>
        <w:numPr>
          <w:ilvl w:val="0"/>
          <w:numId w:val="34"/>
        </w:numPr>
        <w:tabs>
          <w:tab w:val="center" w:pos="4534"/>
        </w:tabs>
        <w:spacing w:before="240" w:after="240"/>
        <w:ind w:left="714" w:hanging="357"/>
        <w:rPr>
          <w:rFonts w:cs="Arial"/>
          <w:szCs w:val="20"/>
        </w:rPr>
      </w:pPr>
      <w:r w:rsidRPr="006045E8">
        <w:rPr>
          <w:rFonts w:cs="Arial"/>
          <w:szCs w:val="20"/>
        </w:rPr>
        <w:t xml:space="preserve">V uzavřeném pásmu se dále nařizuje: </w:t>
      </w:r>
    </w:p>
    <w:p w14:paraId="4801A7C5" w14:textId="77777777" w:rsidR="007706F0" w:rsidRPr="006045E8" w:rsidRDefault="007706F0" w:rsidP="007706F0">
      <w:pPr>
        <w:pStyle w:val="CM4"/>
        <w:numPr>
          <w:ilvl w:val="0"/>
          <w:numId w:val="37"/>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028E02B1" w14:textId="77777777" w:rsidR="007706F0" w:rsidRPr="006045E8" w:rsidRDefault="007706F0" w:rsidP="007706F0">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1D09F6C7" w14:textId="77777777" w:rsidR="007706F0" w:rsidRPr="006045E8" w:rsidRDefault="007706F0" w:rsidP="007706F0">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224CE5CC" w14:textId="77777777" w:rsidR="007706F0" w:rsidRPr="006045E8" w:rsidRDefault="007706F0" w:rsidP="007706F0">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7B1881BF" w14:textId="77777777" w:rsidR="007706F0" w:rsidRPr="006045E8" w:rsidRDefault="007706F0" w:rsidP="007706F0">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763676E4" w14:textId="77777777" w:rsidR="007706F0" w:rsidRPr="006045E8" w:rsidRDefault="007706F0" w:rsidP="007706F0">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227C086F" w14:textId="77777777" w:rsidR="007706F0" w:rsidRPr="00424623" w:rsidRDefault="007706F0" w:rsidP="007706F0">
      <w:pPr>
        <w:pStyle w:val="Odstavecseseznamem"/>
        <w:numPr>
          <w:ilvl w:val="0"/>
          <w:numId w:val="37"/>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 20</w:t>
      </w:r>
      <w:r>
        <w:rPr>
          <w:rFonts w:ascii="Arial" w:hAnsi="Arial" w:cs="Arial"/>
          <w:sz w:val="20"/>
          <w:szCs w:val="20"/>
        </w:rPr>
        <w:t>20</w:t>
      </w:r>
      <w:r w:rsidRPr="00424623">
        <w:rPr>
          <w:rFonts w:ascii="Arial" w:hAnsi="Arial" w:cs="Arial"/>
          <w:sz w:val="20"/>
          <w:szCs w:val="20"/>
        </w:rPr>
        <w:t>/687;</w:t>
      </w:r>
    </w:p>
    <w:p w14:paraId="0B5C4AB1" w14:textId="77777777" w:rsidR="007706F0" w:rsidRPr="00424623" w:rsidRDefault="007706F0" w:rsidP="007706F0">
      <w:pPr>
        <w:pStyle w:val="Odstavecseseznamem"/>
        <w:numPr>
          <w:ilvl w:val="0"/>
          <w:numId w:val="37"/>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6EAA1CE6" w14:textId="77777777" w:rsidR="007706F0" w:rsidRPr="00395ABB" w:rsidRDefault="007706F0" w:rsidP="007706F0">
      <w:pPr>
        <w:pStyle w:val="CM4"/>
        <w:numPr>
          <w:ilvl w:val="0"/>
          <w:numId w:val="37"/>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0F239107" w14:textId="77777777" w:rsidR="007706F0" w:rsidRPr="00395ABB" w:rsidRDefault="007706F0" w:rsidP="007706F0">
      <w:pPr>
        <w:pStyle w:val="CM4"/>
        <w:spacing w:before="60" w:after="60"/>
        <w:ind w:left="426"/>
        <w:jc w:val="both"/>
        <w:rPr>
          <w:rFonts w:ascii="Arial" w:hAnsi="Arial" w:cs="Arial"/>
          <w:color w:val="000000"/>
          <w:sz w:val="20"/>
          <w:szCs w:val="20"/>
        </w:rPr>
      </w:pPr>
      <w:r>
        <w:rPr>
          <w:rFonts w:ascii="Arial" w:hAnsi="Arial" w:cs="Arial"/>
          <w:color w:val="000000"/>
          <w:sz w:val="20"/>
          <w:szCs w:val="20"/>
        </w:rPr>
        <w:lastRenderedPageBreak/>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627F7B8E" w14:textId="77777777" w:rsidR="007706F0" w:rsidRPr="008A140F" w:rsidRDefault="007706F0" w:rsidP="007706F0">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4FB3D166" w14:textId="77777777" w:rsidR="007706F0" w:rsidRDefault="007706F0" w:rsidP="007706F0">
      <w:pPr>
        <w:pStyle w:val="Podpisovdoloka"/>
        <w:spacing w:before="240" w:after="240"/>
        <w:ind w:left="0"/>
      </w:pPr>
      <w:r>
        <w:t>Čl. 4</w:t>
      </w:r>
    </w:p>
    <w:p w14:paraId="40751597" w14:textId="77777777" w:rsidR="007706F0" w:rsidRDefault="007706F0" w:rsidP="007706F0">
      <w:pPr>
        <w:pStyle w:val="Podpisovdoloka"/>
        <w:spacing w:after="240"/>
        <w:ind w:left="0"/>
        <w:rPr>
          <w:b/>
        </w:rPr>
      </w:pPr>
      <w:r>
        <w:rPr>
          <w:b/>
        </w:rPr>
        <w:t>Další opatření v uzavřeném pásmu, doba jejich trvání</w:t>
      </w:r>
    </w:p>
    <w:p w14:paraId="66CA0C08" w14:textId="77777777" w:rsidR="007706F0" w:rsidRPr="00A65CC1" w:rsidRDefault="007706F0" w:rsidP="007706F0">
      <w:pPr>
        <w:pStyle w:val="Datum"/>
        <w:numPr>
          <w:ilvl w:val="0"/>
          <w:numId w:val="38"/>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703C885D" w14:textId="77777777" w:rsidR="007706F0" w:rsidRPr="00A65CC1" w:rsidRDefault="007706F0" w:rsidP="007706F0">
      <w:pPr>
        <w:pStyle w:val="Podpisovdoloka"/>
        <w:widowControl/>
        <w:numPr>
          <w:ilvl w:val="0"/>
          <w:numId w:val="39"/>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5D48427B" w14:textId="77777777" w:rsidR="007706F0" w:rsidRPr="00A65CC1" w:rsidRDefault="007706F0" w:rsidP="007706F0">
      <w:pPr>
        <w:pStyle w:val="Podpisovdoloka"/>
        <w:widowControl/>
        <w:numPr>
          <w:ilvl w:val="0"/>
          <w:numId w:val="39"/>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382B5BB3" w14:textId="77777777" w:rsidR="007706F0" w:rsidRDefault="007706F0" w:rsidP="007706F0">
      <w:pPr>
        <w:pStyle w:val="Podpisovdoloka"/>
        <w:widowControl/>
        <w:numPr>
          <w:ilvl w:val="0"/>
          <w:numId w:val="39"/>
        </w:numPr>
        <w:spacing w:before="120" w:after="120"/>
        <w:ind w:left="284" w:hanging="284"/>
        <w:jc w:val="both"/>
      </w:pPr>
      <w:r w:rsidRPr="00A65CC1">
        <w:t>zákaz doplnění stavů pernaté zvěře a vypouštění jiného ptactva chovaného v zajetí v uzavřeném pásmu;</w:t>
      </w:r>
    </w:p>
    <w:p w14:paraId="7269B4E5" w14:textId="77777777" w:rsidR="007706F0" w:rsidRPr="006270CA" w:rsidRDefault="007706F0" w:rsidP="007706F0">
      <w:pPr>
        <w:pStyle w:val="Podpisovdoloka"/>
        <w:widowControl/>
        <w:numPr>
          <w:ilvl w:val="0"/>
          <w:numId w:val="39"/>
        </w:numPr>
        <w:spacing w:before="120" w:after="120"/>
        <w:ind w:left="284" w:hanging="284"/>
        <w:jc w:val="both"/>
      </w:pPr>
      <w:r w:rsidRPr="006270CA">
        <w:rPr>
          <w:lang w:eastAsia="en-US"/>
        </w:rPr>
        <w:t>zákaz pořádání výstav, trhů, přehlídek zvířat a jiné shromažďování ptáků;</w:t>
      </w:r>
    </w:p>
    <w:p w14:paraId="5C4DB159" w14:textId="77777777" w:rsidR="007706F0" w:rsidRPr="005938E8" w:rsidRDefault="007706F0" w:rsidP="007706F0">
      <w:pPr>
        <w:pStyle w:val="Podpisovdoloka"/>
        <w:widowControl/>
        <w:numPr>
          <w:ilvl w:val="0"/>
          <w:numId w:val="39"/>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2B997C6C" w14:textId="77777777" w:rsidR="007706F0" w:rsidRPr="005938E8" w:rsidRDefault="007706F0" w:rsidP="007706F0">
      <w:pPr>
        <w:pStyle w:val="Podpisovdoloka"/>
        <w:widowControl/>
        <w:numPr>
          <w:ilvl w:val="0"/>
          <w:numId w:val="39"/>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3A4713F3" w14:textId="77777777" w:rsidR="007706F0" w:rsidRPr="005938E8" w:rsidRDefault="007706F0" w:rsidP="007706F0">
      <w:pPr>
        <w:pStyle w:val="Podpisovdoloka"/>
        <w:widowControl/>
        <w:numPr>
          <w:ilvl w:val="0"/>
          <w:numId w:val="39"/>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 </w:t>
      </w:r>
      <w:r w:rsidRPr="00890CE3">
        <w:t>2020/687</w:t>
      </w:r>
      <w:r w:rsidRPr="005938E8">
        <w:t>;</w:t>
      </w:r>
    </w:p>
    <w:p w14:paraId="53D52D83" w14:textId="77777777" w:rsidR="007706F0" w:rsidRPr="005938E8" w:rsidRDefault="007706F0" w:rsidP="007706F0">
      <w:pPr>
        <w:pStyle w:val="Podpisovdoloka"/>
        <w:widowControl/>
        <w:numPr>
          <w:ilvl w:val="0"/>
          <w:numId w:val="39"/>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343FEB6F" w14:textId="77777777" w:rsidR="007706F0" w:rsidRDefault="007706F0" w:rsidP="007706F0">
      <w:pPr>
        <w:pStyle w:val="Podpisovdoloka"/>
        <w:ind w:left="0"/>
        <w:jc w:val="both"/>
      </w:pPr>
    </w:p>
    <w:p w14:paraId="1337C9EF" w14:textId="77777777" w:rsidR="007706F0" w:rsidRDefault="007706F0" w:rsidP="007706F0">
      <w:pPr>
        <w:pStyle w:val="Podpisovdoloka"/>
        <w:widowControl/>
        <w:numPr>
          <w:ilvl w:val="0"/>
          <w:numId w:val="38"/>
        </w:numPr>
        <w:tabs>
          <w:tab w:val="left" w:pos="851"/>
        </w:tabs>
        <w:ind w:left="0" w:firstLine="426"/>
        <w:jc w:val="both"/>
      </w:pPr>
      <w:r>
        <w:t>Na základě žádosti o výjimku může KVS rozhodnout za podmínek stanovených nař. 2020/687 o povolení výjimky ze zákazů uvedených v odst. 1.</w:t>
      </w:r>
    </w:p>
    <w:p w14:paraId="5E4A89AC" w14:textId="77777777" w:rsidR="007706F0" w:rsidRPr="001504EE" w:rsidRDefault="007706F0" w:rsidP="007706F0">
      <w:pPr>
        <w:pStyle w:val="Datum"/>
        <w:numPr>
          <w:ilvl w:val="0"/>
          <w:numId w:val="38"/>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w:t>
      </w:r>
      <w:r w:rsidRPr="001504EE">
        <w:rPr>
          <w:rFonts w:cs="Arial"/>
        </w:rPr>
        <w:t>9 dní od zrušení opatření pro ochranné pásmo a byly splněny další podmínky v souladu s</w:t>
      </w:r>
      <w:r>
        <w:rPr>
          <w:rFonts w:cs="Arial"/>
        </w:rPr>
        <w:t> </w:t>
      </w:r>
      <w:r w:rsidRPr="001504EE">
        <w:rPr>
          <w:rFonts w:cs="Arial"/>
        </w:rPr>
        <w:t>článkem</w:t>
      </w:r>
      <w:r>
        <w:rPr>
          <w:rFonts w:cs="Arial"/>
        </w:rPr>
        <w:t xml:space="preserve"> </w:t>
      </w:r>
      <w:r w:rsidRPr="001504EE">
        <w:rPr>
          <w:rFonts w:cs="Arial"/>
        </w:rPr>
        <w:t>55 nař. 2020/687.</w:t>
      </w:r>
    </w:p>
    <w:p w14:paraId="6C907FFF" w14:textId="77777777" w:rsidR="007706F0" w:rsidRDefault="007706F0" w:rsidP="007706F0">
      <w:pPr>
        <w:pStyle w:val="Datum"/>
        <w:tabs>
          <w:tab w:val="center" w:pos="4534"/>
        </w:tabs>
        <w:spacing w:before="120" w:after="240"/>
        <w:jc w:val="center"/>
        <w:rPr>
          <w:rFonts w:cs="Arial"/>
        </w:rPr>
      </w:pPr>
      <w:r>
        <w:rPr>
          <w:rFonts w:cs="Arial"/>
        </w:rPr>
        <w:t xml:space="preserve">Čl. 5 </w:t>
      </w:r>
    </w:p>
    <w:p w14:paraId="7E8B44C8" w14:textId="77777777" w:rsidR="007706F0" w:rsidRPr="00A45F99" w:rsidRDefault="007706F0" w:rsidP="007706F0">
      <w:pPr>
        <w:pStyle w:val="Podpisovdoloka"/>
        <w:spacing w:after="240"/>
        <w:ind w:left="0"/>
        <w:rPr>
          <w:b/>
          <w:sz w:val="22"/>
          <w:szCs w:val="22"/>
        </w:rPr>
      </w:pPr>
      <w:r w:rsidRPr="00A45F99">
        <w:rPr>
          <w:b/>
          <w:sz w:val="22"/>
          <w:szCs w:val="22"/>
        </w:rPr>
        <w:t>Sankce</w:t>
      </w:r>
    </w:p>
    <w:p w14:paraId="3FDAA345" w14:textId="77777777" w:rsidR="007706F0" w:rsidRDefault="007706F0" w:rsidP="007706F0">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41B65639" w14:textId="77777777" w:rsidR="007706F0" w:rsidRDefault="007706F0" w:rsidP="007706F0">
      <w:pPr>
        <w:pStyle w:val="Podpisovdoloka"/>
        <w:widowControl/>
        <w:numPr>
          <w:ilvl w:val="0"/>
          <w:numId w:val="29"/>
        </w:numPr>
        <w:spacing w:after="120"/>
        <w:ind w:left="284" w:hanging="284"/>
        <w:jc w:val="both"/>
      </w:pPr>
      <w:r>
        <w:t>100 000 Kč, jde-li o fyzickou osobu,</w:t>
      </w:r>
    </w:p>
    <w:p w14:paraId="0B169F7A" w14:textId="77777777" w:rsidR="007706F0" w:rsidRDefault="007706F0" w:rsidP="007706F0">
      <w:pPr>
        <w:pStyle w:val="Podpisovdoloka"/>
        <w:widowControl/>
        <w:numPr>
          <w:ilvl w:val="0"/>
          <w:numId w:val="29"/>
        </w:numPr>
        <w:ind w:left="284" w:hanging="284"/>
        <w:jc w:val="both"/>
      </w:pPr>
      <w:r>
        <w:t>2 000 000 Kč, jde-li o právnickou osobu nebo podnikající fyzickou osobu.</w:t>
      </w:r>
    </w:p>
    <w:p w14:paraId="7DF0CBD5" w14:textId="77777777" w:rsidR="007706F0" w:rsidRDefault="007706F0" w:rsidP="007706F0">
      <w:pPr>
        <w:pStyle w:val="Podpisovdoloka"/>
        <w:jc w:val="both"/>
      </w:pPr>
    </w:p>
    <w:p w14:paraId="19C89348" w14:textId="77777777" w:rsidR="007706F0" w:rsidRDefault="007706F0" w:rsidP="007706F0">
      <w:pPr>
        <w:pStyle w:val="Podpisovdoloka"/>
        <w:spacing w:after="240"/>
        <w:ind w:left="0"/>
      </w:pPr>
      <w:r>
        <w:t>Čl. 6</w:t>
      </w:r>
    </w:p>
    <w:p w14:paraId="3EC6F006" w14:textId="77777777" w:rsidR="007706F0" w:rsidRDefault="007706F0" w:rsidP="007706F0">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70F2D8DD" w14:textId="77777777" w:rsidR="007706F0" w:rsidRPr="00946F72" w:rsidRDefault="007706F0" w:rsidP="007706F0">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w:t>
      </w:r>
      <w:r w:rsidRPr="00946F72">
        <w:lastRenderedPageBreak/>
        <w:t xml:space="preserve">ochraně, o přemísťování a přepravě zvířat a o oprávnění a odborné způsobilosti k výkonu některých odborných veterinárních činností. Formulář žádosti je dostupný na internetových stránkách Ministerstva zemědělství. </w:t>
      </w:r>
    </w:p>
    <w:p w14:paraId="2F768974" w14:textId="77777777" w:rsidR="007706F0" w:rsidRDefault="007706F0" w:rsidP="007706F0">
      <w:pPr>
        <w:pStyle w:val="Podpisovdoloka"/>
        <w:spacing w:before="120" w:after="240"/>
        <w:ind w:left="0"/>
      </w:pPr>
      <w:r>
        <w:t>Čl. 7</w:t>
      </w:r>
    </w:p>
    <w:p w14:paraId="7183E1A8" w14:textId="77777777" w:rsidR="007706F0" w:rsidRPr="00067FAE" w:rsidRDefault="007706F0" w:rsidP="007706F0">
      <w:pPr>
        <w:pStyle w:val="Podpisovdoloka"/>
        <w:spacing w:before="120" w:after="240"/>
        <w:ind w:left="0"/>
        <w:rPr>
          <w:b/>
          <w:sz w:val="22"/>
          <w:szCs w:val="22"/>
        </w:rPr>
      </w:pPr>
      <w:r w:rsidRPr="00067FAE">
        <w:rPr>
          <w:b/>
          <w:sz w:val="22"/>
          <w:szCs w:val="22"/>
        </w:rPr>
        <w:t>Společná a závěrečná ustanovení</w:t>
      </w:r>
    </w:p>
    <w:p w14:paraId="6B74E4E9" w14:textId="66555B0E" w:rsidR="007706F0" w:rsidRDefault="007706F0" w:rsidP="007706F0">
      <w:pPr>
        <w:pStyle w:val="Podpisovdoloka"/>
        <w:widowControl/>
        <w:numPr>
          <w:ilvl w:val="0"/>
          <w:numId w:val="30"/>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w:t>
      </w:r>
      <w:r w:rsidR="001E7BC1">
        <w:br/>
      </w:r>
      <w:r>
        <w:t xml:space="preserve">a značnému zvýšení rizika rozšíření nákazy. Datum a čas vyhlášení nařízení je vyznačen ve Sbírce právních předpisů. </w:t>
      </w:r>
    </w:p>
    <w:p w14:paraId="7E7EBAA6" w14:textId="77777777" w:rsidR="007706F0" w:rsidRDefault="007706F0" w:rsidP="007706F0">
      <w:pPr>
        <w:pStyle w:val="Podpisovdoloka"/>
        <w:widowControl/>
        <w:numPr>
          <w:ilvl w:val="0"/>
          <w:numId w:val="30"/>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5ECB63D2" w14:textId="77777777" w:rsidR="007706F0" w:rsidRPr="00A45F99" w:rsidRDefault="007706F0" w:rsidP="007706F0">
      <w:pPr>
        <w:pStyle w:val="Podpisovdoloka"/>
        <w:widowControl/>
        <w:numPr>
          <w:ilvl w:val="0"/>
          <w:numId w:val="30"/>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3BC15052" w14:textId="6A926932" w:rsidR="007706F0" w:rsidRPr="00350EF4" w:rsidRDefault="007706F0" w:rsidP="007706F0">
      <w:pPr>
        <w:pStyle w:val="Datum"/>
        <w:tabs>
          <w:tab w:val="center" w:pos="4534"/>
        </w:tabs>
        <w:rPr>
          <w:rStyle w:val="Zstupntext"/>
        </w:rPr>
      </w:pPr>
      <w:r w:rsidRPr="00482E25">
        <w:rPr>
          <w:rFonts w:cs="Arial"/>
        </w:rPr>
        <w:t>V</w:t>
      </w:r>
      <w:r>
        <w:rPr>
          <w:rFonts w:cs="Arial"/>
        </w:rPr>
        <w:t> </w:t>
      </w:r>
      <w:r>
        <w:rPr>
          <w:rFonts w:cs="Arial"/>
          <w:bCs/>
        </w:rPr>
        <w:t xml:space="preserve">Brně </w:t>
      </w:r>
      <w:r w:rsidRPr="00482E25">
        <w:rPr>
          <w:rFonts w:cs="Arial"/>
        </w:rPr>
        <w:t xml:space="preserve">dne </w:t>
      </w:r>
      <w:r>
        <w:rPr>
          <w:rFonts w:cs="Arial"/>
        </w:rPr>
        <w:t>16.</w:t>
      </w:r>
      <w:r w:rsidR="001E7BC1">
        <w:rPr>
          <w:rFonts w:cs="Arial"/>
        </w:rPr>
        <w:t xml:space="preserve"> </w:t>
      </w:r>
      <w:r>
        <w:rPr>
          <w:rFonts w:cs="Arial"/>
        </w:rPr>
        <w:t>12.</w:t>
      </w:r>
      <w:r w:rsidR="001E7BC1">
        <w:rPr>
          <w:rFonts w:cs="Arial"/>
        </w:rPr>
        <w:t xml:space="preserve"> </w:t>
      </w:r>
      <w:r>
        <w:rPr>
          <w:rFonts w:cs="Arial"/>
        </w:rPr>
        <w:t>2022</w:t>
      </w:r>
    </w:p>
    <w:p w14:paraId="02333C40" w14:textId="77777777" w:rsidR="007706F0" w:rsidRDefault="007706F0" w:rsidP="007706F0">
      <w:pPr>
        <w:pStyle w:val="Podpisovdoloka"/>
        <w:spacing w:before="840"/>
        <w:ind w:left="5670"/>
      </w:pPr>
      <w:r>
        <w:t>MVDr. Jaroslav Salava</w:t>
      </w:r>
    </w:p>
    <w:p w14:paraId="029B0A4B" w14:textId="77777777" w:rsidR="007706F0" w:rsidRDefault="007706F0" w:rsidP="007706F0">
      <w:pPr>
        <w:pStyle w:val="Podpisovdoloka"/>
        <w:ind w:left="5670"/>
      </w:pPr>
      <w:r>
        <w:t xml:space="preserve">ředitel </w:t>
      </w:r>
    </w:p>
    <w:p w14:paraId="10E684B7" w14:textId="77777777" w:rsidR="007706F0" w:rsidRDefault="007706F0" w:rsidP="001E7BC1">
      <w:pPr>
        <w:pStyle w:val="Podpisovdoloka"/>
        <w:ind w:left="5387"/>
      </w:pPr>
      <w:r>
        <w:t>Krajské veterinární správy Státní veterinární správy pro Jihomoravský kraj</w:t>
      </w:r>
    </w:p>
    <w:p w14:paraId="767E240F" w14:textId="77777777" w:rsidR="007706F0" w:rsidRDefault="007706F0" w:rsidP="007706F0">
      <w:pPr>
        <w:pStyle w:val="Podpisovdoloka"/>
        <w:ind w:left="5670"/>
      </w:pPr>
      <w:r>
        <w:t>podepsáno elektronicky</w:t>
      </w:r>
    </w:p>
    <w:p w14:paraId="289CBC60" w14:textId="77777777" w:rsidR="000C35E6" w:rsidRPr="00C43A84" w:rsidRDefault="000C35E6" w:rsidP="00C43A84">
      <w:pPr>
        <w:pStyle w:val="Adresaadresta"/>
        <w:rPr>
          <w:rStyle w:val="Hypertextovodkaz"/>
        </w:rPr>
      </w:pPr>
    </w:p>
    <w:sectPr w:rsidR="000C35E6" w:rsidRPr="00C43A84" w:rsidSect="00801D10">
      <w:footerReference w:type="default" r:id="rId10"/>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BCA3" w14:textId="77777777" w:rsidR="00B4540F" w:rsidRDefault="00B4540F">
      <w:pPr>
        <w:spacing w:before="0"/>
      </w:pPr>
      <w:r>
        <w:separator/>
      </w:r>
    </w:p>
  </w:endnote>
  <w:endnote w:type="continuationSeparator" w:id="0">
    <w:p w14:paraId="56BCBC6F" w14:textId="77777777" w:rsidR="00B4540F" w:rsidRDefault="00B454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C6A" w14:textId="603A45E2" w:rsidR="0041559C" w:rsidRPr="002F6A0D" w:rsidRDefault="0041559C" w:rsidP="0041559C">
    <w:pPr>
      <w:pStyle w:val="Zpat"/>
      <w:jc w:val="center"/>
      <w:rPr>
        <w:rFonts w:cs="Arial"/>
        <w:i w:val="0"/>
      </w:rPr>
    </w:pPr>
    <w:r w:rsidRPr="002F6A0D">
      <w:rPr>
        <w:rFonts w:cs="Arial"/>
        <w:i w:val="0"/>
        <w:szCs w:val="16"/>
      </w:rPr>
      <w:t xml:space="preserve">str. </w:t>
    </w:r>
    <w:r w:rsidRPr="002F6A0D">
      <w:rPr>
        <w:rFonts w:cs="Arial"/>
        <w:b/>
        <w:bCs/>
        <w:i w:val="0"/>
        <w:szCs w:val="16"/>
      </w:rPr>
      <w:fldChar w:fldCharType="begin"/>
    </w:r>
    <w:r w:rsidRPr="002F6A0D">
      <w:rPr>
        <w:rFonts w:cs="Arial"/>
        <w:b/>
        <w:bCs/>
        <w:i w:val="0"/>
        <w:szCs w:val="16"/>
      </w:rPr>
      <w:instrText>PAGE</w:instrText>
    </w:r>
    <w:r w:rsidRPr="002F6A0D">
      <w:rPr>
        <w:rFonts w:cs="Arial"/>
        <w:b/>
        <w:bCs/>
        <w:i w:val="0"/>
        <w:szCs w:val="16"/>
      </w:rPr>
      <w:fldChar w:fldCharType="separate"/>
    </w:r>
    <w:r w:rsidR="006B2CD1">
      <w:rPr>
        <w:rFonts w:cs="Arial"/>
        <w:b/>
        <w:bCs/>
        <w:i w:val="0"/>
        <w:noProof/>
        <w:szCs w:val="16"/>
      </w:rPr>
      <w:t>1</w:t>
    </w:r>
    <w:r w:rsidRPr="002F6A0D">
      <w:rPr>
        <w:rFonts w:cs="Arial"/>
        <w:b/>
        <w:bCs/>
        <w:i w:val="0"/>
        <w:szCs w:val="16"/>
      </w:rPr>
      <w:fldChar w:fldCharType="end"/>
    </w:r>
    <w:r w:rsidRPr="002F6A0D">
      <w:rPr>
        <w:rFonts w:cs="Arial"/>
        <w:i w:val="0"/>
        <w:szCs w:val="16"/>
      </w:rPr>
      <w:t xml:space="preserve"> z </w:t>
    </w:r>
    <w:r w:rsidRPr="002F6A0D">
      <w:rPr>
        <w:rFonts w:cs="Arial"/>
        <w:b/>
        <w:bCs/>
        <w:i w:val="0"/>
        <w:szCs w:val="16"/>
      </w:rPr>
      <w:fldChar w:fldCharType="begin"/>
    </w:r>
    <w:r w:rsidRPr="002F6A0D">
      <w:rPr>
        <w:rFonts w:cs="Arial"/>
        <w:b/>
        <w:bCs/>
        <w:i w:val="0"/>
        <w:szCs w:val="16"/>
      </w:rPr>
      <w:instrText>NUMPAGES</w:instrText>
    </w:r>
    <w:r w:rsidRPr="002F6A0D">
      <w:rPr>
        <w:rFonts w:cs="Arial"/>
        <w:b/>
        <w:bCs/>
        <w:i w:val="0"/>
        <w:szCs w:val="16"/>
      </w:rPr>
      <w:fldChar w:fldCharType="separate"/>
    </w:r>
    <w:r w:rsidR="006B2CD1">
      <w:rPr>
        <w:rFonts w:cs="Arial"/>
        <w:b/>
        <w:bCs/>
        <w:i w:val="0"/>
        <w:noProof/>
        <w:szCs w:val="16"/>
      </w:rPr>
      <w:t>5</w:t>
    </w:r>
    <w:r w:rsidRPr="002F6A0D">
      <w:rPr>
        <w:rFonts w:cs="Arial"/>
        <w:b/>
        <w:bCs/>
        <w:i w:val="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E8A72" w14:textId="77777777" w:rsidR="00B4540F" w:rsidRDefault="00B4540F">
      <w:pPr>
        <w:spacing w:before="0"/>
      </w:pPr>
      <w:r>
        <w:separator/>
      </w:r>
    </w:p>
  </w:footnote>
  <w:footnote w:type="continuationSeparator" w:id="0">
    <w:p w14:paraId="5338A357" w14:textId="77777777" w:rsidR="00B4540F" w:rsidRDefault="00B4540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7"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25"/>
  </w:num>
  <w:num w:numId="4">
    <w:abstractNumId w:val="25"/>
  </w:num>
  <w:num w:numId="5">
    <w:abstractNumId w:val="25"/>
  </w:num>
  <w:num w:numId="6">
    <w:abstractNumId w:val="15"/>
  </w:num>
  <w:num w:numId="7">
    <w:abstractNumId w:val="10"/>
  </w:num>
  <w:num w:numId="8">
    <w:abstractNumId w:val="11"/>
  </w:num>
  <w:num w:numId="9">
    <w:abstractNumId w:val="19"/>
  </w:num>
  <w:num w:numId="10">
    <w:abstractNumId w:val="9"/>
  </w:num>
  <w:num w:numId="11">
    <w:abstractNumId w:val="3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0"/>
  </w:num>
  <w:num w:numId="23">
    <w:abstractNumId w:val="26"/>
  </w:num>
  <w:num w:numId="24">
    <w:abstractNumId w:val="33"/>
  </w:num>
  <w:num w:numId="25">
    <w:abstractNumId w:val="14"/>
  </w:num>
  <w:num w:numId="26">
    <w:abstractNumId w:val="17"/>
  </w:num>
  <w:num w:numId="27">
    <w:abstractNumId w:val="30"/>
  </w:num>
  <w:num w:numId="28">
    <w:abstractNumId w:val="29"/>
  </w:num>
  <w:num w:numId="29">
    <w:abstractNumId w:val="27"/>
  </w:num>
  <w:num w:numId="30">
    <w:abstractNumId w:val="23"/>
  </w:num>
  <w:num w:numId="31">
    <w:abstractNumId w:val="13"/>
  </w:num>
  <w:num w:numId="32">
    <w:abstractNumId w:val="24"/>
  </w:num>
  <w:num w:numId="33">
    <w:abstractNumId w:val="18"/>
  </w:num>
  <w:num w:numId="34">
    <w:abstractNumId w:val="12"/>
  </w:num>
  <w:num w:numId="35">
    <w:abstractNumId w:val="28"/>
  </w:num>
  <w:num w:numId="36">
    <w:abstractNumId w:val="22"/>
  </w:num>
  <w:num w:numId="37">
    <w:abstractNumId w:val="32"/>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1E7BC1"/>
    <w:rsid w:val="002047E9"/>
    <w:rsid w:val="00216B00"/>
    <w:rsid w:val="002225E3"/>
    <w:rsid w:val="0022303F"/>
    <w:rsid w:val="002478B4"/>
    <w:rsid w:val="00254A2E"/>
    <w:rsid w:val="00273B20"/>
    <w:rsid w:val="00275257"/>
    <w:rsid w:val="002A3981"/>
    <w:rsid w:val="002B11BF"/>
    <w:rsid w:val="002C5DC3"/>
    <w:rsid w:val="002D088D"/>
    <w:rsid w:val="002F5A73"/>
    <w:rsid w:val="002F6A0D"/>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559D4"/>
    <w:rsid w:val="00460C0A"/>
    <w:rsid w:val="00471807"/>
    <w:rsid w:val="00482E25"/>
    <w:rsid w:val="00487C04"/>
    <w:rsid w:val="004B354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3D32"/>
    <w:rsid w:val="006A537D"/>
    <w:rsid w:val="006B2CD1"/>
    <w:rsid w:val="006D4131"/>
    <w:rsid w:val="006F5FDF"/>
    <w:rsid w:val="007070CB"/>
    <w:rsid w:val="007114C6"/>
    <w:rsid w:val="0071242B"/>
    <w:rsid w:val="00722D0A"/>
    <w:rsid w:val="00746A46"/>
    <w:rsid w:val="007706F0"/>
    <w:rsid w:val="00770B6E"/>
    <w:rsid w:val="00773EC5"/>
    <w:rsid w:val="00791A8E"/>
    <w:rsid w:val="007979A5"/>
    <w:rsid w:val="007A0381"/>
    <w:rsid w:val="007A2BF8"/>
    <w:rsid w:val="007E1579"/>
    <w:rsid w:val="00801D10"/>
    <w:rsid w:val="0083114B"/>
    <w:rsid w:val="00840982"/>
    <w:rsid w:val="00865E86"/>
    <w:rsid w:val="00866F76"/>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87A70"/>
    <w:rsid w:val="009935A9"/>
    <w:rsid w:val="009A6D40"/>
    <w:rsid w:val="009B78B0"/>
    <w:rsid w:val="009C60A4"/>
    <w:rsid w:val="009D0A5B"/>
    <w:rsid w:val="009D17C5"/>
    <w:rsid w:val="009D666A"/>
    <w:rsid w:val="009E1B3F"/>
    <w:rsid w:val="009E5340"/>
    <w:rsid w:val="009E5ADA"/>
    <w:rsid w:val="009F34C6"/>
    <w:rsid w:val="00A27967"/>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4540F"/>
    <w:rsid w:val="00B56A3C"/>
    <w:rsid w:val="00B70EEB"/>
    <w:rsid w:val="00B735B2"/>
    <w:rsid w:val="00B86722"/>
    <w:rsid w:val="00B90B76"/>
    <w:rsid w:val="00B92FCF"/>
    <w:rsid w:val="00BA3509"/>
    <w:rsid w:val="00BA62F9"/>
    <w:rsid w:val="00C04791"/>
    <w:rsid w:val="00C14340"/>
    <w:rsid w:val="00C31BA6"/>
    <w:rsid w:val="00C36681"/>
    <w:rsid w:val="00C43A84"/>
    <w:rsid w:val="00C629ED"/>
    <w:rsid w:val="00C7307D"/>
    <w:rsid w:val="00C74B90"/>
    <w:rsid w:val="00C917C2"/>
    <w:rsid w:val="00CA2FC0"/>
    <w:rsid w:val="00CA6932"/>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CBC4C"/>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7706F0"/>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7706F0"/>
    <w:rPr>
      <w:rFonts w:ascii="Arial" w:eastAsia="Arial Unicode MS" w:hAnsi="Arial"/>
      <w:szCs w:val="24"/>
    </w:rPr>
  </w:style>
  <w:style w:type="paragraph" w:customStyle="1" w:styleId="Default">
    <w:name w:val="Default"/>
    <w:rsid w:val="007706F0"/>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7706F0"/>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50CB0"/>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11848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Veronika Morkusová</cp:lastModifiedBy>
  <cp:revision>2</cp:revision>
  <cp:lastPrinted>2008-10-15T15:59:00Z</cp:lastPrinted>
  <dcterms:created xsi:type="dcterms:W3CDTF">2022-12-16T13:25:00Z</dcterms:created>
  <dcterms:modified xsi:type="dcterms:W3CDTF">2022-12-16T13:25:00Z</dcterms:modified>
</cp:coreProperties>
</file>