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2A" w:rsidRDefault="0024722A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560DED" w:rsidRPr="00FB6AE5" w:rsidRDefault="00560DED" w:rsidP="00391F8D">
      <w:pPr>
        <w:pStyle w:val="Zhlav"/>
        <w:tabs>
          <w:tab w:val="clear" w:pos="4536"/>
          <w:tab w:val="clear" w:pos="9072"/>
        </w:tabs>
        <w:jc w:val="center"/>
        <w:rPr>
          <w:rFonts w:ascii="Arial" w:hAnsi="Arial" w:cs="Arial"/>
          <w:bCs/>
          <w:sz w:val="22"/>
          <w:szCs w:val="22"/>
        </w:rPr>
      </w:pPr>
    </w:p>
    <w:p w:rsidR="0024722A" w:rsidRPr="00FB6AE5" w:rsidRDefault="00620AF2" w:rsidP="00391F8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 CHOTEČ</w:t>
      </w:r>
    </w:p>
    <w:p w:rsidR="0024722A" w:rsidRPr="00FB6AE5" w:rsidRDefault="005A3FFD" w:rsidP="00391F8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Zastupitelstvo </w:t>
      </w:r>
      <w:r w:rsidR="00620AF2">
        <w:rPr>
          <w:rFonts w:ascii="Arial" w:hAnsi="Arial" w:cs="Arial"/>
          <w:b/>
          <w:sz w:val="22"/>
          <w:szCs w:val="22"/>
        </w:rPr>
        <w:t>obce Choteč</w:t>
      </w:r>
    </w:p>
    <w:p w:rsidR="0024722A" w:rsidRPr="00FB6AE5" w:rsidRDefault="0024722A" w:rsidP="00391F8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>Obecně závazná vyhláška</w:t>
      </w:r>
    </w:p>
    <w:p w:rsidR="0024722A" w:rsidRPr="00FB6AE5" w:rsidRDefault="00620AF2" w:rsidP="00391F8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Obce Choteč</w:t>
      </w:r>
    </w:p>
    <w:p w:rsidR="0024722A" w:rsidRPr="00FB6AE5" w:rsidRDefault="0024722A" w:rsidP="00391F8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č. </w:t>
      </w:r>
      <w:r w:rsidR="00620AF2">
        <w:rPr>
          <w:rFonts w:ascii="Arial" w:hAnsi="Arial" w:cs="Arial"/>
          <w:b/>
          <w:color w:val="000000"/>
          <w:sz w:val="22"/>
          <w:szCs w:val="22"/>
        </w:rPr>
        <w:t>5</w:t>
      </w:r>
      <w:r w:rsidRPr="00FB6AE5">
        <w:rPr>
          <w:rFonts w:ascii="Arial" w:hAnsi="Arial" w:cs="Arial"/>
          <w:b/>
          <w:color w:val="000000"/>
          <w:sz w:val="22"/>
          <w:szCs w:val="22"/>
        </w:rPr>
        <w:t>/</w:t>
      </w:r>
      <w:r w:rsidR="00620AF2">
        <w:rPr>
          <w:rFonts w:ascii="Arial" w:hAnsi="Arial" w:cs="Arial"/>
          <w:b/>
          <w:color w:val="000000"/>
          <w:sz w:val="22"/>
          <w:szCs w:val="22"/>
        </w:rPr>
        <w:t>2019</w:t>
      </w:r>
      <w:r w:rsidRPr="00FB6AE5">
        <w:rPr>
          <w:rFonts w:ascii="Arial" w:hAnsi="Arial" w:cs="Arial"/>
          <w:b/>
          <w:color w:val="000000"/>
          <w:sz w:val="22"/>
          <w:szCs w:val="22"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stanovení systému shromažďování, sběru, přepravy, třídění, využívání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a odstraňování komunálních odpadů a nakládání se stavebním odpadem na území </w:t>
      </w:r>
      <w:r w:rsidR="00620AF2">
        <w:rPr>
          <w:rFonts w:ascii="Arial" w:hAnsi="Arial" w:cs="Arial"/>
          <w:b/>
          <w:color w:val="000000"/>
          <w:sz w:val="22"/>
          <w:szCs w:val="22"/>
        </w:rPr>
        <w:t>obce Choteč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620AF2">
        <w:rPr>
          <w:rFonts w:ascii="Arial" w:hAnsi="Arial" w:cs="Arial"/>
          <w:sz w:val="22"/>
          <w:szCs w:val="22"/>
        </w:rPr>
        <w:t>obce Choteč</w:t>
      </w:r>
      <w:r w:rsidR="00C304C0">
        <w:rPr>
          <w:rFonts w:ascii="Arial" w:hAnsi="Arial" w:cs="Arial"/>
          <w:sz w:val="22"/>
          <w:szCs w:val="22"/>
        </w:rPr>
        <w:t xml:space="preserve"> se na svém zasedání dne 26.3.2019 </w:t>
      </w:r>
      <w:r w:rsidR="00E12B73">
        <w:rPr>
          <w:rFonts w:ascii="Arial" w:hAnsi="Arial" w:cs="Arial"/>
          <w:sz w:val="22"/>
          <w:szCs w:val="22"/>
        </w:rPr>
        <w:t xml:space="preserve">usnesením č. 4/3/2019 </w:t>
      </w:r>
      <w:r w:rsidR="0024722A" w:rsidRPr="00FB6AE5">
        <w:rPr>
          <w:rFonts w:ascii="Arial" w:hAnsi="Arial" w:cs="Arial"/>
          <w:sz w:val="22"/>
          <w:szCs w:val="22"/>
        </w:rPr>
        <w:t>usneslo vydat na základě § 17 odst. 2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185/2001 Sb., o odpadech a o změně některých dalších zákonů, ve znění pozdějších předpisů (dále jen „zákon o odpadech“), a v souladu s § 10 písm. d) a § 84 odst. 2 písm. h) zákona 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obcích“), tuto obecně závaznou vyhlášku: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541268" w:rsidRDefault="00541268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Default="0024722A" w:rsidP="0009554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Tato obecně závazná vyhláška (dále jen „vyhláška“) stanovuje systém shromažďování, sběru, přepravy, třídění, využívání a odstraňování komunálních odpadů vznikajících na území</w:t>
      </w:r>
      <w:r w:rsidR="00092D3E">
        <w:rPr>
          <w:rFonts w:ascii="Arial" w:hAnsi="Arial" w:cs="Arial"/>
          <w:sz w:val="22"/>
          <w:szCs w:val="22"/>
        </w:rPr>
        <w:t xml:space="preserve"> </w:t>
      </w:r>
      <w:r w:rsidR="00620AF2">
        <w:rPr>
          <w:rFonts w:ascii="Arial" w:hAnsi="Arial" w:cs="Arial"/>
          <w:sz w:val="22"/>
          <w:szCs w:val="22"/>
        </w:rPr>
        <w:t>obce Choteč,</w:t>
      </w:r>
      <w:r w:rsidRPr="00FB6AE5">
        <w:rPr>
          <w:rFonts w:ascii="Arial" w:hAnsi="Arial" w:cs="Arial"/>
          <w:sz w:val="22"/>
          <w:szCs w:val="22"/>
        </w:rPr>
        <w:t xml:space="preserve"> včetně nakládání se stavebním odpadem</w:t>
      </w:r>
      <w:r w:rsidR="00D2467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B6AE5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765052">
      <w:pPr>
        <w:rPr>
          <w:rFonts w:ascii="Arial" w:hAnsi="Arial" w:cs="Arial"/>
          <w:sz w:val="22"/>
          <w:szCs w:val="22"/>
        </w:rPr>
      </w:pPr>
    </w:p>
    <w:p w:rsidR="00541268" w:rsidRDefault="00541268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24722A" w:rsidP="00CB5754">
      <w:pPr>
        <w:jc w:val="center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Třídění komunálního odpadu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Komunální odpad se třídí</w:t>
      </w:r>
      <w:r w:rsidR="009B77CC" w:rsidRPr="00FB6AE5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na</w:t>
      </w:r>
      <w:r w:rsidR="009B77CC" w:rsidRPr="00FB6AE5">
        <w:rPr>
          <w:rFonts w:ascii="Arial" w:hAnsi="Arial" w:cs="Arial"/>
          <w:sz w:val="22"/>
          <w:szCs w:val="22"/>
        </w:rPr>
        <w:t xml:space="preserve"> složky</w:t>
      </w:r>
      <w:r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 </w:t>
      </w:r>
      <w:r w:rsidR="00D226C7">
        <w:rPr>
          <w:rFonts w:ascii="Arial" w:hAnsi="Arial" w:cs="Arial"/>
          <w:bCs/>
          <w:i/>
          <w:color w:val="000000"/>
        </w:rPr>
        <w:t>rostlinného původu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5770A2" w:rsidRPr="005770A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  <w:r w:rsidR="005770A2" w:rsidRPr="005770A2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053446" w:rsidRDefault="00745703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i/>
          <w:iCs/>
          <w:sz w:val="22"/>
          <w:szCs w:val="22"/>
        </w:rPr>
        <w:t>S</w:t>
      </w:r>
      <w:r w:rsidR="000332D7">
        <w:rPr>
          <w:rFonts w:ascii="Arial" w:hAnsi="Arial" w:cs="Arial"/>
          <w:i/>
          <w:iCs/>
          <w:sz w:val="22"/>
          <w:szCs w:val="22"/>
        </w:rPr>
        <w:t xml:space="preserve">měsný </w:t>
      </w:r>
      <w:r w:rsidR="0042723F">
        <w:rPr>
          <w:rFonts w:ascii="Arial" w:hAnsi="Arial" w:cs="Arial"/>
          <w:i/>
          <w:iCs/>
          <w:sz w:val="22"/>
          <w:szCs w:val="22"/>
        </w:rPr>
        <w:t xml:space="preserve">komunální </w:t>
      </w:r>
      <w:r w:rsidR="000332D7">
        <w:rPr>
          <w:rFonts w:ascii="Arial" w:hAnsi="Arial" w:cs="Arial"/>
          <w:i/>
          <w:iCs/>
          <w:sz w:val="22"/>
          <w:szCs w:val="22"/>
        </w:rPr>
        <w:t>odpad</w:t>
      </w:r>
      <w:r w:rsidR="00A23FF9">
        <w:rPr>
          <w:rFonts w:ascii="Arial" w:hAnsi="Arial" w:cs="Arial"/>
          <w:i/>
          <w:iCs/>
          <w:sz w:val="22"/>
          <w:szCs w:val="22"/>
        </w:rPr>
        <w:t>,</w:t>
      </w:r>
    </w:p>
    <w:p w:rsidR="00E66B2E" w:rsidRDefault="00E66B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>
        <w:rPr>
          <w:rStyle w:val="Znakapoznpodarou"/>
          <w:rFonts w:ascii="Arial" w:hAnsi="Arial" w:cs="Arial"/>
          <w:i/>
          <w:iCs/>
          <w:sz w:val="22"/>
          <w:szCs w:val="22"/>
        </w:rPr>
        <w:footnoteReference w:id="3"/>
      </w:r>
    </w:p>
    <w:p w:rsidR="00541268" w:rsidRDefault="00541268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E66B2E" w:rsidRDefault="00E66B2E" w:rsidP="00E66B2E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4722A" w:rsidRDefault="0024722A" w:rsidP="00223F7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Směsný</w:t>
      </w:r>
      <w:r w:rsidR="00FB36A3">
        <w:rPr>
          <w:rFonts w:ascii="Arial" w:hAnsi="Arial" w:cs="Arial"/>
          <w:sz w:val="22"/>
          <w:szCs w:val="22"/>
        </w:rPr>
        <w:t xml:space="preserve">m </w:t>
      </w:r>
      <w:r w:rsidR="00795009">
        <w:rPr>
          <w:rFonts w:ascii="Arial" w:hAnsi="Arial" w:cs="Arial"/>
          <w:sz w:val="22"/>
          <w:szCs w:val="22"/>
        </w:rPr>
        <w:t>komunální</w:t>
      </w:r>
      <w:r w:rsidR="00FB36A3">
        <w:rPr>
          <w:rFonts w:ascii="Arial" w:hAnsi="Arial" w:cs="Arial"/>
          <w:sz w:val="22"/>
          <w:szCs w:val="22"/>
        </w:rPr>
        <w:t>m</w:t>
      </w:r>
      <w:r w:rsidR="00795009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zbylý komunální odpad po st</w:t>
      </w:r>
      <w:r w:rsidR="00FB6AE5">
        <w:rPr>
          <w:rFonts w:ascii="Arial" w:hAnsi="Arial" w:cs="Arial"/>
          <w:sz w:val="22"/>
          <w:szCs w:val="22"/>
        </w:rPr>
        <w:t xml:space="preserve">anoveném vytřídění </w:t>
      </w:r>
      <w:r w:rsidR="00FB36A3">
        <w:rPr>
          <w:rFonts w:ascii="Arial" w:hAnsi="Arial" w:cs="Arial"/>
          <w:sz w:val="22"/>
          <w:szCs w:val="22"/>
        </w:rPr>
        <w:t>po</w:t>
      </w:r>
      <w:r w:rsidR="00FB6AE5">
        <w:rPr>
          <w:rFonts w:ascii="Arial" w:hAnsi="Arial" w:cs="Arial"/>
          <w:sz w:val="22"/>
          <w:szCs w:val="22"/>
        </w:rPr>
        <w:t xml:space="preserve">dle </w:t>
      </w:r>
      <w:r w:rsidRPr="00FB6AE5">
        <w:rPr>
          <w:rFonts w:ascii="Arial" w:hAnsi="Arial" w:cs="Arial"/>
          <w:sz w:val="22"/>
          <w:szCs w:val="22"/>
        </w:rPr>
        <w:t>odst</w:t>
      </w:r>
      <w:r w:rsidR="00FB36A3">
        <w:rPr>
          <w:rFonts w:ascii="Arial" w:hAnsi="Arial" w:cs="Arial"/>
          <w:sz w:val="22"/>
          <w:szCs w:val="22"/>
        </w:rPr>
        <w:t>avce</w:t>
      </w:r>
      <w:r w:rsidRPr="00FB6AE5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FB6AE5">
        <w:rPr>
          <w:rFonts w:ascii="Arial" w:hAnsi="Arial" w:cs="Arial"/>
          <w:sz w:val="22"/>
          <w:szCs w:val="22"/>
        </w:rPr>
        <w:t>, d), e)</w:t>
      </w:r>
      <w:r w:rsidR="002C442F">
        <w:rPr>
          <w:rFonts w:ascii="Arial" w:hAnsi="Arial" w:cs="Arial"/>
          <w:sz w:val="22"/>
          <w:szCs w:val="22"/>
        </w:rPr>
        <w:t>,</w:t>
      </w:r>
      <w:r w:rsidR="00745703" w:rsidRPr="00FB6AE5">
        <w:rPr>
          <w:rFonts w:ascii="Arial" w:hAnsi="Arial" w:cs="Arial"/>
          <w:sz w:val="22"/>
          <w:szCs w:val="22"/>
        </w:rPr>
        <w:t xml:space="preserve"> f)</w:t>
      </w:r>
      <w:r w:rsidR="00D226C7">
        <w:rPr>
          <w:rFonts w:ascii="Arial" w:hAnsi="Arial" w:cs="Arial"/>
          <w:sz w:val="22"/>
          <w:szCs w:val="22"/>
        </w:rPr>
        <w:t>,</w:t>
      </w:r>
      <w:r w:rsidR="00AC2295">
        <w:rPr>
          <w:rFonts w:ascii="Arial" w:hAnsi="Arial" w:cs="Arial"/>
          <w:sz w:val="22"/>
          <w:szCs w:val="22"/>
        </w:rPr>
        <w:t xml:space="preserve"> </w:t>
      </w:r>
      <w:r w:rsidR="002C442F">
        <w:rPr>
          <w:rFonts w:ascii="Arial" w:hAnsi="Arial" w:cs="Arial"/>
          <w:sz w:val="22"/>
          <w:szCs w:val="22"/>
        </w:rPr>
        <w:t>g</w:t>
      </w:r>
      <w:r w:rsidR="00547890">
        <w:rPr>
          <w:rFonts w:ascii="Arial" w:hAnsi="Arial" w:cs="Arial"/>
          <w:sz w:val="22"/>
          <w:szCs w:val="22"/>
        </w:rPr>
        <w:t>)</w:t>
      </w:r>
      <w:r w:rsidR="00541268">
        <w:rPr>
          <w:rFonts w:ascii="Arial" w:hAnsi="Arial" w:cs="Arial"/>
          <w:sz w:val="22"/>
          <w:szCs w:val="22"/>
        </w:rPr>
        <w:t>,</w:t>
      </w:r>
      <w:r w:rsidR="00D226C7">
        <w:rPr>
          <w:rFonts w:ascii="Arial" w:hAnsi="Arial" w:cs="Arial"/>
          <w:sz w:val="22"/>
          <w:szCs w:val="22"/>
        </w:rPr>
        <w:t xml:space="preserve"> </w:t>
      </w:r>
      <w:r w:rsidR="005770A2">
        <w:rPr>
          <w:rFonts w:ascii="Arial" w:hAnsi="Arial" w:cs="Arial"/>
          <w:sz w:val="22"/>
          <w:szCs w:val="22"/>
        </w:rPr>
        <w:t>i</w:t>
      </w:r>
      <w:r w:rsidR="00D226C7">
        <w:rPr>
          <w:rFonts w:ascii="Arial" w:hAnsi="Arial" w:cs="Arial"/>
          <w:sz w:val="22"/>
          <w:szCs w:val="22"/>
        </w:rPr>
        <w:t>)</w:t>
      </w:r>
      <w:r w:rsidR="00541268">
        <w:rPr>
          <w:rFonts w:ascii="Arial" w:hAnsi="Arial" w:cs="Arial"/>
          <w:sz w:val="22"/>
          <w:szCs w:val="22"/>
        </w:rPr>
        <w:t xml:space="preserve"> a j)</w:t>
      </w:r>
      <w:r w:rsidRPr="00FB6AE5">
        <w:rPr>
          <w:rFonts w:ascii="Arial" w:hAnsi="Arial" w:cs="Arial"/>
          <w:sz w:val="22"/>
          <w:szCs w:val="22"/>
        </w:rPr>
        <w:t>.</w:t>
      </w: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D54D48" w:rsidRDefault="00D54D48">
      <w:pPr>
        <w:jc w:val="center"/>
        <w:rPr>
          <w:rFonts w:ascii="Arial" w:hAnsi="Arial" w:cs="Arial"/>
          <w:b/>
          <w:sz w:val="22"/>
          <w:szCs w:val="22"/>
        </w:rPr>
      </w:pPr>
    </w:p>
    <w:p w:rsidR="00D54D48" w:rsidRDefault="00D54D48">
      <w:pPr>
        <w:jc w:val="center"/>
        <w:rPr>
          <w:rFonts w:ascii="Arial" w:hAnsi="Arial" w:cs="Arial"/>
          <w:b/>
          <w:sz w:val="22"/>
          <w:szCs w:val="22"/>
        </w:rPr>
      </w:pPr>
    </w:p>
    <w:p w:rsidR="00D54D48" w:rsidRDefault="00D54D48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5770A2" w:rsidRDefault="0024722A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Tříděný odpad je shromažďován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</w:t>
      </w:r>
      <w:r w:rsidR="005F0210" w:rsidRPr="005770A2">
        <w:rPr>
          <w:rFonts w:ascii="Arial" w:hAnsi="Arial" w:cs="Arial"/>
          <w:sz w:val="22"/>
          <w:szCs w:val="22"/>
        </w:rPr>
        <w:t xml:space="preserve">rými jsou </w:t>
      </w:r>
      <w:r w:rsidR="00E2491F" w:rsidRPr="005770A2">
        <w:rPr>
          <w:rFonts w:ascii="Arial" w:hAnsi="Arial" w:cs="Arial"/>
          <w:sz w:val="22"/>
          <w:szCs w:val="22"/>
        </w:rPr>
        <w:t>s</w:t>
      </w:r>
      <w:r w:rsidR="005F0210" w:rsidRPr="005770A2">
        <w:rPr>
          <w:rFonts w:ascii="Arial" w:hAnsi="Arial" w:cs="Arial"/>
          <w:sz w:val="22"/>
          <w:szCs w:val="22"/>
        </w:rPr>
        <w:t>běrné</w:t>
      </w:r>
      <w:r w:rsidR="00E2491F" w:rsidRPr="005770A2">
        <w:rPr>
          <w:rFonts w:ascii="Arial" w:hAnsi="Arial" w:cs="Arial"/>
          <w:sz w:val="22"/>
          <w:szCs w:val="22"/>
        </w:rPr>
        <w:t xml:space="preserve"> nádob</w:t>
      </w:r>
      <w:r w:rsidR="005F0210" w:rsidRPr="005770A2">
        <w:rPr>
          <w:rFonts w:ascii="Arial" w:hAnsi="Arial" w:cs="Arial"/>
          <w:sz w:val="22"/>
          <w:szCs w:val="22"/>
        </w:rPr>
        <w:t xml:space="preserve">y, </w:t>
      </w:r>
      <w:r w:rsidR="00F87C7D" w:rsidRPr="005770A2">
        <w:rPr>
          <w:rFonts w:ascii="Arial" w:hAnsi="Arial" w:cs="Arial"/>
          <w:sz w:val="22"/>
          <w:szCs w:val="22"/>
        </w:rPr>
        <w:t>(</w:t>
      </w:r>
      <w:r w:rsidR="005F0210" w:rsidRPr="005770A2">
        <w:rPr>
          <w:rFonts w:ascii="Arial" w:hAnsi="Arial" w:cs="Arial"/>
          <w:sz w:val="22"/>
          <w:szCs w:val="22"/>
        </w:rPr>
        <w:t>velkoobjemové</w:t>
      </w:r>
      <w:r w:rsidR="00F87C7D" w:rsidRPr="005770A2">
        <w:rPr>
          <w:rFonts w:ascii="Arial" w:hAnsi="Arial" w:cs="Arial"/>
          <w:sz w:val="22"/>
          <w:szCs w:val="22"/>
        </w:rPr>
        <w:t>)</w:t>
      </w:r>
      <w:r w:rsidR="005F0210" w:rsidRPr="005770A2">
        <w:rPr>
          <w:rFonts w:ascii="Arial" w:hAnsi="Arial" w:cs="Arial"/>
          <w:sz w:val="22"/>
          <w:szCs w:val="22"/>
        </w:rPr>
        <w:t xml:space="preserve"> kontejnery</w:t>
      </w:r>
      <w:r w:rsidR="005770A2" w:rsidRPr="005770A2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2A3581" w:rsidRPr="00C304C0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C22F6">
        <w:rPr>
          <w:rFonts w:ascii="Arial" w:hAnsi="Arial" w:cs="Arial"/>
          <w:color w:val="000000"/>
          <w:sz w:val="22"/>
          <w:szCs w:val="22"/>
        </w:rPr>
        <w:t>Zvláštní sběrné nádoby jsou u</w:t>
      </w:r>
      <w:r w:rsidR="00092D3E" w:rsidRPr="00FC22F6">
        <w:rPr>
          <w:rFonts w:ascii="Arial" w:hAnsi="Arial" w:cs="Arial"/>
          <w:color w:val="000000"/>
          <w:sz w:val="22"/>
          <w:szCs w:val="22"/>
        </w:rPr>
        <w:t>místěny na stanovištích</w:t>
      </w:r>
      <w:r w:rsidR="00092D3E" w:rsidRPr="00C304C0">
        <w:rPr>
          <w:rFonts w:ascii="Arial" w:hAnsi="Arial" w:cs="Arial"/>
          <w:sz w:val="22"/>
          <w:szCs w:val="22"/>
        </w:rPr>
        <w:t>, které jsou uvedeny na webových stránkách</w:t>
      </w:r>
      <w:r w:rsidR="005770A2" w:rsidRPr="00C304C0">
        <w:rPr>
          <w:rFonts w:ascii="Arial" w:hAnsi="Arial" w:cs="Arial"/>
          <w:sz w:val="22"/>
          <w:szCs w:val="22"/>
        </w:rPr>
        <w:t xml:space="preserve"> obce</w:t>
      </w:r>
      <w:r w:rsidR="003C3E7A" w:rsidRPr="00C304C0">
        <w:rPr>
          <w:rFonts w:ascii="Arial" w:hAnsi="Arial" w:cs="Arial"/>
          <w:sz w:val="22"/>
          <w:szCs w:val="22"/>
        </w:rPr>
        <w:t>.</w:t>
      </w:r>
    </w:p>
    <w:p w:rsidR="003C3E7A" w:rsidRPr="003C3E7A" w:rsidRDefault="003C3E7A" w:rsidP="003C3E7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B0F0"/>
          <w:sz w:val="22"/>
          <w:szCs w:val="22"/>
        </w:rPr>
      </w:pP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226C7">
        <w:rPr>
          <w:rFonts w:ascii="Arial" w:hAnsi="Arial" w:cs="Arial"/>
          <w:bCs/>
          <w:i/>
          <w:color w:val="000000"/>
        </w:rPr>
        <w:t xml:space="preserve"> rostlinného původu</w:t>
      </w:r>
      <w:r w:rsidR="00C304C0">
        <w:rPr>
          <w:rFonts w:ascii="Arial" w:hAnsi="Arial" w:cs="Arial"/>
          <w:bCs/>
          <w:i/>
          <w:color w:val="000000"/>
        </w:rPr>
        <w:t>, velkoobjemový kontejner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C304C0">
        <w:rPr>
          <w:rFonts w:ascii="Arial" w:hAnsi="Arial" w:cs="Arial"/>
          <w:bCs/>
          <w:i/>
          <w:color w:val="000000"/>
        </w:rPr>
        <w:t>apír, barva 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 barv</w:t>
      </w:r>
      <w:r w:rsidR="00C304C0">
        <w:rPr>
          <w:rFonts w:ascii="Arial" w:hAnsi="Arial" w:cs="Arial"/>
          <w:bCs/>
          <w:i/>
          <w:color w:val="000000"/>
        </w:rPr>
        <w:t>a žlutá</w:t>
      </w:r>
      <w:r w:rsidRPr="00AC2295">
        <w:rPr>
          <w:rFonts w:ascii="Arial" w:hAnsi="Arial" w:cs="Arial"/>
          <w:bCs/>
          <w:i/>
        </w:rPr>
        <w:t>,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C304C0">
        <w:rPr>
          <w:rFonts w:ascii="Arial" w:hAnsi="Arial" w:cs="Arial"/>
          <w:bCs/>
          <w:i/>
          <w:color w:val="000000"/>
        </w:rPr>
        <w:t>klo, barva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Pr="00C304C0" w:rsidRDefault="000332D7" w:rsidP="0054789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</w:rPr>
      </w:pPr>
      <w:r w:rsidRPr="00C304C0">
        <w:rPr>
          <w:rFonts w:ascii="Arial" w:hAnsi="Arial" w:cs="Arial"/>
          <w:bCs/>
          <w:i/>
          <w:color w:val="000000"/>
        </w:rPr>
        <w:t>K</w:t>
      </w:r>
      <w:r w:rsidR="00745703" w:rsidRPr="00C304C0">
        <w:rPr>
          <w:rFonts w:ascii="Arial" w:hAnsi="Arial" w:cs="Arial"/>
          <w:bCs/>
          <w:i/>
          <w:color w:val="000000"/>
        </w:rPr>
        <w:t xml:space="preserve">ovy, barva </w:t>
      </w:r>
      <w:r w:rsidR="00C304C0">
        <w:rPr>
          <w:rFonts w:ascii="Arial" w:hAnsi="Arial" w:cs="Arial"/>
          <w:bCs/>
          <w:i/>
          <w:color w:val="000000"/>
        </w:rPr>
        <w:t>šedá,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304C0">
        <w:rPr>
          <w:rFonts w:ascii="Arial" w:hAnsi="Arial" w:cs="Arial"/>
          <w:i/>
          <w:iCs/>
          <w:sz w:val="22"/>
          <w:szCs w:val="22"/>
        </w:rPr>
        <w:t>Jedlé oleje a tuky</w:t>
      </w:r>
      <w:r w:rsidR="00C304C0" w:rsidRPr="00C304C0">
        <w:rPr>
          <w:rFonts w:ascii="Arial" w:hAnsi="Arial" w:cs="Arial"/>
          <w:i/>
          <w:iCs/>
          <w:sz w:val="22"/>
          <w:szCs w:val="22"/>
        </w:rPr>
        <w:t>, barva červená</w:t>
      </w:r>
    </w:p>
    <w:p w:rsidR="00541268" w:rsidRDefault="00541268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F77173" w:rsidRPr="00AC2295" w:rsidRDefault="00F77173" w:rsidP="00C3782E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C3782E" w:rsidRPr="00AC2295" w:rsidRDefault="00C3782E" w:rsidP="00C3782E">
      <w:pPr>
        <w:jc w:val="both"/>
        <w:rPr>
          <w:rFonts w:ascii="Arial" w:hAnsi="Arial" w:cs="Arial"/>
          <w:sz w:val="22"/>
          <w:szCs w:val="22"/>
        </w:rPr>
      </w:pPr>
    </w:p>
    <w:p w:rsidR="00553B78" w:rsidRPr="00553B78" w:rsidRDefault="00553B78" w:rsidP="00553B78">
      <w:pPr>
        <w:jc w:val="center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Sběr a svoz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Sběr a svoz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dvakrát </w:t>
      </w:r>
      <w:r w:rsidR="003C3E7A" w:rsidRPr="00A94551">
        <w:rPr>
          <w:rFonts w:ascii="Arial" w:hAnsi="Arial" w:cs="Arial"/>
          <w:iCs/>
          <w:sz w:val="22"/>
          <w:szCs w:val="22"/>
        </w:rPr>
        <w:t>ročně</w:t>
      </w:r>
      <w:r w:rsidR="003C3E7A" w:rsidRPr="00A94551">
        <w:rPr>
          <w:rFonts w:ascii="Arial" w:hAnsi="Arial" w:cs="Arial"/>
          <w:sz w:val="22"/>
          <w:szCs w:val="22"/>
        </w:rPr>
        <w:t xml:space="preserve"> </w:t>
      </w:r>
      <w:r w:rsidR="003C3E7A">
        <w:rPr>
          <w:rFonts w:ascii="Arial" w:hAnsi="Arial" w:cs="Arial"/>
          <w:sz w:val="22"/>
          <w:szCs w:val="22"/>
        </w:rPr>
        <w:t>jejich</w:t>
      </w:r>
      <w:r w:rsidRPr="00FB6AE5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sběru určených. Informace o sběru jsou zveřejňován</w:t>
      </w:r>
      <w:r w:rsidRPr="005770A2">
        <w:rPr>
          <w:rFonts w:ascii="Arial" w:hAnsi="Arial" w:cs="Arial"/>
          <w:sz w:val="22"/>
          <w:szCs w:val="22"/>
        </w:rPr>
        <w:t xml:space="preserve">y </w:t>
      </w:r>
      <w:r w:rsidRPr="00C304C0">
        <w:rPr>
          <w:rFonts w:ascii="Arial" w:hAnsi="Arial" w:cs="Arial"/>
          <w:iCs/>
          <w:sz w:val="22"/>
          <w:szCs w:val="22"/>
        </w:rPr>
        <w:t>na úřední desce obecního úřadu</w:t>
      </w:r>
      <w:r w:rsidR="00C304C0">
        <w:rPr>
          <w:rFonts w:ascii="Arial" w:hAnsi="Arial" w:cs="Arial"/>
          <w:iCs/>
          <w:sz w:val="22"/>
          <w:szCs w:val="22"/>
        </w:rPr>
        <w:t xml:space="preserve"> a webových stránkách obce </w:t>
      </w:r>
      <w:hyperlink r:id="rId8" w:history="1">
        <w:r w:rsidR="00C304C0" w:rsidRPr="00B312DC">
          <w:rPr>
            <w:rStyle w:val="Hypertextovodkaz"/>
            <w:rFonts w:ascii="Arial" w:hAnsi="Arial" w:cs="Arial"/>
            <w:iCs/>
            <w:sz w:val="22"/>
            <w:szCs w:val="22"/>
          </w:rPr>
          <w:t>www.chotecpz.cz</w:t>
        </w:r>
      </w:hyperlink>
      <w:r w:rsidR="00C304C0">
        <w:rPr>
          <w:rFonts w:ascii="Arial" w:hAnsi="Arial" w:cs="Arial"/>
          <w:iCs/>
          <w:color w:val="00B0F0"/>
          <w:sz w:val="22"/>
          <w:szCs w:val="22"/>
        </w:rPr>
        <w:t>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:rsidR="00D226C7" w:rsidRDefault="00D226C7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541268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>Sběr a svoz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304C0" w:rsidRDefault="000F645D" w:rsidP="00C304C0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sz w:val="22"/>
          <w:szCs w:val="22"/>
        </w:rPr>
        <w:t>Objemný odpad je takový odpad, který vzhledem ke svým</w:t>
      </w:r>
      <w:r w:rsidR="00555FEB">
        <w:rPr>
          <w:rFonts w:ascii="Arial" w:hAnsi="Arial" w:cs="Arial"/>
          <w:sz w:val="22"/>
          <w:szCs w:val="22"/>
        </w:rPr>
        <w:t xml:space="preserve"> rozměrům nemůže být umístěn do</w:t>
      </w:r>
      <w:r w:rsidR="00431942">
        <w:rPr>
          <w:rFonts w:ascii="Arial" w:hAnsi="Arial" w:cs="Arial"/>
          <w:sz w:val="22"/>
          <w:szCs w:val="22"/>
        </w:rPr>
        <w:t xml:space="preserve"> </w:t>
      </w:r>
      <w:r w:rsidRPr="00641107">
        <w:rPr>
          <w:rFonts w:ascii="Arial" w:hAnsi="Arial" w:cs="Arial"/>
          <w:sz w:val="22"/>
          <w:szCs w:val="22"/>
        </w:rPr>
        <w:t xml:space="preserve">sběrných </w:t>
      </w:r>
      <w:r w:rsidRPr="00FC22F6">
        <w:rPr>
          <w:rFonts w:ascii="Arial" w:hAnsi="Arial" w:cs="Arial"/>
          <w:color w:val="000000"/>
          <w:sz w:val="22"/>
          <w:szCs w:val="22"/>
        </w:rPr>
        <w:t>nádob (</w:t>
      </w:r>
      <w:r w:rsidRPr="00FC22F6">
        <w:rPr>
          <w:rFonts w:ascii="Arial" w:hAnsi="Arial" w:cs="Arial"/>
          <w:i/>
          <w:iCs/>
          <w:color w:val="000000"/>
          <w:sz w:val="22"/>
          <w:szCs w:val="22"/>
        </w:rPr>
        <w:t>např. koberce, matrace, nábytek …</w:t>
      </w:r>
      <w:r w:rsidRPr="00FC22F6">
        <w:rPr>
          <w:rFonts w:ascii="Arial" w:hAnsi="Arial" w:cs="Arial"/>
          <w:color w:val="000000"/>
          <w:sz w:val="22"/>
          <w:szCs w:val="22"/>
        </w:rPr>
        <w:t>).</w:t>
      </w:r>
    </w:p>
    <w:p w:rsidR="00C304C0" w:rsidRPr="00C304C0" w:rsidRDefault="00541268" w:rsidP="00C304C0">
      <w:pPr>
        <w:numPr>
          <w:ilvl w:val="0"/>
          <w:numId w:val="7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C304C0">
        <w:rPr>
          <w:rFonts w:ascii="Arial" w:hAnsi="Arial" w:cs="Arial"/>
          <w:sz w:val="22"/>
          <w:szCs w:val="22"/>
        </w:rPr>
        <w:t xml:space="preserve">Sběr a svoz objemného odpadu je zajišťován </w:t>
      </w:r>
      <w:r>
        <w:rPr>
          <w:rFonts w:ascii="Arial" w:hAnsi="Arial" w:cs="Arial"/>
          <w:sz w:val="22"/>
          <w:szCs w:val="22"/>
        </w:rPr>
        <w:t>celoročně jeho odebíráním do velkoobjemového kontejneru k tomu k tomuto účelu určeného</w:t>
      </w:r>
      <w:r w:rsidR="000F645D" w:rsidRPr="00C304C0">
        <w:rPr>
          <w:rFonts w:ascii="Arial" w:hAnsi="Arial" w:cs="Arial"/>
          <w:sz w:val="22"/>
          <w:szCs w:val="22"/>
        </w:rPr>
        <w:t xml:space="preserve">. Informace </w:t>
      </w:r>
      <w:r>
        <w:rPr>
          <w:rFonts w:ascii="Arial" w:hAnsi="Arial" w:cs="Arial"/>
          <w:sz w:val="22"/>
          <w:szCs w:val="22"/>
        </w:rPr>
        <w:t xml:space="preserve">o umístění kontejneru je uveřejněna na </w:t>
      </w:r>
      <w:r w:rsidR="00C304C0" w:rsidRPr="00C304C0">
        <w:rPr>
          <w:rFonts w:ascii="Arial" w:hAnsi="Arial" w:cs="Arial"/>
          <w:iCs/>
          <w:sz w:val="22"/>
          <w:szCs w:val="22"/>
        </w:rPr>
        <w:t xml:space="preserve">webových stránkách obce </w:t>
      </w:r>
      <w:hyperlink r:id="rId9" w:history="1">
        <w:r w:rsidR="00C304C0" w:rsidRPr="00C304C0">
          <w:rPr>
            <w:rStyle w:val="Hypertextovodkaz"/>
            <w:rFonts w:ascii="Arial" w:hAnsi="Arial" w:cs="Arial"/>
            <w:iCs/>
            <w:sz w:val="22"/>
            <w:szCs w:val="22"/>
          </w:rPr>
          <w:t>www.chotecpz.cz</w:t>
        </w:r>
      </w:hyperlink>
      <w:r w:rsidR="00C304C0" w:rsidRPr="00C304C0">
        <w:rPr>
          <w:rFonts w:ascii="Arial" w:hAnsi="Arial" w:cs="Arial"/>
          <w:iCs/>
          <w:color w:val="00B0F0"/>
          <w:sz w:val="22"/>
          <w:szCs w:val="22"/>
        </w:rPr>
        <w:t xml:space="preserve">. </w:t>
      </w:r>
    </w:p>
    <w:p w:rsidR="00560DED" w:rsidRPr="00C304C0" w:rsidRDefault="00560DED" w:rsidP="00C304C0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Shromažďování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4. </w:t>
      </w:r>
    </w:p>
    <w:p w:rsidR="00F71191" w:rsidRPr="00FB6AE5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541268" w:rsidRDefault="00541268">
      <w:pPr>
        <w:jc w:val="center"/>
        <w:rPr>
          <w:rFonts w:ascii="Arial" w:hAnsi="Arial" w:cs="Arial"/>
          <w:b/>
          <w:sz w:val="22"/>
          <w:szCs w:val="22"/>
        </w:rPr>
      </w:pPr>
    </w:p>
    <w:p w:rsidR="00541268" w:rsidRDefault="00541268">
      <w:pPr>
        <w:jc w:val="center"/>
        <w:rPr>
          <w:rFonts w:ascii="Arial" w:hAnsi="Arial" w:cs="Arial"/>
          <w:b/>
          <w:sz w:val="22"/>
          <w:szCs w:val="22"/>
        </w:rPr>
      </w:pPr>
    </w:p>
    <w:p w:rsidR="00541268" w:rsidRDefault="00541268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Shromažďování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0E0BA7" w:rsidRDefault="0025354B" w:rsidP="00D736CB">
      <w:pPr>
        <w:widowControl w:val="0"/>
        <w:numPr>
          <w:ilvl w:val="0"/>
          <w:numId w:val="16"/>
        </w:numPr>
        <w:jc w:val="both"/>
        <w:rPr>
          <w:rFonts w:ascii="Arial" w:hAnsi="Arial" w:cs="Arial"/>
          <w:strike/>
          <w:sz w:val="22"/>
          <w:szCs w:val="22"/>
        </w:rPr>
      </w:pPr>
      <w:r w:rsidRPr="000E0BA7">
        <w:rPr>
          <w:rFonts w:ascii="Arial" w:hAnsi="Arial" w:cs="Arial"/>
          <w:sz w:val="22"/>
          <w:szCs w:val="22"/>
        </w:rPr>
        <w:t>Směsný komunální odpad se shromažďuje do sběrných nádob. Pro účely této vyhlášky se sběrnými nádobami rozumějí:</w:t>
      </w:r>
      <w:r w:rsidR="00D736CB" w:rsidRPr="000E0BA7">
        <w:rPr>
          <w:rFonts w:ascii="Arial" w:hAnsi="Arial" w:cs="Arial"/>
          <w:i/>
          <w:sz w:val="22"/>
          <w:szCs w:val="22"/>
        </w:rPr>
        <w:t xml:space="preserve"> </w:t>
      </w:r>
    </w:p>
    <w:p w:rsidR="0025354B" w:rsidRPr="000E0BA7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0E0BA7">
        <w:rPr>
          <w:rFonts w:ascii="Arial" w:hAnsi="Arial" w:cs="Arial"/>
          <w:bCs/>
          <w:i/>
          <w:sz w:val="22"/>
          <w:szCs w:val="22"/>
        </w:rPr>
        <w:t>popelnice</w:t>
      </w:r>
    </w:p>
    <w:p w:rsidR="005770A2" w:rsidRPr="000E0BA7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0E0BA7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0E0BA7">
        <w:rPr>
          <w:rFonts w:ascii="Arial" w:hAnsi="Arial" w:cs="Arial"/>
          <w:sz w:val="22"/>
          <w:szCs w:val="22"/>
        </w:rPr>
        <w:t xml:space="preserve"> </w:t>
      </w:r>
    </w:p>
    <w:p w:rsidR="0025354B" w:rsidRPr="000E0BA7" w:rsidRDefault="005F0210" w:rsidP="0025354B">
      <w:pPr>
        <w:numPr>
          <w:ilvl w:val="0"/>
          <w:numId w:val="2"/>
        </w:numPr>
        <w:jc w:val="both"/>
        <w:rPr>
          <w:rFonts w:ascii="Arial" w:hAnsi="Arial" w:cs="Arial"/>
          <w:i/>
          <w:sz w:val="22"/>
          <w:szCs w:val="22"/>
        </w:rPr>
      </w:pPr>
      <w:r w:rsidRPr="000E0BA7">
        <w:rPr>
          <w:rFonts w:ascii="Arial" w:hAnsi="Arial" w:cs="Arial"/>
          <w:i/>
          <w:sz w:val="22"/>
          <w:szCs w:val="22"/>
        </w:rPr>
        <w:t>odpadkové koše</w:t>
      </w:r>
      <w:r w:rsidR="0025354B" w:rsidRPr="000E0BA7">
        <w:rPr>
          <w:rFonts w:ascii="Arial" w:hAnsi="Arial" w:cs="Arial"/>
          <w:i/>
          <w:sz w:val="22"/>
          <w:szCs w:val="22"/>
        </w:rPr>
        <w:t>,</w:t>
      </w:r>
      <w:r w:rsidR="0025354B" w:rsidRPr="000E0BA7">
        <w:rPr>
          <w:rFonts w:ascii="Arial" w:hAnsi="Arial" w:cs="Arial"/>
          <w:sz w:val="22"/>
          <w:szCs w:val="22"/>
        </w:rPr>
        <w:t xml:space="preserve"> </w:t>
      </w:r>
      <w:r w:rsidR="0025354B" w:rsidRPr="000E0BA7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503F10" w:rsidRPr="000E0BA7" w:rsidRDefault="00503F10" w:rsidP="00503F10">
      <w:pPr>
        <w:jc w:val="both"/>
        <w:rPr>
          <w:rFonts w:ascii="Arial" w:hAnsi="Arial" w:cs="Arial"/>
          <w:sz w:val="22"/>
          <w:szCs w:val="22"/>
        </w:rPr>
      </w:pPr>
    </w:p>
    <w:p w:rsidR="0024722A" w:rsidRPr="000E0BA7" w:rsidRDefault="0024722A" w:rsidP="00223F72">
      <w:pPr>
        <w:widowControl w:val="0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E0BA7">
        <w:rPr>
          <w:rFonts w:ascii="Arial" w:hAnsi="Arial" w:cs="Arial"/>
          <w:sz w:val="22"/>
          <w:szCs w:val="22"/>
        </w:rPr>
        <w:t>Stanoviště sběrných nádob je místo, kde jsou sběrné nádoby trvale nebo přechod</w:t>
      </w:r>
      <w:r w:rsidR="00A94551" w:rsidRPr="000E0BA7">
        <w:rPr>
          <w:rFonts w:ascii="Arial" w:hAnsi="Arial" w:cs="Arial"/>
          <w:sz w:val="22"/>
          <w:szCs w:val="22"/>
        </w:rPr>
        <w:t>ně umístěny za účelem dalšího nakládání se směsným komunálním odpadem</w:t>
      </w:r>
      <w:r w:rsidRPr="000E0BA7">
        <w:rPr>
          <w:rFonts w:ascii="Arial" w:hAnsi="Arial" w:cs="Arial"/>
          <w:sz w:val="22"/>
          <w:szCs w:val="22"/>
        </w:rPr>
        <w:t xml:space="preserve"> oprávněnou osobou. Stanoviště sběrných nádob jsou individuální nebo společná pro více uživatelů.</w:t>
      </w:r>
    </w:p>
    <w:p w:rsidR="001078B1" w:rsidRPr="000E0BA7" w:rsidRDefault="001078B1" w:rsidP="00D226C7">
      <w:pPr>
        <w:rPr>
          <w:rFonts w:ascii="Arial" w:hAnsi="Arial" w:cs="Arial"/>
          <w:b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7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Nakládání se stavebním odpadem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Stavební</w:t>
      </w:r>
      <w:r w:rsidR="00FB36A3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 w:rsidR="00FB36A3">
        <w:rPr>
          <w:rFonts w:ascii="Arial" w:hAnsi="Arial" w:cs="Arial"/>
          <w:sz w:val="22"/>
          <w:szCs w:val="22"/>
        </w:rPr>
        <w:t>em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>se rozumí</w:t>
      </w:r>
      <w:r w:rsidRPr="00FB6AE5">
        <w:rPr>
          <w:rFonts w:ascii="Arial" w:hAnsi="Arial" w:cs="Arial"/>
          <w:sz w:val="22"/>
          <w:szCs w:val="22"/>
        </w:rPr>
        <w:t xml:space="preserve"> stavební a demoliční odpad. Stavební odpad není odpadem komunálním.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 w:rsidP="00223F72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Stavební odpad lze použít, předat či </w:t>
      </w:r>
      <w:r w:rsidR="00EA1B4D" w:rsidRPr="00FB6AE5">
        <w:rPr>
          <w:rFonts w:ascii="Arial" w:hAnsi="Arial" w:cs="Arial"/>
          <w:sz w:val="22"/>
          <w:szCs w:val="22"/>
        </w:rPr>
        <w:t>odstranit</w:t>
      </w:r>
      <w:r w:rsidRPr="00FB6AE5">
        <w:rPr>
          <w:rFonts w:ascii="Arial" w:hAnsi="Arial" w:cs="Arial"/>
          <w:sz w:val="22"/>
          <w:szCs w:val="22"/>
        </w:rPr>
        <w:t xml:space="preserve"> </w:t>
      </w:r>
      <w:r w:rsidR="00FB36A3">
        <w:rPr>
          <w:rFonts w:ascii="Arial" w:hAnsi="Arial" w:cs="Arial"/>
          <w:sz w:val="22"/>
          <w:szCs w:val="22"/>
        </w:rPr>
        <w:t xml:space="preserve">pouze </w:t>
      </w:r>
      <w:r w:rsidRPr="00FB6AE5">
        <w:rPr>
          <w:rFonts w:ascii="Arial" w:hAnsi="Arial" w:cs="Arial"/>
          <w:sz w:val="22"/>
          <w:szCs w:val="22"/>
        </w:rPr>
        <w:t>zákonem stanoveným způsobem.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5770A2" w:rsidRPr="00FB6AE5" w:rsidRDefault="005770A2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8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Nabytím úč</w:t>
      </w:r>
      <w:r w:rsidR="00B95EC2">
        <w:rPr>
          <w:rFonts w:ascii="Arial" w:hAnsi="Arial" w:cs="Arial"/>
          <w:sz w:val="22"/>
          <w:szCs w:val="22"/>
        </w:rPr>
        <w:t>innosti této vyhlášky se zrušují Obecně závazné vyhlášky</w:t>
      </w:r>
      <w:r w:rsidRPr="00FB6AE5">
        <w:rPr>
          <w:rFonts w:ascii="Arial" w:hAnsi="Arial" w:cs="Arial"/>
          <w:sz w:val="22"/>
          <w:szCs w:val="22"/>
        </w:rPr>
        <w:t xml:space="preserve"> obce </w:t>
      </w:r>
      <w:r w:rsidRPr="00FB6AE5">
        <w:rPr>
          <w:rFonts w:ascii="Arial" w:hAnsi="Arial" w:cs="Arial"/>
          <w:sz w:val="22"/>
          <w:szCs w:val="22"/>
        </w:rPr>
        <w:br/>
        <w:t>č</w:t>
      </w:r>
      <w:r w:rsidR="00B95EC2">
        <w:rPr>
          <w:rFonts w:ascii="Arial" w:hAnsi="Arial" w:cs="Arial"/>
          <w:sz w:val="22"/>
          <w:szCs w:val="22"/>
        </w:rPr>
        <w:t>. 2/2008 a č.2/2011 a č.1/2015.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5354B" w:rsidRPr="00765052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>Tato vyhláška nabývá účinnosti</w:t>
      </w:r>
      <w:r w:rsidRPr="005770A2">
        <w:rPr>
          <w:rFonts w:ascii="Arial" w:hAnsi="Arial" w:cs="Arial"/>
          <w:sz w:val="22"/>
          <w:szCs w:val="22"/>
        </w:rPr>
        <w:t xml:space="preserve"> </w:t>
      </w:r>
      <w:r w:rsidR="0025354B" w:rsidRPr="005770A2">
        <w:rPr>
          <w:rFonts w:ascii="Arial" w:hAnsi="Arial" w:cs="Arial"/>
          <w:sz w:val="22"/>
          <w:szCs w:val="22"/>
        </w:rPr>
        <w:t>patnáctým dnem po dni vyhlášení</w:t>
      </w:r>
      <w:r w:rsidR="00D736CB" w:rsidRPr="005770A2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036778" w:rsidRDefault="00036778">
      <w:pPr>
        <w:rPr>
          <w:rFonts w:ascii="Arial" w:hAnsi="Arial" w:cs="Arial"/>
          <w:sz w:val="22"/>
          <w:szCs w:val="22"/>
        </w:rPr>
      </w:pPr>
    </w:p>
    <w:p w:rsidR="00036778" w:rsidRDefault="00036778">
      <w:pPr>
        <w:rPr>
          <w:rFonts w:ascii="Arial" w:hAnsi="Arial" w:cs="Arial"/>
          <w:sz w:val="22"/>
          <w:szCs w:val="22"/>
        </w:rPr>
      </w:pPr>
    </w:p>
    <w:p w:rsidR="00541268" w:rsidRDefault="00541268">
      <w:pPr>
        <w:rPr>
          <w:rFonts w:ascii="Arial" w:hAnsi="Arial" w:cs="Arial"/>
          <w:sz w:val="22"/>
          <w:szCs w:val="22"/>
        </w:rPr>
      </w:pPr>
    </w:p>
    <w:p w:rsidR="00541268" w:rsidRPr="00FB6AE5" w:rsidRDefault="00541268">
      <w:pPr>
        <w:rPr>
          <w:rFonts w:ascii="Arial" w:hAnsi="Arial" w:cs="Arial"/>
          <w:sz w:val="22"/>
          <w:szCs w:val="22"/>
        </w:rPr>
      </w:pPr>
    </w:p>
    <w:p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765052" w:rsidRDefault="00765052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FB6AE5" w:rsidRDefault="00196885" w:rsidP="0019688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</w:t>
      </w:r>
      <w:r w:rsidR="0024722A" w:rsidRPr="00FB6AE5">
        <w:rPr>
          <w:rFonts w:ascii="Arial" w:hAnsi="Arial" w:cs="Arial"/>
          <w:bCs/>
          <w:sz w:val="22"/>
          <w:szCs w:val="22"/>
        </w:rPr>
        <w:t>……………….</w:t>
      </w:r>
      <w:r>
        <w:rPr>
          <w:rFonts w:ascii="Arial" w:hAnsi="Arial" w:cs="Arial"/>
          <w:bCs/>
          <w:sz w:val="22"/>
          <w:szCs w:val="22"/>
        </w:rPr>
        <w:t>..………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..………</w:t>
      </w:r>
      <w:r w:rsidR="00E2491F">
        <w:rPr>
          <w:rFonts w:ascii="Arial" w:hAnsi="Arial" w:cs="Arial"/>
          <w:bCs/>
          <w:sz w:val="22"/>
          <w:szCs w:val="22"/>
        </w:rPr>
        <w:t>………………..</w:t>
      </w:r>
    </w:p>
    <w:p w:rsidR="0024722A" w:rsidRPr="00FB6AE5" w:rsidRDefault="0019688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Petr Bursík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      </w:t>
      </w:r>
      <w:r>
        <w:rPr>
          <w:rFonts w:ascii="Arial" w:hAnsi="Arial" w:cs="Arial"/>
          <w:bCs/>
          <w:i/>
          <w:sz w:val="22"/>
          <w:szCs w:val="22"/>
        </w:rPr>
        <w:t>Martin Bek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560DED" w:rsidRDefault="00560DED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765052" w:rsidRDefault="00765052">
      <w:pPr>
        <w:rPr>
          <w:rFonts w:ascii="Arial" w:hAnsi="Arial" w:cs="Arial"/>
          <w:sz w:val="22"/>
          <w:szCs w:val="22"/>
        </w:rPr>
      </w:pPr>
    </w:p>
    <w:p w:rsidR="00541268" w:rsidRDefault="00541268">
      <w:pPr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Sejmuto z úřední desky obecního úřadu dne:</w:t>
      </w:r>
    </w:p>
    <w:sectPr w:rsidR="009859B0" w:rsidRPr="00CB5754" w:rsidSect="00560DED"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B28" w:rsidRDefault="00DE7B28">
      <w:r>
        <w:separator/>
      </w:r>
    </w:p>
  </w:endnote>
  <w:endnote w:type="continuationSeparator" w:id="1">
    <w:p w:rsidR="00DE7B28" w:rsidRDefault="00DE7B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5E3293">
    <w:pPr>
      <w:pStyle w:val="Zpat"/>
      <w:jc w:val="center"/>
    </w:pPr>
    <w:fldSimple w:instr="PAGE   \* MERGEFORMAT">
      <w:r w:rsidR="00E12B73">
        <w:rPr>
          <w:noProof/>
        </w:rPr>
        <w:t>1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B28" w:rsidRDefault="00DE7B28">
      <w:r>
        <w:separator/>
      </w:r>
    </w:p>
  </w:footnote>
  <w:footnote w:type="continuationSeparator" w:id="1">
    <w:p w:rsidR="00DE7B28" w:rsidRDefault="00DE7B28">
      <w:r>
        <w:continuationSeparator/>
      </w:r>
    </w:p>
  </w:footnote>
  <w:footnote w:id="2">
    <w:p w:rsidR="00D2467D" w:rsidRDefault="00D2467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A64B8">
        <w:rPr>
          <w:rFonts w:ascii="Arial" w:hAnsi="Arial" w:cs="Arial"/>
          <w:sz w:val="18"/>
          <w:szCs w:val="18"/>
        </w:rPr>
        <w:t xml:space="preserve">Vyhláška Ministerstva životního prostředí č. </w:t>
      </w:r>
      <w:r>
        <w:rPr>
          <w:rFonts w:ascii="Arial" w:hAnsi="Arial" w:cs="Arial"/>
          <w:sz w:val="18"/>
          <w:szCs w:val="18"/>
        </w:rPr>
        <w:t>93/2016</w:t>
      </w:r>
      <w:r w:rsidRPr="009A64B8">
        <w:rPr>
          <w:rFonts w:ascii="Arial" w:hAnsi="Arial" w:cs="Arial"/>
          <w:sz w:val="18"/>
          <w:szCs w:val="18"/>
        </w:rPr>
        <w:t xml:space="preserve"> Sb., </w:t>
      </w:r>
      <w:r>
        <w:rPr>
          <w:rFonts w:ascii="Arial" w:hAnsi="Arial" w:cs="Arial"/>
          <w:sz w:val="18"/>
          <w:szCs w:val="18"/>
        </w:rPr>
        <w:t>o Katalogu odpadů.</w:t>
      </w:r>
    </w:p>
  </w:footnote>
  <w:footnote w:id="3">
    <w:p w:rsidR="00E66B2E" w:rsidRPr="00D2467D" w:rsidRDefault="00E66B2E" w:rsidP="00E66B2E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Vyhláška Ministerstva životního prostředí č. 321/2014 Sb., o rozsahu a způsobu zajištění odděleného soustřeďování složek komunálního odpadu –  § 2 odst. 7 povinnost od</w:t>
      </w:r>
      <w:r w:rsidRPr="00AC2295">
        <w:rPr>
          <w:rFonts w:ascii="Arial" w:hAnsi="Arial" w:cs="Arial"/>
          <w:sz w:val="18"/>
          <w:szCs w:val="18"/>
        </w:rPr>
        <w:t xml:space="preserve"> 1.1</w:t>
      </w:r>
      <w:r>
        <w:rPr>
          <w:rFonts w:ascii="Arial" w:hAnsi="Arial" w:cs="Arial"/>
          <w:sz w:val="18"/>
          <w:szCs w:val="18"/>
        </w:rPr>
        <w:t>.</w:t>
      </w:r>
      <w:r w:rsidRPr="00AC2295">
        <w:rPr>
          <w:rFonts w:ascii="Arial" w:hAnsi="Arial" w:cs="Arial"/>
          <w:sz w:val="18"/>
          <w:szCs w:val="18"/>
        </w:rPr>
        <w:t xml:space="preserve"> 2020</w:t>
      </w:r>
      <w:r>
        <w:rPr>
          <w:rFonts w:ascii="Arial" w:hAnsi="Arial" w:cs="Arial"/>
          <w:sz w:val="18"/>
          <w:szCs w:val="18"/>
        </w:rPr>
        <w:t>.</w:t>
      </w:r>
    </w:p>
    <w:p w:rsidR="00E66B2E" w:rsidRDefault="00E66B2E" w:rsidP="00E66B2E">
      <w:pPr>
        <w:pStyle w:val="Textpoznpodarou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2">
    <w:nsid w:val="5C9F043D"/>
    <w:multiLevelType w:val="hybridMultilevel"/>
    <w:tmpl w:val="7316B134"/>
    <w:lvl w:ilvl="0" w:tplc="A91AD2F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00000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8"/>
  </w:num>
  <w:num w:numId="3">
    <w:abstractNumId w:val="2"/>
  </w:num>
  <w:num w:numId="4">
    <w:abstractNumId w:val="12"/>
  </w:num>
  <w:num w:numId="5">
    <w:abstractNumId w:val="9"/>
  </w:num>
  <w:num w:numId="6">
    <w:abstractNumId w:val="15"/>
  </w:num>
  <w:num w:numId="7">
    <w:abstractNumId w:val="5"/>
  </w:num>
  <w:num w:numId="8">
    <w:abstractNumId w:val="1"/>
  </w:num>
  <w:num w:numId="9">
    <w:abstractNumId w:val="14"/>
  </w:num>
  <w:num w:numId="10">
    <w:abstractNumId w:val="11"/>
  </w:num>
  <w:num w:numId="11">
    <w:abstractNumId w:val="10"/>
  </w:num>
  <w:num w:numId="12">
    <w:abstractNumId w:val="6"/>
  </w:num>
  <w:num w:numId="13">
    <w:abstractNumId w:val="13"/>
  </w:num>
  <w:num w:numId="14">
    <w:abstractNumId w:val="17"/>
  </w:num>
  <w:num w:numId="15">
    <w:abstractNumId w:val="7"/>
  </w:num>
  <w:num w:numId="16">
    <w:abstractNumId w:val="16"/>
  </w:num>
  <w:num w:numId="17">
    <w:abstractNumId w:val="3"/>
  </w:num>
  <w:num w:numId="18">
    <w:abstractNumId w:val="0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332D7"/>
    <w:rsid w:val="00036778"/>
    <w:rsid w:val="00042756"/>
    <w:rsid w:val="00053446"/>
    <w:rsid w:val="0005615E"/>
    <w:rsid w:val="0008576A"/>
    <w:rsid w:val="00091C2D"/>
    <w:rsid w:val="00092D3E"/>
    <w:rsid w:val="00095548"/>
    <w:rsid w:val="000D40B5"/>
    <w:rsid w:val="000E0BA7"/>
    <w:rsid w:val="000E7404"/>
    <w:rsid w:val="000F4494"/>
    <w:rsid w:val="000F645D"/>
    <w:rsid w:val="001078B1"/>
    <w:rsid w:val="00115451"/>
    <w:rsid w:val="00117E27"/>
    <w:rsid w:val="00123D3A"/>
    <w:rsid w:val="00133646"/>
    <w:rsid w:val="00134AA3"/>
    <w:rsid w:val="00143C84"/>
    <w:rsid w:val="001476FD"/>
    <w:rsid w:val="001510B8"/>
    <w:rsid w:val="00196885"/>
    <w:rsid w:val="001A5FC6"/>
    <w:rsid w:val="00200839"/>
    <w:rsid w:val="00206275"/>
    <w:rsid w:val="00223F72"/>
    <w:rsid w:val="0023379E"/>
    <w:rsid w:val="00242D06"/>
    <w:rsid w:val="002439E9"/>
    <w:rsid w:val="00244C59"/>
    <w:rsid w:val="0024722A"/>
    <w:rsid w:val="00251FBA"/>
    <w:rsid w:val="0025354B"/>
    <w:rsid w:val="00255095"/>
    <w:rsid w:val="00267188"/>
    <w:rsid w:val="002A3581"/>
    <w:rsid w:val="002C32D2"/>
    <w:rsid w:val="002C442F"/>
    <w:rsid w:val="00343C2D"/>
    <w:rsid w:val="0035302D"/>
    <w:rsid w:val="00373576"/>
    <w:rsid w:val="00391F8D"/>
    <w:rsid w:val="003934B6"/>
    <w:rsid w:val="003A7FC0"/>
    <w:rsid w:val="003C3E7A"/>
    <w:rsid w:val="003E7B1D"/>
    <w:rsid w:val="003F1228"/>
    <w:rsid w:val="003F24A0"/>
    <w:rsid w:val="00423176"/>
    <w:rsid w:val="0042723F"/>
    <w:rsid w:val="00431942"/>
    <w:rsid w:val="004761AD"/>
    <w:rsid w:val="00503F10"/>
    <w:rsid w:val="00505735"/>
    <w:rsid w:val="00525ABF"/>
    <w:rsid w:val="00541268"/>
    <w:rsid w:val="00547890"/>
    <w:rsid w:val="00553B78"/>
    <w:rsid w:val="00555FEB"/>
    <w:rsid w:val="00560DED"/>
    <w:rsid w:val="005770A2"/>
    <w:rsid w:val="0059780C"/>
    <w:rsid w:val="005A3FFD"/>
    <w:rsid w:val="005C7494"/>
    <w:rsid w:val="005E114F"/>
    <w:rsid w:val="005E3069"/>
    <w:rsid w:val="005E3293"/>
    <w:rsid w:val="005F0210"/>
    <w:rsid w:val="00617FE8"/>
    <w:rsid w:val="00620AF2"/>
    <w:rsid w:val="006277AF"/>
    <w:rsid w:val="00641107"/>
    <w:rsid w:val="006866EF"/>
    <w:rsid w:val="007033DD"/>
    <w:rsid w:val="00714B2D"/>
    <w:rsid w:val="0072693E"/>
    <w:rsid w:val="0073528A"/>
    <w:rsid w:val="00737655"/>
    <w:rsid w:val="00745703"/>
    <w:rsid w:val="00765052"/>
    <w:rsid w:val="00770648"/>
    <w:rsid w:val="007909DA"/>
    <w:rsid w:val="00795009"/>
    <w:rsid w:val="00797A40"/>
    <w:rsid w:val="007A3B21"/>
    <w:rsid w:val="007A514D"/>
    <w:rsid w:val="007C40FF"/>
    <w:rsid w:val="007E1DB2"/>
    <w:rsid w:val="007E2B21"/>
    <w:rsid w:val="007E7071"/>
    <w:rsid w:val="008015C8"/>
    <w:rsid w:val="00823562"/>
    <w:rsid w:val="00833615"/>
    <w:rsid w:val="00836693"/>
    <w:rsid w:val="0083695F"/>
    <w:rsid w:val="00837D15"/>
    <w:rsid w:val="00841C04"/>
    <w:rsid w:val="00841F59"/>
    <w:rsid w:val="00856F33"/>
    <w:rsid w:val="00870986"/>
    <w:rsid w:val="00872F8B"/>
    <w:rsid w:val="0088597E"/>
    <w:rsid w:val="008A0526"/>
    <w:rsid w:val="008F2CD4"/>
    <w:rsid w:val="009146F3"/>
    <w:rsid w:val="00951700"/>
    <w:rsid w:val="009774F4"/>
    <w:rsid w:val="009859B0"/>
    <w:rsid w:val="009A64B8"/>
    <w:rsid w:val="009B680A"/>
    <w:rsid w:val="009B77CC"/>
    <w:rsid w:val="009F5BB9"/>
    <w:rsid w:val="00A23FF9"/>
    <w:rsid w:val="00A532C2"/>
    <w:rsid w:val="00A625BA"/>
    <w:rsid w:val="00A64714"/>
    <w:rsid w:val="00A773EE"/>
    <w:rsid w:val="00A90BDD"/>
    <w:rsid w:val="00A94551"/>
    <w:rsid w:val="00AC2295"/>
    <w:rsid w:val="00AC51F7"/>
    <w:rsid w:val="00AD0D21"/>
    <w:rsid w:val="00AF72CD"/>
    <w:rsid w:val="00B24A40"/>
    <w:rsid w:val="00B321B9"/>
    <w:rsid w:val="00B3452E"/>
    <w:rsid w:val="00B42462"/>
    <w:rsid w:val="00B7787C"/>
    <w:rsid w:val="00B947F5"/>
    <w:rsid w:val="00B95EC2"/>
    <w:rsid w:val="00BA7164"/>
    <w:rsid w:val="00BC51C4"/>
    <w:rsid w:val="00BD3591"/>
    <w:rsid w:val="00BE4DFE"/>
    <w:rsid w:val="00BF0879"/>
    <w:rsid w:val="00C25DCE"/>
    <w:rsid w:val="00C304C0"/>
    <w:rsid w:val="00C3782E"/>
    <w:rsid w:val="00C67796"/>
    <w:rsid w:val="00C9368B"/>
    <w:rsid w:val="00CB176B"/>
    <w:rsid w:val="00CB5754"/>
    <w:rsid w:val="00CE1581"/>
    <w:rsid w:val="00CF0B79"/>
    <w:rsid w:val="00CF6192"/>
    <w:rsid w:val="00D04C14"/>
    <w:rsid w:val="00D226C7"/>
    <w:rsid w:val="00D2467D"/>
    <w:rsid w:val="00D25BA7"/>
    <w:rsid w:val="00D54D48"/>
    <w:rsid w:val="00D7341B"/>
    <w:rsid w:val="00D736CB"/>
    <w:rsid w:val="00D91A41"/>
    <w:rsid w:val="00DB2051"/>
    <w:rsid w:val="00DE0A5F"/>
    <w:rsid w:val="00DE54A3"/>
    <w:rsid w:val="00DE7B28"/>
    <w:rsid w:val="00E11050"/>
    <w:rsid w:val="00E12B73"/>
    <w:rsid w:val="00E2491F"/>
    <w:rsid w:val="00E428C5"/>
    <w:rsid w:val="00E66B2E"/>
    <w:rsid w:val="00E83573"/>
    <w:rsid w:val="00EA1B4D"/>
    <w:rsid w:val="00EB2DCF"/>
    <w:rsid w:val="00F00E31"/>
    <w:rsid w:val="00F11FC3"/>
    <w:rsid w:val="00F301DF"/>
    <w:rsid w:val="00F47FED"/>
    <w:rsid w:val="00F71191"/>
    <w:rsid w:val="00F724DF"/>
    <w:rsid w:val="00F76A45"/>
    <w:rsid w:val="00F77173"/>
    <w:rsid w:val="00F87C7D"/>
    <w:rsid w:val="00FB36A3"/>
    <w:rsid w:val="00FB6AE5"/>
    <w:rsid w:val="00FC22F6"/>
    <w:rsid w:val="00FE222D"/>
    <w:rsid w:val="00FE7963"/>
    <w:rsid w:val="00FE7C1B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033DD"/>
    <w:rPr>
      <w:sz w:val="24"/>
      <w:szCs w:val="24"/>
    </w:rPr>
  </w:style>
  <w:style w:type="paragraph" w:styleId="Nadpis2">
    <w:name w:val="heading 2"/>
    <w:basedOn w:val="Normln"/>
    <w:next w:val="Normln"/>
    <w:qFormat/>
    <w:rsid w:val="007033D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7033D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7033D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7033D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7033D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7033DD"/>
    <w:rPr>
      <w:noProof/>
      <w:sz w:val="20"/>
      <w:szCs w:val="20"/>
    </w:rPr>
  </w:style>
  <w:style w:type="character" w:styleId="Znakapoznpodarou">
    <w:name w:val="footnote reference"/>
    <w:semiHidden/>
    <w:rsid w:val="007033DD"/>
    <w:rPr>
      <w:vertAlign w:val="superscript"/>
    </w:rPr>
  </w:style>
  <w:style w:type="paragraph" w:customStyle="1" w:styleId="NormlnIMP">
    <w:name w:val="Normální_IMP"/>
    <w:basedOn w:val="Normln"/>
    <w:rsid w:val="007033D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7033D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033DD"/>
    <w:rPr>
      <w:sz w:val="20"/>
      <w:szCs w:val="20"/>
    </w:rPr>
  </w:style>
  <w:style w:type="paragraph" w:styleId="Zkladntextodsazen3">
    <w:name w:val="Body Text Indent 3"/>
    <w:basedOn w:val="Normln"/>
    <w:rsid w:val="007033D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7033D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304C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hotecpz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hotecpz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B0F5B9-118C-440B-9342-57D02980B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616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5</cp:revision>
  <cp:lastPrinted>2019-03-04T11:40:00Z</cp:lastPrinted>
  <dcterms:created xsi:type="dcterms:W3CDTF">2019-03-21T10:23:00Z</dcterms:created>
  <dcterms:modified xsi:type="dcterms:W3CDTF">2019-03-27T09:02:00Z</dcterms:modified>
</cp:coreProperties>
</file>