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A7C07" w14:textId="77777777" w:rsidR="00871A69" w:rsidRDefault="00871A69" w:rsidP="00924781">
      <w:pPr>
        <w:jc w:val="center"/>
        <w:rPr>
          <w:rFonts w:ascii="Calibri" w:hAnsi="Calibri"/>
          <w:b/>
          <w:sz w:val="40"/>
          <w:szCs w:val="40"/>
        </w:rPr>
      </w:pPr>
    </w:p>
    <w:p w14:paraId="32C4FFF2" w14:textId="77777777" w:rsidR="00924781" w:rsidRPr="00610FC1" w:rsidRDefault="00924781" w:rsidP="00924781">
      <w:pPr>
        <w:jc w:val="center"/>
        <w:rPr>
          <w:rFonts w:ascii="Calibri" w:hAnsi="Calibri"/>
          <w:b/>
          <w:sz w:val="40"/>
          <w:szCs w:val="40"/>
        </w:rPr>
      </w:pPr>
      <w:r w:rsidRPr="00610FC1">
        <w:rPr>
          <w:rFonts w:ascii="Calibri" w:hAnsi="Calibri"/>
          <w:b/>
          <w:sz w:val="40"/>
          <w:szCs w:val="40"/>
        </w:rPr>
        <w:t>OBEC SRUBY</w:t>
      </w:r>
    </w:p>
    <w:p w14:paraId="4A9BB3DD" w14:textId="77777777" w:rsidR="00B75231" w:rsidRDefault="00B75231" w:rsidP="00891385">
      <w:pPr>
        <w:pStyle w:val="imalignleft"/>
        <w:jc w:val="center"/>
        <w:rPr>
          <w:rFonts w:ascii="Calibri" w:hAnsi="Calibri"/>
          <w:b/>
          <w:sz w:val="28"/>
          <w:szCs w:val="28"/>
        </w:rPr>
      </w:pPr>
    </w:p>
    <w:p w14:paraId="52501407" w14:textId="77777777" w:rsidR="00891385" w:rsidRPr="00871A69" w:rsidRDefault="00891385" w:rsidP="00891385">
      <w:pPr>
        <w:pStyle w:val="imalignleft"/>
        <w:jc w:val="center"/>
        <w:rPr>
          <w:rFonts w:ascii="Calibri" w:hAnsi="Calibri"/>
          <w:b/>
          <w:sz w:val="32"/>
          <w:szCs w:val="32"/>
        </w:rPr>
      </w:pPr>
      <w:r w:rsidRPr="00871A69">
        <w:rPr>
          <w:rFonts w:ascii="Calibri" w:hAnsi="Calibri"/>
          <w:b/>
          <w:sz w:val="32"/>
          <w:szCs w:val="32"/>
        </w:rPr>
        <w:t>Tržní řád obce Sruby</w:t>
      </w:r>
    </w:p>
    <w:p w14:paraId="651D3C37" w14:textId="77777777" w:rsidR="00542A4A" w:rsidRPr="00D47494" w:rsidRDefault="00542A4A" w:rsidP="00891385">
      <w:pPr>
        <w:pStyle w:val="imalignleft"/>
        <w:jc w:val="both"/>
        <w:rPr>
          <w:rStyle w:val="ff2fc0fs10"/>
          <w:rFonts w:ascii="Calibri" w:hAnsi="Calibri"/>
          <w:b/>
          <w:sz w:val="26"/>
          <w:szCs w:val="26"/>
        </w:rPr>
      </w:pPr>
      <w:r w:rsidRPr="00871A69">
        <w:rPr>
          <w:rFonts w:ascii="Calibri" w:hAnsi="Calibri"/>
          <w:sz w:val="32"/>
          <w:szCs w:val="32"/>
        </w:rPr>
        <w:br/>
      </w:r>
      <w:r w:rsidRPr="00D47494">
        <w:rPr>
          <w:rStyle w:val="ff2fc0fs10"/>
          <w:rFonts w:ascii="Calibri" w:hAnsi="Calibri"/>
          <w:sz w:val="26"/>
          <w:szCs w:val="26"/>
        </w:rPr>
        <w:t xml:space="preserve">Zastupitelstvo obce </w:t>
      </w:r>
      <w:r w:rsidR="00924781" w:rsidRPr="00D47494">
        <w:rPr>
          <w:rStyle w:val="ff2fc0fs10"/>
          <w:rFonts w:ascii="Calibri" w:hAnsi="Calibri"/>
          <w:sz w:val="26"/>
          <w:szCs w:val="26"/>
        </w:rPr>
        <w:t>Sruby</w:t>
      </w:r>
      <w:r w:rsidR="005D23C8" w:rsidRPr="00D47494">
        <w:rPr>
          <w:rStyle w:val="ff2fc0fs10"/>
          <w:rFonts w:ascii="Calibri" w:hAnsi="Calibri"/>
          <w:sz w:val="26"/>
          <w:szCs w:val="26"/>
        </w:rPr>
        <w:t xml:space="preserve"> </w:t>
      </w:r>
      <w:r w:rsidRPr="00D47494">
        <w:rPr>
          <w:rStyle w:val="ff2fc0fs10"/>
          <w:rFonts w:ascii="Calibri" w:hAnsi="Calibri"/>
          <w:sz w:val="26"/>
          <w:szCs w:val="26"/>
        </w:rPr>
        <w:t xml:space="preserve">se na svém zasedání dne </w:t>
      </w:r>
      <w:r w:rsidR="00891385" w:rsidRPr="00D47494">
        <w:rPr>
          <w:rStyle w:val="ff2fc0fs10"/>
          <w:rFonts w:ascii="Calibri" w:hAnsi="Calibri"/>
          <w:sz w:val="26"/>
          <w:szCs w:val="26"/>
        </w:rPr>
        <w:t xml:space="preserve">22.4.2015 </w:t>
      </w:r>
      <w:r w:rsidRPr="00D47494">
        <w:rPr>
          <w:rStyle w:val="ff2fc0fs10"/>
          <w:rFonts w:ascii="Calibri" w:hAnsi="Calibri"/>
          <w:sz w:val="26"/>
          <w:szCs w:val="26"/>
        </w:rPr>
        <w:t>usneslo vydat na základě § 18 odst. 1 a 3 zákona č. 455/1991 Sb., o živnostenském podnikání (živnostenský zákon), ve znění pozdějších předpisů, a v souladu s § 11 odst. 1</w:t>
      </w:r>
      <w:r w:rsidR="00891385" w:rsidRPr="00D47494">
        <w:rPr>
          <w:rStyle w:val="ff2fc0fs10"/>
          <w:rFonts w:ascii="Calibri" w:hAnsi="Calibri"/>
          <w:sz w:val="26"/>
          <w:szCs w:val="26"/>
        </w:rPr>
        <w:t xml:space="preserve"> a § 84 odst. 3</w:t>
      </w:r>
      <w:r w:rsidRPr="00D47494">
        <w:rPr>
          <w:rStyle w:val="ff2fc0fs10"/>
          <w:rFonts w:ascii="Calibri" w:hAnsi="Calibri"/>
          <w:sz w:val="26"/>
          <w:szCs w:val="26"/>
        </w:rPr>
        <w:t xml:space="preserve"> zákona č. 128/2000 Sb., o obcích (obecní zřízení), ve znění </w:t>
      </w:r>
      <w:r w:rsidR="00891385" w:rsidRPr="00D47494">
        <w:rPr>
          <w:rStyle w:val="ff2fc0fs10"/>
          <w:rFonts w:ascii="Calibri" w:hAnsi="Calibri"/>
          <w:sz w:val="26"/>
          <w:szCs w:val="26"/>
        </w:rPr>
        <w:t xml:space="preserve">pozdějších předpisů toto nařízení – </w:t>
      </w:r>
      <w:r w:rsidR="00262EC9">
        <w:rPr>
          <w:rStyle w:val="ff2fc0fs10"/>
          <w:rFonts w:ascii="Calibri" w:hAnsi="Calibri"/>
          <w:b/>
          <w:sz w:val="26"/>
          <w:szCs w:val="26"/>
        </w:rPr>
        <w:t>Tržní řád obce Sruby č. 1</w:t>
      </w:r>
      <w:r w:rsidR="00891385" w:rsidRPr="00D47494">
        <w:rPr>
          <w:rStyle w:val="ff2fc0fs10"/>
          <w:rFonts w:ascii="Calibri" w:hAnsi="Calibri"/>
          <w:b/>
          <w:sz w:val="26"/>
          <w:szCs w:val="26"/>
        </w:rPr>
        <w:t>/2015</w:t>
      </w:r>
    </w:p>
    <w:p w14:paraId="2D9BE47F" w14:textId="77777777" w:rsidR="00891385" w:rsidRDefault="00891385" w:rsidP="00891385">
      <w:pPr>
        <w:pStyle w:val="imalignleft"/>
        <w:jc w:val="both"/>
        <w:rPr>
          <w:rStyle w:val="ff2fc0fs10"/>
          <w:rFonts w:ascii="Calibri" w:hAnsi="Calibri"/>
          <w:b/>
          <w:sz w:val="26"/>
          <w:szCs w:val="26"/>
        </w:rPr>
      </w:pPr>
    </w:p>
    <w:p w14:paraId="50999FCC" w14:textId="77777777" w:rsidR="00871A69" w:rsidRPr="00D47494" w:rsidRDefault="00871A69" w:rsidP="00891385">
      <w:pPr>
        <w:pStyle w:val="imalignleft"/>
        <w:jc w:val="both"/>
        <w:rPr>
          <w:rStyle w:val="ff2fc0fs10"/>
          <w:rFonts w:ascii="Calibri" w:hAnsi="Calibri"/>
          <w:b/>
          <w:sz w:val="26"/>
          <w:szCs w:val="26"/>
        </w:rPr>
      </w:pPr>
    </w:p>
    <w:p w14:paraId="30942FC6" w14:textId="77777777" w:rsidR="00891385" w:rsidRPr="00D47494" w:rsidRDefault="00891385" w:rsidP="00891385">
      <w:pPr>
        <w:pStyle w:val="imalignleft"/>
        <w:jc w:val="center"/>
        <w:rPr>
          <w:rStyle w:val="ff2fc0fs10"/>
          <w:rFonts w:ascii="Calibri" w:hAnsi="Calibri"/>
          <w:b/>
          <w:sz w:val="26"/>
          <w:szCs w:val="26"/>
        </w:rPr>
      </w:pPr>
      <w:r w:rsidRPr="00D47494">
        <w:rPr>
          <w:rStyle w:val="ff2fc0fs10"/>
          <w:rFonts w:ascii="Calibri" w:hAnsi="Calibri"/>
          <w:b/>
          <w:sz w:val="26"/>
          <w:szCs w:val="26"/>
        </w:rPr>
        <w:t>Čl. I</w:t>
      </w:r>
    </w:p>
    <w:p w14:paraId="3FF99087" w14:textId="77777777" w:rsidR="00891385" w:rsidRPr="00D47494" w:rsidRDefault="00891385" w:rsidP="00891385">
      <w:pPr>
        <w:pStyle w:val="imalignleft"/>
        <w:jc w:val="center"/>
        <w:rPr>
          <w:rStyle w:val="ff2fc0fs10"/>
          <w:rFonts w:ascii="Calibri" w:hAnsi="Calibri"/>
          <w:b/>
          <w:sz w:val="26"/>
          <w:szCs w:val="26"/>
        </w:rPr>
      </w:pPr>
      <w:r w:rsidRPr="00D47494">
        <w:rPr>
          <w:rStyle w:val="ff2fc0fs10"/>
          <w:rFonts w:ascii="Calibri" w:hAnsi="Calibri"/>
          <w:b/>
          <w:sz w:val="26"/>
          <w:szCs w:val="26"/>
        </w:rPr>
        <w:t>Úvodní ustanovení</w:t>
      </w:r>
    </w:p>
    <w:p w14:paraId="642A5D76" w14:textId="77777777" w:rsidR="00891385" w:rsidRPr="00D47494" w:rsidRDefault="00891385" w:rsidP="00891385">
      <w:pPr>
        <w:pStyle w:val="imalignleft"/>
        <w:jc w:val="center"/>
        <w:rPr>
          <w:rStyle w:val="ff2fc0fs10"/>
          <w:rFonts w:ascii="Calibri" w:hAnsi="Calibri"/>
          <w:b/>
          <w:sz w:val="26"/>
          <w:szCs w:val="26"/>
        </w:rPr>
      </w:pPr>
    </w:p>
    <w:p w14:paraId="48507094" w14:textId="77777777" w:rsidR="00F65427" w:rsidRPr="00D47494" w:rsidRDefault="00891385" w:rsidP="00891385">
      <w:pPr>
        <w:pStyle w:val="imalignleft"/>
        <w:jc w:val="both"/>
        <w:rPr>
          <w:rFonts w:ascii="Calibri" w:hAnsi="Calibri"/>
          <w:sz w:val="26"/>
          <w:szCs w:val="26"/>
        </w:rPr>
      </w:pPr>
      <w:r w:rsidRPr="00D47494">
        <w:rPr>
          <w:rFonts w:ascii="Calibri" w:hAnsi="Calibri"/>
          <w:sz w:val="26"/>
          <w:szCs w:val="26"/>
        </w:rPr>
        <w:t xml:space="preserve">Tímto nařízením se na území obce Sruby </w:t>
      </w:r>
      <w:r w:rsidR="00A453BE" w:rsidRPr="00D47494">
        <w:rPr>
          <w:rFonts w:ascii="Calibri" w:hAnsi="Calibri"/>
          <w:sz w:val="26"/>
          <w:szCs w:val="26"/>
        </w:rPr>
        <w:t>ne</w:t>
      </w:r>
      <w:r w:rsidRPr="00D47494">
        <w:rPr>
          <w:rFonts w:ascii="Calibri" w:hAnsi="Calibri"/>
          <w:sz w:val="26"/>
          <w:szCs w:val="26"/>
        </w:rPr>
        <w:t xml:space="preserve">vymezují místa pro prodej a poskytování služeb, </w:t>
      </w:r>
      <w:r w:rsidR="00A453BE" w:rsidRPr="00D47494">
        <w:rPr>
          <w:rFonts w:ascii="Calibri" w:hAnsi="Calibri"/>
          <w:sz w:val="26"/>
          <w:szCs w:val="26"/>
        </w:rPr>
        <w:t>ne</w:t>
      </w:r>
      <w:r w:rsidRPr="00D47494">
        <w:rPr>
          <w:rFonts w:ascii="Calibri" w:hAnsi="Calibri"/>
          <w:sz w:val="26"/>
          <w:szCs w:val="26"/>
        </w:rPr>
        <w:t>stanoví se</w:t>
      </w:r>
      <w:r w:rsidR="00A453BE" w:rsidRPr="00D47494">
        <w:rPr>
          <w:rFonts w:ascii="Calibri" w:hAnsi="Calibri"/>
          <w:sz w:val="26"/>
          <w:szCs w:val="26"/>
        </w:rPr>
        <w:t xml:space="preserve"> tak ani</w:t>
      </w:r>
      <w:r w:rsidRPr="00D47494">
        <w:rPr>
          <w:rFonts w:ascii="Calibri" w:hAnsi="Calibri"/>
          <w:sz w:val="26"/>
          <w:szCs w:val="26"/>
        </w:rPr>
        <w:t xml:space="preserve"> kapacita a vybavenost tržišť, doba prodeje zboží a poskytování služeb na tržišti</w:t>
      </w:r>
      <w:r w:rsidR="00262EC9">
        <w:rPr>
          <w:rFonts w:ascii="Calibri" w:hAnsi="Calibri"/>
          <w:sz w:val="26"/>
          <w:szCs w:val="26"/>
        </w:rPr>
        <w:t>, pravidla pro udržování čistoty</w:t>
      </w:r>
      <w:r w:rsidRPr="00D47494">
        <w:rPr>
          <w:rFonts w:ascii="Calibri" w:hAnsi="Calibri"/>
          <w:sz w:val="26"/>
          <w:szCs w:val="26"/>
        </w:rPr>
        <w:t xml:space="preserve"> a bezpečnosti</w:t>
      </w:r>
      <w:r w:rsidR="00F65427" w:rsidRPr="00D47494">
        <w:rPr>
          <w:rFonts w:ascii="Calibri" w:hAnsi="Calibri"/>
          <w:sz w:val="26"/>
          <w:szCs w:val="26"/>
        </w:rPr>
        <w:t xml:space="preserve"> na tržišti</w:t>
      </w:r>
      <w:r w:rsidR="00930423" w:rsidRPr="00D47494">
        <w:rPr>
          <w:rFonts w:ascii="Calibri" w:hAnsi="Calibri"/>
          <w:sz w:val="26"/>
          <w:szCs w:val="26"/>
        </w:rPr>
        <w:t xml:space="preserve"> a</w:t>
      </w:r>
      <w:r w:rsidR="00D47494" w:rsidRPr="00D47494">
        <w:rPr>
          <w:rFonts w:ascii="Calibri" w:hAnsi="Calibri"/>
          <w:sz w:val="26"/>
          <w:szCs w:val="26"/>
        </w:rPr>
        <w:t>ni</w:t>
      </w:r>
      <w:r w:rsidR="00930423" w:rsidRPr="00D47494">
        <w:rPr>
          <w:rFonts w:ascii="Calibri" w:hAnsi="Calibri"/>
          <w:sz w:val="26"/>
          <w:szCs w:val="26"/>
        </w:rPr>
        <w:t xml:space="preserve"> pravidla, která musí dodržet provozovatel tržiště k</w:t>
      </w:r>
      <w:r w:rsidR="00F65427" w:rsidRPr="00D47494">
        <w:rPr>
          <w:rFonts w:ascii="Calibri" w:hAnsi="Calibri"/>
          <w:sz w:val="26"/>
          <w:szCs w:val="26"/>
        </w:rPr>
        <w:t> zajištění jeho řádného provozu.</w:t>
      </w:r>
    </w:p>
    <w:p w14:paraId="50FBA925" w14:textId="77777777" w:rsidR="00F65427" w:rsidRDefault="00F65427" w:rsidP="00891385">
      <w:pPr>
        <w:pStyle w:val="imalignleft"/>
        <w:jc w:val="both"/>
        <w:rPr>
          <w:rFonts w:ascii="Calibri" w:hAnsi="Calibri"/>
          <w:sz w:val="26"/>
          <w:szCs w:val="26"/>
        </w:rPr>
      </w:pPr>
    </w:p>
    <w:p w14:paraId="6194BFF0" w14:textId="77777777" w:rsidR="00871A69" w:rsidRPr="00D47494" w:rsidRDefault="00871A69" w:rsidP="00891385">
      <w:pPr>
        <w:pStyle w:val="imalignleft"/>
        <w:jc w:val="both"/>
        <w:rPr>
          <w:rFonts w:ascii="Calibri" w:hAnsi="Calibri"/>
          <w:sz w:val="26"/>
          <w:szCs w:val="26"/>
        </w:rPr>
      </w:pPr>
    </w:p>
    <w:p w14:paraId="22944FAD" w14:textId="77777777" w:rsidR="00F65427" w:rsidRPr="00D47494" w:rsidRDefault="00F65427" w:rsidP="00F65427">
      <w:pPr>
        <w:pStyle w:val="imalignleft"/>
        <w:jc w:val="center"/>
        <w:rPr>
          <w:rFonts w:ascii="Calibri" w:hAnsi="Calibri"/>
          <w:b/>
          <w:sz w:val="26"/>
          <w:szCs w:val="26"/>
        </w:rPr>
      </w:pPr>
      <w:r w:rsidRPr="00D47494">
        <w:rPr>
          <w:rFonts w:ascii="Calibri" w:hAnsi="Calibri"/>
          <w:b/>
          <w:sz w:val="26"/>
          <w:szCs w:val="26"/>
        </w:rPr>
        <w:t>Čl. II</w:t>
      </w:r>
    </w:p>
    <w:p w14:paraId="2EC1727F" w14:textId="77777777" w:rsidR="00891385" w:rsidRPr="00D47494" w:rsidRDefault="00F65427" w:rsidP="00F65427">
      <w:pPr>
        <w:pStyle w:val="imalignleft"/>
        <w:jc w:val="center"/>
        <w:rPr>
          <w:rFonts w:ascii="Calibri" w:hAnsi="Calibri"/>
          <w:b/>
          <w:sz w:val="26"/>
          <w:szCs w:val="26"/>
        </w:rPr>
      </w:pPr>
      <w:r w:rsidRPr="00D47494">
        <w:rPr>
          <w:rFonts w:ascii="Calibri" w:hAnsi="Calibri"/>
          <w:b/>
          <w:sz w:val="26"/>
          <w:szCs w:val="26"/>
        </w:rPr>
        <w:t>Základní pojmy</w:t>
      </w:r>
    </w:p>
    <w:p w14:paraId="4E523306" w14:textId="77777777" w:rsidR="00F65427" w:rsidRPr="00D47494" w:rsidRDefault="00F65427" w:rsidP="00F65427">
      <w:pPr>
        <w:pStyle w:val="imalignleft"/>
        <w:jc w:val="center"/>
        <w:rPr>
          <w:rFonts w:ascii="Calibri" w:hAnsi="Calibri"/>
          <w:b/>
          <w:sz w:val="26"/>
          <w:szCs w:val="26"/>
        </w:rPr>
      </w:pPr>
    </w:p>
    <w:p w14:paraId="427C528F" w14:textId="77777777" w:rsidR="00F65427" w:rsidRPr="00D47494" w:rsidRDefault="00F65427" w:rsidP="00F65427">
      <w:pPr>
        <w:pStyle w:val="imalignleft"/>
        <w:jc w:val="both"/>
        <w:rPr>
          <w:rFonts w:ascii="Calibri" w:hAnsi="Calibri"/>
          <w:sz w:val="26"/>
          <w:szCs w:val="26"/>
        </w:rPr>
      </w:pPr>
      <w:r w:rsidRPr="00D47494">
        <w:rPr>
          <w:rFonts w:ascii="Calibri" w:hAnsi="Calibri"/>
          <w:b/>
          <w:sz w:val="26"/>
          <w:szCs w:val="26"/>
        </w:rPr>
        <w:t xml:space="preserve">1. Pochůzkový </w:t>
      </w:r>
      <w:proofErr w:type="gramStart"/>
      <w:r w:rsidRPr="00D47494">
        <w:rPr>
          <w:rFonts w:ascii="Calibri" w:hAnsi="Calibri"/>
          <w:b/>
          <w:sz w:val="26"/>
          <w:szCs w:val="26"/>
        </w:rPr>
        <w:t>prodej</w:t>
      </w:r>
      <w:r w:rsidR="00D47494">
        <w:rPr>
          <w:rFonts w:ascii="Calibri" w:hAnsi="Calibri"/>
          <w:b/>
          <w:sz w:val="26"/>
          <w:szCs w:val="26"/>
        </w:rPr>
        <w:t xml:space="preserve"> </w:t>
      </w:r>
      <w:r w:rsidRPr="00D47494">
        <w:rPr>
          <w:rFonts w:ascii="Calibri" w:hAnsi="Calibri"/>
          <w:sz w:val="26"/>
          <w:szCs w:val="26"/>
        </w:rPr>
        <w:t>-</w:t>
      </w:r>
      <w:r w:rsidR="00D47494">
        <w:rPr>
          <w:rFonts w:ascii="Calibri" w:hAnsi="Calibri"/>
          <w:sz w:val="26"/>
          <w:szCs w:val="26"/>
        </w:rPr>
        <w:t xml:space="preserve"> </w:t>
      </w:r>
      <w:r w:rsidRPr="00D47494">
        <w:rPr>
          <w:rFonts w:ascii="Calibri" w:hAnsi="Calibri"/>
          <w:sz w:val="26"/>
          <w:szCs w:val="26"/>
        </w:rPr>
        <w:t>prodej</w:t>
      </w:r>
      <w:proofErr w:type="gramEnd"/>
      <w:r w:rsidRPr="00D47494">
        <w:rPr>
          <w:rFonts w:ascii="Calibri" w:hAnsi="Calibri"/>
          <w:sz w:val="26"/>
          <w:szCs w:val="26"/>
        </w:rPr>
        <w:t xml:space="preserve"> a poskytování služeb provozovaných formou pochůzky, při němž je zákazník vyhledáván na veřejně přístupných místech.</w:t>
      </w:r>
    </w:p>
    <w:p w14:paraId="36780893" w14:textId="77777777" w:rsidR="00F65427" w:rsidRPr="00D47494" w:rsidRDefault="00D47494" w:rsidP="00F65427">
      <w:pPr>
        <w:pStyle w:val="imalignleft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2. </w:t>
      </w:r>
      <w:r w:rsidR="00F65427" w:rsidRPr="00D47494">
        <w:rPr>
          <w:rFonts w:ascii="Calibri" w:hAnsi="Calibri"/>
          <w:b/>
          <w:sz w:val="26"/>
          <w:szCs w:val="26"/>
        </w:rPr>
        <w:t xml:space="preserve">Podomní </w:t>
      </w:r>
      <w:proofErr w:type="gramStart"/>
      <w:r w:rsidR="00F65427" w:rsidRPr="00D47494">
        <w:rPr>
          <w:rFonts w:ascii="Calibri" w:hAnsi="Calibri"/>
          <w:b/>
          <w:sz w:val="26"/>
          <w:szCs w:val="26"/>
        </w:rPr>
        <w:t>prodej</w:t>
      </w:r>
      <w:r>
        <w:rPr>
          <w:rFonts w:ascii="Calibri" w:hAnsi="Calibri"/>
          <w:b/>
          <w:sz w:val="26"/>
          <w:szCs w:val="26"/>
        </w:rPr>
        <w:t xml:space="preserve"> </w:t>
      </w:r>
      <w:r w:rsidR="00F65427" w:rsidRPr="00D47494">
        <w:rPr>
          <w:rFonts w:ascii="Calibri" w:hAnsi="Calibri"/>
          <w:sz w:val="26"/>
          <w:szCs w:val="26"/>
        </w:rPr>
        <w:t>-</w:t>
      </w:r>
      <w:r>
        <w:rPr>
          <w:rFonts w:ascii="Calibri" w:hAnsi="Calibri"/>
          <w:sz w:val="26"/>
          <w:szCs w:val="26"/>
        </w:rPr>
        <w:t xml:space="preserve"> </w:t>
      </w:r>
      <w:r w:rsidR="00F65427" w:rsidRPr="00D47494">
        <w:rPr>
          <w:rFonts w:ascii="Calibri" w:hAnsi="Calibri"/>
          <w:sz w:val="26"/>
          <w:szCs w:val="26"/>
        </w:rPr>
        <w:t>prodej</w:t>
      </w:r>
      <w:proofErr w:type="gramEnd"/>
      <w:r w:rsidR="00F65427" w:rsidRPr="00D47494">
        <w:rPr>
          <w:rFonts w:ascii="Calibri" w:hAnsi="Calibri"/>
          <w:sz w:val="26"/>
          <w:szCs w:val="26"/>
        </w:rPr>
        <w:t xml:space="preserve"> a poskytování služeb provozovaných bez prodejního zařízení pochůzkou v neveřejných prostorách, zejména v domech určených k bydlení.</w:t>
      </w:r>
    </w:p>
    <w:p w14:paraId="35EDB3F6" w14:textId="77777777" w:rsidR="00871A69" w:rsidRDefault="00871A69">
      <w:pPr>
        <w:pStyle w:val="imalignleft"/>
        <w:jc w:val="center"/>
        <w:rPr>
          <w:rFonts w:ascii="Calibri" w:hAnsi="Calibri"/>
          <w:sz w:val="26"/>
          <w:szCs w:val="26"/>
        </w:rPr>
      </w:pPr>
    </w:p>
    <w:p w14:paraId="7B1DC5EC" w14:textId="77777777" w:rsidR="00542A4A" w:rsidRPr="00D47494" w:rsidRDefault="00542A4A">
      <w:pPr>
        <w:pStyle w:val="imalignleft"/>
        <w:jc w:val="center"/>
        <w:rPr>
          <w:rFonts w:ascii="Calibri" w:hAnsi="Calibri"/>
          <w:b/>
          <w:bCs/>
          <w:sz w:val="26"/>
          <w:szCs w:val="26"/>
        </w:rPr>
      </w:pPr>
      <w:r w:rsidRPr="00D47494">
        <w:rPr>
          <w:rFonts w:ascii="Calibri" w:hAnsi="Calibri"/>
          <w:sz w:val="26"/>
          <w:szCs w:val="26"/>
        </w:rPr>
        <w:br/>
      </w:r>
      <w:r w:rsidRPr="00D47494">
        <w:rPr>
          <w:rStyle w:val="ff2fc0fs10"/>
          <w:rFonts w:ascii="Calibri" w:hAnsi="Calibri"/>
          <w:b/>
          <w:bCs/>
          <w:sz w:val="26"/>
          <w:szCs w:val="26"/>
        </w:rPr>
        <w:t xml:space="preserve">Čl. </w:t>
      </w:r>
      <w:r w:rsidR="00F65427" w:rsidRPr="00D47494">
        <w:rPr>
          <w:rStyle w:val="ff2fc0fs10"/>
          <w:rFonts w:ascii="Calibri" w:hAnsi="Calibri"/>
          <w:b/>
          <w:bCs/>
          <w:sz w:val="26"/>
          <w:szCs w:val="26"/>
        </w:rPr>
        <w:t>III</w:t>
      </w:r>
    </w:p>
    <w:p w14:paraId="403EDB9B" w14:textId="77777777" w:rsidR="007039AC" w:rsidRPr="00D47494" w:rsidRDefault="00A453BE">
      <w:pPr>
        <w:pStyle w:val="imalignleft"/>
        <w:jc w:val="center"/>
        <w:rPr>
          <w:rStyle w:val="ff2fc0fs10"/>
          <w:rFonts w:ascii="Calibri" w:hAnsi="Calibri"/>
          <w:b/>
          <w:bCs/>
          <w:sz w:val="26"/>
          <w:szCs w:val="26"/>
        </w:rPr>
      </w:pPr>
      <w:r w:rsidRPr="00D47494">
        <w:rPr>
          <w:rStyle w:val="ff2fc0fs10"/>
          <w:rFonts w:ascii="Calibri" w:hAnsi="Calibri"/>
          <w:b/>
          <w:bCs/>
          <w:sz w:val="26"/>
          <w:szCs w:val="26"/>
        </w:rPr>
        <w:t>Zá</w:t>
      </w:r>
      <w:r w:rsidR="00542A4A" w:rsidRPr="00D47494">
        <w:rPr>
          <w:rStyle w:val="ff2fc0fs10"/>
          <w:rFonts w:ascii="Calibri" w:hAnsi="Calibri"/>
          <w:b/>
          <w:bCs/>
          <w:sz w:val="26"/>
          <w:szCs w:val="26"/>
        </w:rPr>
        <w:t>k</w:t>
      </w:r>
      <w:r w:rsidRPr="00D47494">
        <w:rPr>
          <w:rStyle w:val="ff2fc0fs10"/>
          <w:rFonts w:ascii="Calibri" w:hAnsi="Calibri"/>
          <w:b/>
          <w:bCs/>
          <w:sz w:val="26"/>
          <w:szCs w:val="26"/>
        </w:rPr>
        <w:t>ladní pravidla</w:t>
      </w:r>
    </w:p>
    <w:p w14:paraId="467BA04D" w14:textId="77777777" w:rsidR="00A453BE" w:rsidRPr="00D47494" w:rsidRDefault="00A453BE">
      <w:pPr>
        <w:pStyle w:val="imalignleft"/>
        <w:jc w:val="center"/>
        <w:rPr>
          <w:rFonts w:ascii="Calibri" w:hAnsi="Calibri"/>
          <w:sz w:val="26"/>
          <w:szCs w:val="26"/>
        </w:rPr>
      </w:pPr>
    </w:p>
    <w:p w14:paraId="0FC17F65" w14:textId="77777777" w:rsidR="00542A4A" w:rsidRPr="00D47494" w:rsidRDefault="005D23C8">
      <w:pPr>
        <w:jc w:val="both"/>
        <w:rPr>
          <w:rStyle w:val="ff2fc2fs12fb"/>
          <w:rFonts w:ascii="Calibri" w:hAnsi="Calibri"/>
          <w:sz w:val="26"/>
          <w:szCs w:val="26"/>
        </w:rPr>
      </w:pPr>
      <w:r w:rsidRPr="00D47494">
        <w:rPr>
          <w:rStyle w:val="ff2fc2fs12fb"/>
          <w:rFonts w:ascii="Calibri" w:hAnsi="Calibri"/>
          <w:sz w:val="26"/>
          <w:szCs w:val="26"/>
        </w:rPr>
        <w:t>Na celém území obce Sruby</w:t>
      </w:r>
      <w:r w:rsidR="00F65427" w:rsidRPr="00D47494">
        <w:rPr>
          <w:rStyle w:val="ff2fc2fs12fb"/>
          <w:rFonts w:ascii="Calibri" w:hAnsi="Calibri"/>
          <w:sz w:val="26"/>
          <w:szCs w:val="26"/>
        </w:rPr>
        <w:t xml:space="preserve"> a osady Hluboká</w:t>
      </w:r>
      <w:r w:rsidR="00F07A26" w:rsidRPr="00D47494">
        <w:rPr>
          <w:rStyle w:val="ff2fc2fs12fb"/>
          <w:rFonts w:ascii="Calibri" w:hAnsi="Calibri"/>
          <w:sz w:val="26"/>
          <w:szCs w:val="26"/>
        </w:rPr>
        <w:t xml:space="preserve"> je </w:t>
      </w:r>
      <w:proofErr w:type="gramStart"/>
      <w:r w:rsidR="00F07A26" w:rsidRPr="00D47494">
        <w:rPr>
          <w:rStyle w:val="ff2fc2fs12fb"/>
          <w:rFonts w:ascii="Calibri" w:hAnsi="Calibri"/>
          <w:sz w:val="26"/>
          <w:szCs w:val="26"/>
        </w:rPr>
        <w:t xml:space="preserve">zakázán </w:t>
      </w:r>
      <w:r w:rsidR="00542A4A" w:rsidRPr="00D47494">
        <w:rPr>
          <w:rStyle w:val="ff2fc2fs12fb"/>
          <w:rFonts w:ascii="Calibri" w:hAnsi="Calibri"/>
          <w:sz w:val="26"/>
          <w:szCs w:val="26"/>
        </w:rPr>
        <w:t xml:space="preserve"> podomní</w:t>
      </w:r>
      <w:proofErr w:type="gramEnd"/>
      <w:r w:rsidR="00542A4A" w:rsidRPr="00D47494">
        <w:rPr>
          <w:rStyle w:val="ff2fc2fs12fb"/>
          <w:rFonts w:ascii="Calibri" w:hAnsi="Calibri"/>
          <w:sz w:val="26"/>
          <w:szCs w:val="26"/>
        </w:rPr>
        <w:t xml:space="preserve"> a poc</w:t>
      </w:r>
      <w:r w:rsidR="00F07A26" w:rsidRPr="00D47494">
        <w:rPr>
          <w:rStyle w:val="ff2fc2fs12fb"/>
          <w:rFonts w:ascii="Calibri" w:hAnsi="Calibri"/>
          <w:sz w:val="26"/>
          <w:szCs w:val="26"/>
        </w:rPr>
        <w:t xml:space="preserve">hůzkový prodej. Všechny zúčastněné osoby jsou povinny dodržovat obecně závazné právní předpisy a podmínky stanovené tímto nařízením.   </w:t>
      </w:r>
    </w:p>
    <w:p w14:paraId="0D40FBDE" w14:textId="77777777" w:rsidR="007039AC" w:rsidRDefault="007039AC">
      <w:pPr>
        <w:pStyle w:val="imalignleft"/>
        <w:jc w:val="center"/>
        <w:rPr>
          <w:rStyle w:val="ff2fc0fs10"/>
          <w:rFonts w:ascii="Calibri" w:hAnsi="Calibri"/>
          <w:b/>
          <w:bCs/>
          <w:sz w:val="26"/>
          <w:szCs w:val="26"/>
        </w:rPr>
      </w:pPr>
    </w:p>
    <w:p w14:paraId="110B33A4" w14:textId="77777777" w:rsidR="00871A69" w:rsidRPr="00D47494" w:rsidRDefault="00871A69">
      <w:pPr>
        <w:pStyle w:val="imalignleft"/>
        <w:jc w:val="center"/>
        <w:rPr>
          <w:rStyle w:val="ff2fc0fs10"/>
          <w:rFonts w:ascii="Calibri" w:hAnsi="Calibri"/>
          <w:b/>
          <w:bCs/>
          <w:sz w:val="26"/>
          <w:szCs w:val="26"/>
        </w:rPr>
      </w:pPr>
    </w:p>
    <w:p w14:paraId="75C8D2B2" w14:textId="77777777" w:rsidR="00D47494" w:rsidRPr="00D47494" w:rsidRDefault="00D47494" w:rsidP="00D47494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6"/>
          <w:szCs w:val="26"/>
        </w:rPr>
      </w:pPr>
      <w:r w:rsidRPr="00D47494">
        <w:rPr>
          <w:rFonts w:ascii="Calibri" w:hAnsi="Calibri" w:cs="TimesNewRoman,Bold"/>
          <w:b/>
          <w:bCs/>
          <w:sz w:val="26"/>
          <w:szCs w:val="26"/>
        </w:rPr>
        <w:t>Č</w:t>
      </w:r>
      <w:r w:rsidRPr="00D47494">
        <w:rPr>
          <w:rFonts w:ascii="Calibri" w:hAnsi="Calibri"/>
          <w:b/>
          <w:bCs/>
          <w:sz w:val="26"/>
          <w:szCs w:val="26"/>
        </w:rPr>
        <w:t>l. IV</w:t>
      </w:r>
    </w:p>
    <w:p w14:paraId="3447F8BE" w14:textId="77777777" w:rsidR="00D47494" w:rsidRDefault="00D47494" w:rsidP="00D47494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6"/>
          <w:szCs w:val="26"/>
        </w:rPr>
      </w:pPr>
      <w:r w:rsidRPr="00D47494">
        <w:rPr>
          <w:rFonts w:ascii="Calibri" w:hAnsi="Calibri"/>
          <w:b/>
          <w:bCs/>
          <w:sz w:val="26"/>
          <w:szCs w:val="26"/>
        </w:rPr>
        <w:t>Kontrola a sankce</w:t>
      </w:r>
    </w:p>
    <w:p w14:paraId="481E5116" w14:textId="77777777" w:rsidR="00B75231" w:rsidRPr="00D47494" w:rsidRDefault="00B75231" w:rsidP="00D47494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6"/>
          <w:szCs w:val="26"/>
        </w:rPr>
      </w:pPr>
    </w:p>
    <w:p w14:paraId="4E199E72" w14:textId="77777777" w:rsidR="00D47494" w:rsidRPr="00D47494" w:rsidRDefault="00D47494" w:rsidP="00D47494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D47494">
        <w:rPr>
          <w:rFonts w:ascii="Calibri" w:hAnsi="Calibri"/>
          <w:sz w:val="26"/>
          <w:szCs w:val="26"/>
        </w:rPr>
        <w:t>Kontrola nad dodržováním tohoto na</w:t>
      </w:r>
      <w:r w:rsidRPr="00D47494">
        <w:rPr>
          <w:rFonts w:ascii="Calibri" w:hAnsi="Calibri" w:cs="TimesNewRoman"/>
          <w:sz w:val="26"/>
          <w:szCs w:val="26"/>
        </w:rPr>
        <w:t>ř</w:t>
      </w:r>
      <w:r w:rsidRPr="00D47494">
        <w:rPr>
          <w:rFonts w:ascii="Calibri" w:hAnsi="Calibri"/>
          <w:sz w:val="26"/>
          <w:szCs w:val="26"/>
        </w:rPr>
        <w:t>ízení je provád</w:t>
      </w:r>
      <w:r w:rsidRPr="00D47494">
        <w:rPr>
          <w:rFonts w:ascii="Calibri" w:hAnsi="Calibri" w:cs="TimesNewRoman"/>
          <w:sz w:val="26"/>
          <w:szCs w:val="26"/>
        </w:rPr>
        <w:t>ě</w:t>
      </w:r>
      <w:r w:rsidRPr="00D47494">
        <w:rPr>
          <w:rFonts w:ascii="Calibri" w:hAnsi="Calibri"/>
          <w:sz w:val="26"/>
          <w:szCs w:val="26"/>
        </w:rPr>
        <w:t>na v souladu s platnou legislativou.</w:t>
      </w:r>
    </w:p>
    <w:p w14:paraId="47E05301" w14:textId="77777777" w:rsidR="00D47494" w:rsidRPr="00D47494" w:rsidRDefault="00D47494" w:rsidP="00D47494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proofErr w:type="gramStart"/>
      <w:r w:rsidRPr="00D47494">
        <w:rPr>
          <w:rFonts w:ascii="Calibri" w:hAnsi="Calibri"/>
          <w:sz w:val="26"/>
          <w:szCs w:val="26"/>
        </w:rPr>
        <w:t>Poruší</w:t>
      </w:r>
      <w:proofErr w:type="gramEnd"/>
      <w:r w:rsidRPr="00D47494">
        <w:rPr>
          <w:rFonts w:ascii="Calibri" w:hAnsi="Calibri"/>
          <w:sz w:val="26"/>
          <w:szCs w:val="26"/>
        </w:rPr>
        <w:t>-li právnická osoba nebo fyzická osoba, která je podnikatelem, při výkonu</w:t>
      </w:r>
    </w:p>
    <w:p w14:paraId="03DD342B" w14:textId="77777777" w:rsidR="00B75231" w:rsidRDefault="00D47494" w:rsidP="00B75231">
      <w:pPr>
        <w:jc w:val="both"/>
        <w:rPr>
          <w:rFonts w:ascii="Calibri" w:hAnsi="Calibri"/>
          <w:sz w:val="26"/>
          <w:szCs w:val="26"/>
        </w:rPr>
      </w:pPr>
      <w:r w:rsidRPr="00D47494">
        <w:rPr>
          <w:rFonts w:ascii="Calibri" w:hAnsi="Calibri"/>
          <w:sz w:val="26"/>
          <w:szCs w:val="26"/>
        </w:rPr>
        <w:lastRenderedPageBreak/>
        <w:t xml:space="preserve">podnikatelské činnosti povinnost stanovenou tímto nařízením, </w:t>
      </w:r>
      <w:proofErr w:type="gramStart"/>
      <w:r w:rsidRPr="00D47494">
        <w:rPr>
          <w:rFonts w:ascii="Calibri" w:hAnsi="Calibri"/>
          <w:sz w:val="26"/>
          <w:szCs w:val="26"/>
        </w:rPr>
        <w:t>může  jí</w:t>
      </w:r>
      <w:proofErr w:type="gramEnd"/>
      <w:r w:rsidRPr="00D47494">
        <w:rPr>
          <w:rFonts w:ascii="Calibri" w:hAnsi="Calibri"/>
          <w:sz w:val="26"/>
          <w:szCs w:val="26"/>
        </w:rPr>
        <w:t xml:space="preserve"> být podle zvláštního</w:t>
      </w:r>
      <w:r>
        <w:rPr>
          <w:rFonts w:ascii="Calibri" w:hAnsi="Calibri"/>
          <w:sz w:val="26"/>
          <w:szCs w:val="26"/>
        </w:rPr>
        <w:t xml:space="preserve"> právního předpisu (</w:t>
      </w:r>
      <w:r w:rsidRPr="00D47494">
        <w:rPr>
          <w:rFonts w:ascii="Calibri" w:hAnsi="Calibri"/>
          <w:sz w:val="26"/>
          <w:szCs w:val="26"/>
        </w:rPr>
        <w:t>zákon</w:t>
      </w:r>
      <w:r>
        <w:rPr>
          <w:rFonts w:ascii="Calibri" w:hAnsi="Calibri"/>
          <w:sz w:val="26"/>
          <w:szCs w:val="26"/>
        </w:rPr>
        <w:t>a</w:t>
      </w:r>
      <w:r w:rsidRPr="00D47494">
        <w:rPr>
          <w:rFonts w:ascii="Calibri" w:hAnsi="Calibri"/>
          <w:sz w:val="26"/>
          <w:szCs w:val="26"/>
        </w:rPr>
        <w:t xml:space="preserve"> č.128/2000 Sb.,</w:t>
      </w:r>
      <w:r w:rsidR="00B75231">
        <w:rPr>
          <w:rFonts w:ascii="Calibri" w:hAnsi="Calibri"/>
          <w:sz w:val="26"/>
          <w:szCs w:val="26"/>
        </w:rPr>
        <w:t xml:space="preserve"> </w:t>
      </w:r>
      <w:r w:rsidRPr="00D47494">
        <w:rPr>
          <w:rFonts w:ascii="Calibri" w:hAnsi="Calibri"/>
          <w:sz w:val="26"/>
          <w:szCs w:val="26"/>
        </w:rPr>
        <w:t>o obcích</w:t>
      </w:r>
      <w:r w:rsidR="00B75231">
        <w:rPr>
          <w:rFonts w:ascii="Calibri" w:hAnsi="Calibri"/>
          <w:sz w:val="26"/>
          <w:szCs w:val="26"/>
        </w:rPr>
        <w:t>,</w:t>
      </w:r>
      <w:r w:rsidRPr="00D47494">
        <w:rPr>
          <w:rFonts w:ascii="Calibri" w:hAnsi="Calibri"/>
          <w:sz w:val="26"/>
          <w:szCs w:val="26"/>
        </w:rPr>
        <w:t xml:space="preserve"> ve znění pozdějších předpisů</w:t>
      </w:r>
      <w:r>
        <w:rPr>
          <w:rFonts w:ascii="Calibri" w:hAnsi="Calibri"/>
          <w:sz w:val="26"/>
          <w:szCs w:val="26"/>
        </w:rPr>
        <w:t>,</w:t>
      </w:r>
      <w:r w:rsidRPr="00D47494">
        <w:rPr>
          <w:rFonts w:ascii="Calibri" w:hAnsi="Calibri"/>
          <w:b/>
          <w:bCs/>
          <w:sz w:val="26"/>
          <w:szCs w:val="26"/>
        </w:rPr>
        <w:t xml:space="preserve"> </w:t>
      </w:r>
      <w:r w:rsidRPr="00D47494">
        <w:rPr>
          <w:rFonts w:ascii="Calibri" w:hAnsi="Calibri"/>
          <w:sz w:val="26"/>
          <w:szCs w:val="26"/>
        </w:rPr>
        <w:t>uložena pokuta až do výše 200 000,- K</w:t>
      </w:r>
      <w:r w:rsidRPr="00D47494">
        <w:rPr>
          <w:rFonts w:ascii="Calibri" w:hAnsi="Calibri" w:cs="TimesNewRoman"/>
          <w:sz w:val="26"/>
          <w:szCs w:val="26"/>
        </w:rPr>
        <w:t>č</w:t>
      </w:r>
      <w:r w:rsidRPr="00D47494">
        <w:rPr>
          <w:rFonts w:ascii="Calibri" w:hAnsi="Calibri"/>
          <w:sz w:val="26"/>
          <w:szCs w:val="26"/>
        </w:rPr>
        <w:t xml:space="preserve">. Poruší-li fyzická osoba povinnosti stanovené tímto </w:t>
      </w:r>
      <w:proofErr w:type="gramStart"/>
      <w:r w:rsidRPr="00D47494">
        <w:rPr>
          <w:rFonts w:ascii="Calibri" w:hAnsi="Calibri"/>
          <w:sz w:val="26"/>
          <w:szCs w:val="26"/>
        </w:rPr>
        <w:t>nařízením ,</w:t>
      </w:r>
      <w:proofErr w:type="gramEnd"/>
      <w:r w:rsidRPr="00D47494">
        <w:rPr>
          <w:rFonts w:ascii="Calibri" w:hAnsi="Calibri"/>
          <w:sz w:val="26"/>
          <w:szCs w:val="26"/>
        </w:rPr>
        <w:t xml:space="preserve"> může jí být podle zvláštního právního předpisu (zákon č. 200/1990 Sb., o přestupcích, ve znění pozdějších předpisů)</w:t>
      </w:r>
      <w:r w:rsidRPr="00D47494">
        <w:rPr>
          <w:rFonts w:ascii="Calibri" w:hAnsi="Calibri"/>
          <w:b/>
          <w:bCs/>
          <w:sz w:val="26"/>
          <w:szCs w:val="26"/>
        </w:rPr>
        <w:t xml:space="preserve"> </w:t>
      </w:r>
      <w:r w:rsidRPr="00D47494">
        <w:rPr>
          <w:rFonts w:ascii="Calibri" w:hAnsi="Calibri"/>
          <w:sz w:val="26"/>
          <w:szCs w:val="26"/>
        </w:rPr>
        <w:t xml:space="preserve">uložena pokuta do výše </w:t>
      </w:r>
      <w:r w:rsidR="00B75231">
        <w:rPr>
          <w:rFonts w:ascii="Calibri" w:hAnsi="Calibri"/>
          <w:sz w:val="26"/>
          <w:szCs w:val="26"/>
        </w:rPr>
        <w:t xml:space="preserve"> </w:t>
      </w:r>
      <w:r w:rsidRPr="00D47494">
        <w:rPr>
          <w:rFonts w:ascii="Calibri" w:hAnsi="Calibri"/>
          <w:sz w:val="26"/>
          <w:szCs w:val="26"/>
        </w:rPr>
        <w:t>30 000,- Kč.</w:t>
      </w:r>
    </w:p>
    <w:p w14:paraId="58271130" w14:textId="77777777" w:rsidR="00871A69" w:rsidRDefault="00871A69" w:rsidP="00B75231">
      <w:pPr>
        <w:jc w:val="both"/>
        <w:rPr>
          <w:rFonts w:ascii="Calibri" w:hAnsi="Calibri"/>
          <w:sz w:val="26"/>
          <w:szCs w:val="26"/>
        </w:rPr>
      </w:pPr>
    </w:p>
    <w:p w14:paraId="6DCB47C9" w14:textId="77777777" w:rsidR="00B75231" w:rsidRDefault="00D47494" w:rsidP="00B75231">
      <w:pPr>
        <w:jc w:val="center"/>
        <w:rPr>
          <w:rFonts w:ascii="Calibri" w:hAnsi="Calibri"/>
          <w:sz w:val="26"/>
          <w:szCs w:val="26"/>
        </w:rPr>
      </w:pPr>
      <w:r w:rsidRPr="00D47494">
        <w:rPr>
          <w:rFonts w:ascii="Calibri" w:hAnsi="Calibri" w:cs="TimesNewRoman,Bold"/>
          <w:b/>
          <w:bCs/>
          <w:sz w:val="26"/>
          <w:szCs w:val="26"/>
        </w:rPr>
        <w:t>Č</w:t>
      </w:r>
      <w:r w:rsidRPr="00D47494">
        <w:rPr>
          <w:rFonts w:ascii="Calibri" w:hAnsi="Calibri"/>
          <w:b/>
          <w:bCs/>
          <w:sz w:val="26"/>
          <w:szCs w:val="26"/>
        </w:rPr>
        <w:t>l. V</w:t>
      </w:r>
    </w:p>
    <w:p w14:paraId="2A8DD2B2" w14:textId="77777777" w:rsidR="00B75231" w:rsidRDefault="00D47494" w:rsidP="00B75231">
      <w:pPr>
        <w:jc w:val="center"/>
        <w:rPr>
          <w:rFonts w:ascii="Calibri" w:hAnsi="Calibri"/>
          <w:b/>
          <w:bCs/>
          <w:sz w:val="26"/>
          <w:szCs w:val="26"/>
        </w:rPr>
      </w:pPr>
      <w:r w:rsidRPr="00D47494">
        <w:rPr>
          <w:rFonts w:ascii="Calibri" w:hAnsi="Calibri"/>
          <w:b/>
          <w:bCs/>
          <w:sz w:val="26"/>
          <w:szCs w:val="26"/>
        </w:rPr>
        <w:t>Výjimky</w:t>
      </w:r>
    </w:p>
    <w:p w14:paraId="1DD8C711" w14:textId="77777777" w:rsidR="00B75231" w:rsidRDefault="00B75231" w:rsidP="00B75231">
      <w:pPr>
        <w:jc w:val="center"/>
        <w:rPr>
          <w:rFonts w:ascii="Calibri" w:hAnsi="Calibri"/>
          <w:sz w:val="26"/>
          <w:szCs w:val="26"/>
        </w:rPr>
      </w:pPr>
    </w:p>
    <w:p w14:paraId="205986D5" w14:textId="77777777" w:rsidR="00B75231" w:rsidRPr="00D47494" w:rsidRDefault="00D47494" w:rsidP="00B75231">
      <w:pPr>
        <w:pStyle w:val="Zkladntext"/>
        <w:tabs>
          <w:tab w:val="left" w:pos="6120"/>
        </w:tabs>
        <w:rPr>
          <w:rFonts w:ascii="Calibri" w:hAnsi="Calibri"/>
          <w:sz w:val="26"/>
          <w:szCs w:val="26"/>
        </w:rPr>
      </w:pPr>
      <w:r w:rsidRPr="00D47494">
        <w:rPr>
          <w:rFonts w:ascii="Calibri" w:hAnsi="Calibri"/>
          <w:b/>
          <w:bCs/>
          <w:sz w:val="26"/>
          <w:szCs w:val="26"/>
        </w:rPr>
        <w:t>Toto na</w:t>
      </w:r>
      <w:r w:rsidRPr="00D47494">
        <w:rPr>
          <w:rFonts w:ascii="Calibri" w:hAnsi="Calibri" w:cs="TimesNewRoman,Bold"/>
          <w:b/>
          <w:bCs/>
          <w:sz w:val="26"/>
          <w:szCs w:val="26"/>
        </w:rPr>
        <w:t>ř</w:t>
      </w:r>
      <w:r w:rsidRPr="00D47494">
        <w:rPr>
          <w:rFonts w:ascii="Calibri" w:hAnsi="Calibri"/>
          <w:b/>
          <w:bCs/>
          <w:sz w:val="26"/>
          <w:szCs w:val="26"/>
        </w:rPr>
        <w:t>ízení se nevztahuje</w:t>
      </w:r>
      <w:r w:rsidR="00B75231">
        <w:rPr>
          <w:rFonts w:ascii="Calibri" w:hAnsi="Calibri"/>
          <w:b/>
          <w:bCs/>
          <w:sz w:val="26"/>
          <w:szCs w:val="26"/>
        </w:rPr>
        <w:t xml:space="preserve"> </w:t>
      </w:r>
      <w:r w:rsidR="00B75231" w:rsidRPr="00D47494">
        <w:rPr>
          <w:rFonts w:ascii="Calibri" w:hAnsi="Calibri"/>
          <w:sz w:val="26"/>
          <w:szCs w:val="26"/>
        </w:rPr>
        <w:t>na prodej zboží a poskytování služeb mimo provozovnu při slavnostech, sportovních, kulturních, nebo jiných podobných akcích, včetně podomního a pochůzkového prodeje provozovaného místními s</w:t>
      </w:r>
      <w:r w:rsidR="009E573E">
        <w:rPr>
          <w:rFonts w:ascii="Calibri" w:hAnsi="Calibri"/>
          <w:sz w:val="26"/>
          <w:szCs w:val="26"/>
        </w:rPr>
        <w:t xml:space="preserve">polky při pořádání těchto akcí </w:t>
      </w:r>
      <w:r w:rsidR="00B75231" w:rsidRPr="00D47494">
        <w:rPr>
          <w:rFonts w:ascii="Calibri" w:hAnsi="Calibri"/>
          <w:sz w:val="26"/>
          <w:szCs w:val="26"/>
        </w:rPr>
        <w:t>a na veřejné sbírky.</w:t>
      </w:r>
    </w:p>
    <w:p w14:paraId="259660F0" w14:textId="77777777" w:rsidR="00D47494" w:rsidRPr="00B75231" w:rsidRDefault="00D47494" w:rsidP="00B75231">
      <w:pPr>
        <w:rPr>
          <w:rFonts w:ascii="Calibri" w:hAnsi="Calibri"/>
          <w:sz w:val="26"/>
          <w:szCs w:val="26"/>
        </w:rPr>
      </w:pPr>
    </w:p>
    <w:p w14:paraId="15119C93" w14:textId="77777777" w:rsidR="00D47494" w:rsidRPr="00D47494" w:rsidRDefault="00D47494" w:rsidP="00D47494">
      <w:pPr>
        <w:autoSpaceDE w:val="0"/>
        <w:autoSpaceDN w:val="0"/>
        <w:adjustRightInd w:val="0"/>
        <w:rPr>
          <w:rFonts w:ascii="Calibri" w:hAnsi="Calibri"/>
          <w:b/>
          <w:bCs/>
          <w:sz w:val="26"/>
          <w:szCs w:val="26"/>
        </w:rPr>
      </w:pPr>
    </w:p>
    <w:p w14:paraId="5FB06E85" w14:textId="77777777" w:rsidR="00B75231" w:rsidRDefault="00D47494" w:rsidP="00B75231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6"/>
          <w:szCs w:val="26"/>
        </w:rPr>
      </w:pPr>
      <w:r w:rsidRPr="00D47494">
        <w:rPr>
          <w:rFonts w:ascii="Calibri" w:hAnsi="Calibri"/>
          <w:b/>
          <w:bCs/>
          <w:sz w:val="26"/>
          <w:szCs w:val="26"/>
        </w:rPr>
        <w:t>Čl.VI</w:t>
      </w:r>
    </w:p>
    <w:p w14:paraId="0E8CCA39" w14:textId="77777777" w:rsidR="00D47494" w:rsidRPr="00D47494" w:rsidRDefault="00D47494" w:rsidP="00D47494">
      <w:pPr>
        <w:autoSpaceDE w:val="0"/>
        <w:autoSpaceDN w:val="0"/>
        <w:adjustRightInd w:val="0"/>
        <w:rPr>
          <w:rFonts w:ascii="Calibri" w:hAnsi="Calibri"/>
          <w:sz w:val="26"/>
          <w:szCs w:val="26"/>
        </w:rPr>
      </w:pPr>
    </w:p>
    <w:p w14:paraId="4A36A162" w14:textId="77777777" w:rsidR="00542A4A" w:rsidRPr="00D47494" w:rsidRDefault="00542A4A">
      <w:pPr>
        <w:pStyle w:val="Zkladntext"/>
        <w:tabs>
          <w:tab w:val="left" w:pos="6120"/>
        </w:tabs>
        <w:ind w:left="360"/>
        <w:jc w:val="center"/>
        <w:rPr>
          <w:rStyle w:val="ff2fc0fs10"/>
          <w:rFonts w:ascii="Calibri" w:hAnsi="Calibri"/>
          <w:b/>
          <w:bCs/>
          <w:sz w:val="26"/>
          <w:szCs w:val="26"/>
        </w:rPr>
      </w:pPr>
      <w:r w:rsidRPr="00D47494">
        <w:rPr>
          <w:rStyle w:val="ff2fc0fs10"/>
          <w:rFonts w:ascii="Calibri" w:hAnsi="Calibri"/>
          <w:b/>
          <w:bCs/>
          <w:sz w:val="26"/>
          <w:szCs w:val="26"/>
        </w:rPr>
        <w:t>Závěrečná ustanovení</w:t>
      </w:r>
    </w:p>
    <w:p w14:paraId="2CD9FAAE" w14:textId="77777777" w:rsidR="007039AC" w:rsidRPr="00D47494" w:rsidRDefault="007039AC">
      <w:pPr>
        <w:pStyle w:val="Zkladntext"/>
        <w:tabs>
          <w:tab w:val="left" w:pos="6120"/>
        </w:tabs>
        <w:ind w:left="360"/>
        <w:jc w:val="center"/>
        <w:rPr>
          <w:rFonts w:ascii="Calibri" w:hAnsi="Calibri"/>
          <w:sz w:val="26"/>
          <w:szCs w:val="26"/>
        </w:rPr>
      </w:pPr>
    </w:p>
    <w:p w14:paraId="4172A307" w14:textId="77777777" w:rsidR="00542A4A" w:rsidRPr="00D47494" w:rsidRDefault="00542A4A">
      <w:pPr>
        <w:pStyle w:val="Zkladntext"/>
        <w:tabs>
          <w:tab w:val="left" w:pos="6120"/>
        </w:tabs>
        <w:rPr>
          <w:rFonts w:ascii="Calibri" w:hAnsi="Calibri"/>
          <w:sz w:val="26"/>
          <w:szCs w:val="26"/>
        </w:rPr>
      </w:pPr>
      <w:r w:rsidRPr="00D47494">
        <w:rPr>
          <w:rStyle w:val="ff2fc0fs10"/>
          <w:rFonts w:ascii="Calibri" w:hAnsi="Calibri"/>
          <w:sz w:val="26"/>
          <w:szCs w:val="26"/>
        </w:rPr>
        <w:t>Práva a povinnosti prodejců zboží, poskytovatelů služeb a provozovatelů stanovená zvláštními právními předpisy nejsou tímto nařízením dotčena.</w:t>
      </w:r>
    </w:p>
    <w:p w14:paraId="65E517C3" w14:textId="77777777" w:rsidR="00B75231" w:rsidRDefault="00B75231">
      <w:pPr>
        <w:pStyle w:val="Zkladntext"/>
        <w:tabs>
          <w:tab w:val="left" w:pos="6120"/>
        </w:tabs>
        <w:rPr>
          <w:rStyle w:val="ff2fc0fs10"/>
          <w:rFonts w:ascii="Calibri" w:hAnsi="Calibri"/>
          <w:sz w:val="26"/>
          <w:szCs w:val="26"/>
        </w:rPr>
      </w:pPr>
    </w:p>
    <w:p w14:paraId="20CD73FA" w14:textId="77777777" w:rsidR="00B75231" w:rsidRDefault="00B75231">
      <w:pPr>
        <w:pStyle w:val="Zkladntext"/>
        <w:tabs>
          <w:tab w:val="left" w:pos="6120"/>
        </w:tabs>
        <w:rPr>
          <w:rStyle w:val="ff2fc0fs10"/>
          <w:rFonts w:ascii="Calibri" w:hAnsi="Calibri"/>
          <w:sz w:val="26"/>
          <w:szCs w:val="26"/>
        </w:rPr>
      </w:pPr>
    </w:p>
    <w:p w14:paraId="04E6F306" w14:textId="77777777" w:rsidR="00B75231" w:rsidRDefault="00B75231">
      <w:pPr>
        <w:pStyle w:val="Zkladntext"/>
        <w:tabs>
          <w:tab w:val="left" w:pos="6120"/>
        </w:tabs>
        <w:rPr>
          <w:rStyle w:val="ff2fc0fs10"/>
          <w:rFonts w:ascii="Calibri" w:hAnsi="Calibri"/>
          <w:sz w:val="26"/>
          <w:szCs w:val="26"/>
        </w:rPr>
      </w:pPr>
    </w:p>
    <w:p w14:paraId="2B05DF4F" w14:textId="77777777" w:rsidR="00542A4A" w:rsidRPr="00D47494" w:rsidRDefault="00542A4A">
      <w:pPr>
        <w:pStyle w:val="Zkladntext"/>
        <w:tabs>
          <w:tab w:val="left" w:pos="6120"/>
        </w:tabs>
        <w:rPr>
          <w:rFonts w:ascii="Calibri" w:hAnsi="Calibri"/>
          <w:sz w:val="26"/>
          <w:szCs w:val="26"/>
        </w:rPr>
      </w:pPr>
      <w:r w:rsidRPr="00D47494">
        <w:rPr>
          <w:rStyle w:val="ff2fc0fs10"/>
          <w:rFonts w:ascii="Calibri" w:hAnsi="Calibri"/>
          <w:sz w:val="26"/>
          <w:szCs w:val="26"/>
        </w:rPr>
        <w:t xml:space="preserve">Toto nařízení obce nabývá účinnosti dnem </w:t>
      </w:r>
      <w:r w:rsidR="00C1640D">
        <w:rPr>
          <w:rStyle w:val="ff2fc0fs10"/>
          <w:rFonts w:ascii="Calibri" w:hAnsi="Calibri"/>
          <w:sz w:val="26"/>
          <w:szCs w:val="26"/>
        </w:rPr>
        <w:t>14</w:t>
      </w:r>
      <w:r w:rsidR="00A01BFD">
        <w:rPr>
          <w:rStyle w:val="ff2fc0fs10"/>
          <w:rFonts w:ascii="Calibri" w:hAnsi="Calibri"/>
          <w:sz w:val="26"/>
          <w:szCs w:val="26"/>
        </w:rPr>
        <w:t>.5</w:t>
      </w:r>
      <w:r w:rsidR="00A929F9">
        <w:rPr>
          <w:rStyle w:val="ff2fc0fs10"/>
          <w:rFonts w:ascii="Calibri" w:hAnsi="Calibri"/>
          <w:sz w:val="26"/>
          <w:szCs w:val="26"/>
        </w:rPr>
        <w:t>.</w:t>
      </w:r>
      <w:r w:rsidR="00B75231">
        <w:rPr>
          <w:rStyle w:val="ff2fc0fs10"/>
          <w:rFonts w:ascii="Calibri" w:hAnsi="Calibri"/>
          <w:sz w:val="26"/>
          <w:szCs w:val="26"/>
        </w:rPr>
        <w:t>2015</w:t>
      </w:r>
      <w:r w:rsidRPr="00D47494">
        <w:rPr>
          <w:rStyle w:val="ff2fc0fs10"/>
          <w:rFonts w:ascii="Calibri" w:hAnsi="Calibri"/>
          <w:sz w:val="26"/>
          <w:szCs w:val="26"/>
        </w:rPr>
        <w:t>.</w:t>
      </w:r>
    </w:p>
    <w:p w14:paraId="1B54A109" w14:textId="77777777" w:rsidR="00542A4A" w:rsidRDefault="00542A4A">
      <w:pPr>
        <w:pStyle w:val="Zkladntext"/>
        <w:tabs>
          <w:tab w:val="left" w:pos="6120"/>
        </w:tabs>
        <w:ind w:left="360"/>
        <w:rPr>
          <w:rFonts w:ascii="Calibri" w:hAnsi="Calibri"/>
          <w:sz w:val="26"/>
          <w:szCs w:val="26"/>
        </w:rPr>
      </w:pPr>
    </w:p>
    <w:p w14:paraId="18B286C0" w14:textId="77777777" w:rsidR="00871A69" w:rsidRPr="00D47494" w:rsidRDefault="00871A69">
      <w:pPr>
        <w:pStyle w:val="Zkladntext"/>
        <w:tabs>
          <w:tab w:val="left" w:pos="6120"/>
        </w:tabs>
        <w:ind w:left="360"/>
        <w:rPr>
          <w:rFonts w:ascii="Calibri" w:hAnsi="Calibri"/>
          <w:sz w:val="26"/>
          <w:szCs w:val="26"/>
        </w:rPr>
      </w:pPr>
    </w:p>
    <w:p w14:paraId="13E83B3C" w14:textId="77777777" w:rsidR="00542A4A" w:rsidRPr="00D47494" w:rsidRDefault="00542A4A">
      <w:pPr>
        <w:pStyle w:val="Zkladntext"/>
        <w:tabs>
          <w:tab w:val="left" w:pos="6120"/>
        </w:tabs>
        <w:ind w:left="360"/>
        <w:rPr>
          <w:rFonts w:ascii="Calibri" w:hAnsi="Calibri"/>
          <w:sz w:val="26"/>
          <w:szCs w:val="26"/>
        </w:rPr>
      </w:pPr>
    </w:p>
    <w:p w14:paraId="4F352B36" w14:textId="77777777" w:rsidR="00542A4A" w:rsidRPr="00D47494" w:rsidRDefault="00542A4A">
      <w:pPr>
        <w:pStyle w:val="Zkladntext"/>
        <w:tabs>
          <w:tab w:val="left" w:pos="6120"/>
        </w:tabs>
        <w:ind w:left="360"/>
        <w:rPr>
          <w:rFonts w:ascii="Calibri" w:hAnsi="Calibri"/>
          <w:sz w:val="26"/>
          <w:szCs w:val="26"/>
        </w:rPr>
      </w:pPr>
    </w:p>
    <w:p w14:paraId="45C79C38" w14:textId="77777777" w:rsidR="00542A4A" w:rsidRPr="00D47494" w:rsidRDefault="00542A4A">
      <w:pPr>
        <w:pStyle w:val="Zkladntext"/>
        <w:tabs>
          <w:tab w:val="left" w:pos="6120"/>
        </w:tabs>
        <w:ind w:left="360"/>
        <w:rPr>
          <w:rFonts w:ascii="Calibri" w:hAnsi="Calibri"/>
          <w:sz w:val="26"/>
          <w:szCs w:val="26"/>
        </w:rPr>
      </w:pPr>
    </w:p>
    <w:p w14:paraId="15C0F5E0" w14:textId="77777777" w:rsidR="00542A4A" w:rsidRPr="00D47494" w:rsidRDefault="00542A4A">
      <w:pPr>
        <w:pStyle w:val="Zkladntext"/>
        <w:tabs>
          <w:tab w:val="left" w:pos="6120"/>
        </w:tabs>
        <w:ind w:left="360"/>
        <w:rPr>
          <w:rFonts w:ascii="Calibri" w:hAnsi="Calibri"/>
          <w:sz w:val="26"/>
          <w:szCs w:val="26"/>
        </w:rPr>
      </w:pPr>
    </w:p>
    <w:p w14:paraId="26A54A93" w14:textId="77777777" w:rsidR="00542A4A" w:rsidRPr="00D47494" w:rsidRDefault="00610FC1" w:rsidP="00C21C96">
      <w:pPr>
        <w:pStyle w:val="Zkladntext"/>
        <w:tabs>
          <w:tab w:val="left" w:pos="6120"/>
        </w:tabs>
        <w:rPr>
          <w:rFonts w:ascii="Calibri" w:hAnsi="Calibri"/>
          <w:sz w:val="26"/>
          <w:szCs w:val="26"/>
        </w:rPr>
      </w:pPr>
      <w:r w:rsidRPr="00D47494">
        <w:rPr>
          <w:rFonts w:ascii="Calibri" w:hAnsi="Calibri"/>
          <w:sz w:val="26"/>
          <w:szCs w:val="26"/>
        </w:rPr>
        <w:t xml:space="preserve">    </w:t>
      </w:r>
      <w:r w:rsidR="00C21C96" w:rsidRPr="00D47494">
        <w:rPr>
          <w:rFonts w:ascii="Calibri" w:hAnsi="Calibri"/>
          <w:sz w:val="26"/>
          <w:szCs w:val="26"/>
        </w:rPr>
        <w:t>……………….</w:t>
      </w:r>
      <w:r w:rsidR="00542A4A" w:rsidRPr="00D47494">
        <w:rPr>
          <w:rFonts w:ascii="Calibri" w:hAnsi="Calibri"/>
          <w:sz w:val="26"/>
          <w:szCs w:val="26"/>
        </w:rPr>
        <w:t xml:space="preserve">…………………… </w:t>
      </w:r>
      <w:r w:rsidR="00542A4A" w:rsidRPr="00D47494">
        <w:rPr>
          <w:rFonts w:ascii="Calibri" w:hAnsi="Calibri"/>
          <w:sz w:val="26"/>
          <w:szCs w:val="26"/>
        </w:rPr>
        <w:tab/>
      </w:r>
      <w:r w:rsidR="00C21C96" w:rsidRPr="00D47494">
        <w:rPr>
          <w:rFonts w:ascii="Calibri" w:hAnsi="Calibri"/>
          <w:sz w:val="26"/>
          <w:szCs w:val="26"/>
        </w:rPr>
        <w:t>………</w:t>
      </w:r>
      <w:r w:rsidR="00542A4A" w:rsidRPr="00D47494">
        <w:rPr>
          <w:rFonts w:ascii="Calibri" w:hAnsi="Calibri"/>
          <w:sz w:val="26"/>
          <w:szCs w:val="26"/>
        </w:rPr>
        <w:t>…………………………</w:t>
      </w:r>
    </w:p>
    <w:p w14:paraId="2E2AA5B9" w14:textId="77777777" w:rsidR="00542A4A" w:rsidRPr="00D47494" w:rsidRDefault="00C21C96" w:rsidP="00C21C96">
      <w:pPr>
        <w:pStyle w:val="Zkladntext"/>
        <w:tabs>
          <w:tab w:val="left" w:pos="180"/>
          <w:tab w:val="left" w:pos="6480"/>
        </w:tabs>
        <w:rPr>
          <w:rFonts w:ascii="Calibri" w:hAnsi="Calibri"/>
          <w:sz w:val="26"/>
          <w:szCs w:val="26"/>
        </w:rPr>
      </w:pPr>
      <w:r w:rsidRPr="00D47494">
        <w:rPr>
          <w:rFonts w:ascii="Calibri" w:hAnsi="Calibri"/>
          <w:sz w:val="26"/>
          <w:szCs w:val="26"/>
        </w:rPr>
        <w:t xml:space="preserve">      Ing. Jaroslav Šejnoha</w:t>
      </w:r>
      <w:r w:rsidR="00542A4A" w:rsidRPr="00D47494">
        <w:rPr>
          <w:rFonts w:ascii="Calibri" w:hAnsi="Calibri"/>
          <w:sz w:val="26"/>
          <w:szCs w:val="26"/>
        </w:rPr>
        <w:tab/>
        <w:t xml:space="preserve">   </w:t>
      </w:r>
      <w:r w:rsidRPr="00D47494">
        <w:rPr>
          <w:rFonts w:ascii="Calibri" w:hAnsi="Calibri"/>
          <w:sz w:val="26"/>
          <w:szCs w:val="26"/>
        </w:rPr>
        <w:t xml:space="preserve"> Aleš Pecka</w:t>
      </w:r>
    </w:p>
    <w:p w14:paraId="35246627" w14:textId="77777777" w:rsidR="00542A4A" w:rsidRPr="00D47494" w:rsidRDefault="00B75231" w:rsidP="00C21C96">
      <w:pPr>
        <w:pStyle w:val="Zkladntext"/>
        <w:tabs>
          <w:tab w:val="left" w:pos="312"/>
          <w:tab w:val="left" w:pos="6974"/>
        </w:tabs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 xml:space="preserve">       m</w:t>
      </w:r>
      <w:r w:rsidR="00C21C96" w:rsidRPr="00D47494">
        <w:rPr>
          <w:rFonts w:ascii="Calibri" w:hAnsi="Calibri"/>
          <w:sz w:val="26"/>
          <w:szCs w:val="26"/>
        </w:rPr>
        <w:t xml:space="preserve">ístostarosta  </w:t>
      </w:r>
      <w:r>
        <w:rPr>
          <w:rFonts w:ascii="Calibri" w:hAnsi="Calibri"/>
          <w:sz w:val="26"/>
          <w:szCs w:val="26"/>
        </w:rPr>
        <w:t xml:space="preserve">                 </w:t>
      </w:r>
      <w:r w:rsidR="00C21C96" w:rsidRPr="00D47494">
        <w:rPr>
          <w:rFonts w:ascii="Calibri" w:hAnsi="Calibri"/>
          <w:sz w:val="26"/>
          <w:szCs w:val="26"/>
        </w:rPr>
        <w:t xml:space="preserve">                                               </w:t>
      </w:r>
      <w:r w:rsidR="00610FC1" w:rsidRPr="00D47494">
        <w:rPr>
          <w:rFonts w:ascii="Calibri" w:hAnsi="Calibri"/>
          <w:sz w:val="26"/>
          <w:szCs w:val="26"/>
        </w:rPr>
        <w:t xml:space="preserve">              </w:t>
      </w:r>
      <w:r w:rsidR="00C21C96" w:rsidRPr="00D47494">
        <w:rPr>
          <w:rFonts w:ascii="Calibri" w:hAnsi="Calibri"/>
          <w:sz w:val="26"/>
          <w:szCs w:val="26"/>
        </w:rPr>
        <w:t>starosta</w:t>
      </w:r>
      <w:r w:rsidR="00C21C96" w:rsidRPr="00D47494">
        <w:rPr>
          <w:rFonts w:ascii="Calibri" w:hAnsi="Calibri"/>
          <w:sz w:val="26"/>
          <w:szCs w:val="26"/>
        </w:rPr>
        <w:tab/>
      </w:r>
    </w:p>
    <w:p w14:paraId="506FA5A2" w14:textId="77777777" w:rsidR="00542A4A" w:rsidRPr="00D47494" w:rsidRDefault="00542A4A" w:rsidP="00C21C96">
      <w:pPr>
        <w:pStyle w:val="Zkladntext"/>
        <w:rPr>
          <w:rFonts w:ascii="Calibri" w:hAnsi="Calibri"/>
          <w:sz w:val="26"/>
          <w:szCs w:val="26"/>
        </w:rPr>
      </w:pPr>
    </w:p>
    <w:p w14:paraId="66320BEB" w14:textId="77777777" w:rsidR="00542A4A" w:rsidRPr="00D47494" w:rsidRDefault="00542A4A">
      <w:pPr>
        <w:pStyle w:val="Zkladntext"/>
        <w:jc w:val="center"/>
        <w:rPr>
          <w:rFonts w:ascii="Calibri" w:hAnsi="Calibri"/>
          <w:sz w:val="26"/>
          <w:szCs w:val="26"/>
        </w:rPr>
      </w:pPr>
    </w:p>
    <w:p w14:paraId="29002EEF" w14:textId="77777777" w:rsidR="00542A4A" w:rsidRPr="00D47494" w:rsidRDefault="00542A4A">
      <w:pPr>
        <w:pStyle w:val="Zkladntext"/>
        <w:jc w:val="center"/>
        <w:rPr>
          <w:rFonts w:ascii="Calibri" w:hAnsi="Calibri"/>
          <w:sz w:val="26"/>
          <w:szCs w:val="26"/>
        </w:rPr>
      </w:pPr>
    </w:p>
    <w:p w14:paraId="07154445" w14:textId="77777777" w:rsidR="00542A4A" w:rsidRPr="00D47494" w:rsidRDefault="00542A4A">
      <w:pPr>
        <w:pStyle w:val="Zkladntext"/>
        <w:jc w:val="center"/>
        <w:rPr>
          <w:rFonts w:ascii="Calibri" w:hAnsi="Calibri"/>
          <w:sz w:val="26"/>
          <w:szCs w:val="26"/>
        </w:rPr>
      </w:pPr>
    </w:p>
    <w:p w14:paraId="55E8BC71" w14:textId="77777777" w:rsidR="00C21C96" w:rsidRPr="00D47494" w:rsidRDefault="00C21C96">
      <w:pPr>
        <w:pStyle w:val="Zkladntext"/>
        <w:jc w:val="center"/>
        <w:rPr>
          <w:rFonts w:ascii="Calibri" w:hAnsi="Calibri"/>
          <w:sz w:val="26"/>
          <w:szCs w:val="26"/>
        </w:rPr>
      </w:pPr>
    </w:p>
    <w:p w14:paraId="5C922FCA" w14:textId="77777777" w:rsidR="00C21C96" w:rsidRDefault="00C21C96">
      <w:pPr>
        <w:pStyle w:val="Zkladntext"/>
        <w:jc w:val="center"/>
        <w:rPr>
          <w:rFonts w:ascii="Calibri" w:hAnsi="Calibri"/>
          <w:sz w:val="26"/>
          <w:szCs w:val="26"/>
        </w:rPr>
      </w:pPr>
    </w:p>
    <w:p w14:paraId="6F403212" w14:textId="77777777" w:rsidR="00B75231" w:rsidRDefault="00B75231">
      <w:pPr>
        <w:pStyle w:val="Zkladntext"/>
        <w:jc w:val="center"/>
        <w:rPr>
          <w:rFonts w:ascii="Calibri" w:hAnsi="Calibri"/>
          <w:sz w:val="26"/>
          <w:szCs w:val="26"/>
        </w:rPr>
      </w:pPr>
    </w:p>
    <w:p w14:paraId="0CCDC6A4" w14:textId="77777777" w:rsidR="00C21C96" w:rsidRPr="00D47494" w:rsidRDefault="00C21C96">
      <w:pPr>
        <w:pStyle w:val="Zkladntext"/>
        <w:jc w:val="center"/>
        <w:rPr>
          <w:rFonts w:ascii="Calibri" w:hAnsi="Calibri"/>
          <w:sz w:val="26"/>
          <w:szCs w:val="26"/>
        </w:rPr>
      </w:pPr>
    </w:p>
    <w:p w14:paraId="4D4A3CD9" w14:textId="77777777" w:rsidR="00C21C96" w:rsidRPr="00D47494" w:rsidRDefault="00C21C96">
      <w:pPr>
        <w:pStyle w:val="Zkladntext"/>
        <w:jc w:val="center"/>
        <w:rPr>
          <w:rFonts w:ascii="Calibri" w:hAnsi="Calibri"/>
          <w:sz w:val="26"/>
          <w:szCs w:val="26"/>
        </w:rPr>
      </w:pPr>
    </w:p>
    <w:p w14:paraId="340D1E4F" w14:textId="77777777" w:rsidR="00C1640D" w:rsidRPr="00D47494" w:rsidRDefault="00542A4A">
      <w:pPr>
        <w:pStyle w:val="Zkladntext"/>
        <w:jc w:val="left"/>
        <w:rPr>
          <w:rFonts w:ascii="Calibri" w:hAnsi="Calibri"/>
          <w:sz w:val="26"/>
          <w:szCs w:val="26"/>
        </w:rPr>
      </w:pPr>
      <w:r w:rsidRPr="00D47494">
        <w:rPr>
          <w:rFonts w:ascii="Calibri" w:hAnsi="Calibri"/>
          <w:sz w:val="26"/>
          <w:szCs w:val="26"/>
        </w:rPr>
        <w:t>Vyvěšeno na úřední desce dne:</w:t>
      </w:r>
      <w:r w:rsidRPr="00D47494">
        <w:rPr>
          <w:rFonts w:ascii="Calibri" w:hAnsi="Calibri"/>
          <w:sz w:val="26"/>
          <w:szCs w:val="26"/>
        </w:rPr>
        <w:tab/>
      </w:r>
      <w:r w:rsidR="00C1640D">
        <w:rPr>
          <w:rFonts w:ascii="Calibri" w:hAnsi="Calibri"/>
          <w:sz w:val="26"/>
          <w:szCs w:val="26"/>
        </w:rPr>
        <w:t>27</w:t>
      </w:r>
      <w:r w:rsidR="00B75231">
        <w:rPr>
          <w:rFonts w:ascii="Calibri" w:hAnsi="Calibri"/>
          <w:sz w:val="26"/>
          <w:szCs w:val="26"/>
        </w:rPr>
        <w:t>.4.2015</w:t>
      </w:r>
    </w:p>
    <w:p w14:paraId="76508F7E" w14:textId="77777777" w:rsidR="00542A4A" w:rsidRDefault="00542A4A" w:rsidP="00C21C96">
      <w:pPr>
        <w:pStyle w:val="Zkladntext"/>
        <w:jc w:val="left"/>
        <w:rPr>
          <w:rFonts w:ascii="Calibri" w:hAnsi="Calibri"/>
          <w:sz w:val="26"/>
          <w:szCs w:val="26"/>
        </w:rPr>
      </w:pPr>
      <w:r w:rsidRPr="00D47494">
        <w:rPr>
          <w:rFonts w:ascii="Calibri" w:hAnsi="Calibri"/>
          <w:sz w:val="26"/>
          <w:szCs w:val="26"/>
        </w:rPr>
        <w:t>Sejmuto z úřední desky dne:</w:t>
      </w:r>
      <w:r w:rsidR="00C1640D">
        <w:rPr>
          <w:rFonts w:ascii="Calibri" w:hAnsi="Calibri"/>
          <w:sz w:val="26"/>
          <w:szCs w:val="26"/>
        </w:rPr>
        <w:tab/>
      </w:r>
      <w:r w:rsidR="00A01BFD">
        <w:rPr>
          <w:rFonts w:ascii="Calibri" w:hAnsi="Calibri"/>
          <w:sz w:val="26"/>
          <w:szCs w:val="26"/>
        </w:rPr>
        <w:t>13.5</w:t>
      </w:r>
      <w:r w:rsidR="00C1640D">
        <w:rPr>
          <w:rFonts w:ascii="Calibri" w:hAnsi="Calibri"/>
          <w:sz w:val="26"/>
          <w:szCs w:val="26"/>
        </w:rPr>
        <w:t>.2015</w:t>
      </w:r>
    </w:p>
    <w:p w14:paraId="0B9DC9F7" w14:textId="77777777" w:rsidR="00A01BFD" w:rsidRPr="00D47494" w:rsidRDefault="00A01BFD" w:rsidP="00C21C96">
      <w:pPr>
        <w:pStyle w:val="Zkladntext"/>
        <w:jc w:val="left"/>
        <w:rPr>
          <w:rFonts w:ascii="Calibri" w:hAnsi="Calibri"/>
          <w:sz w:val="26"/>
          <w:szCs w:val="26"/>
        </w:rPr>
      </w:pPr>
    </w:p>
    <w:sectPr w:rsidR="00A01BFD" w:rsidRPr="00D47494" w:rsidSect="00610FC1">
      <w:footerReference w:type="even" r:id="rId7"/>
      <w:footerReference w:type="default" r:id="rId8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82D13" w14:textId="77777777" w:rsidR="009E17C7" w:rsidRDefault="009E17C7">
      <w:r>
        <w:separator/>
      </w:r>
    </w:p>
  </w:endnote>
  <w:endnote w:type="continuationSeparator" w:id="0">
    <w:p w14:paraId="72E7D06B" w14:textId="77777777" w:rsidR="009E17C7" w:rsidRDefault="009E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9BD7" w14:textId="77777777" w:rsidR="00542A4A" w:rsidRDefault="00542A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947780" w14:textId="77777777" w:rsidR="00542A4A" w:rsidRDefault="00542A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FD5F9" w14:textId="77777777" w:rsidR="00542A4A" w:rsidRDefault="00542A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01BFD">
      <w:rPr>
        <w:rStyle w:val="slostrnky"/>
        <w:noProof/>
      </w:rPr>
      <w:t>2</w:t>
    </w:r>
    <w:r>
      <w:rPr>
        <w:rStyle w:val="slostrnky"/>
      </w:rPr>
      <w:fldChar w:fldCharType="end"/>
    </w:r>
  </w:p>
  <w:p w14:paraId="49007D5C" w14:textId="77777777" w:rsidR="00542A4A" w:rsidRDefault="00542A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9BF81" w14:textId="77777777" w:rsidR="009E17C7" w:rsidRDefault="009E17C7">
      <w:r>
        <w:separator/>
      </w:r>
    </w:p>
  </w:footnote>
  <w:footnote w:type="continuationSeparator" w:id="0">
    <w:p w14:paraId="3BE1A6AD" w14:textId="77777777" w:rsidR="009E17C7" w:rsidRDefault="009E1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2146"/>
    <w:multiLevelType w:val="hybridMultilevel"/>
    <w:tmpl w:val="1494E830"/>
    <w:lvl w:ilvl="0" w:tplc="69B25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74838"/>
    <w:multiLevelType w:val="hybridMultilevel"/>
    <w:tmpl w:val="A470DB8A"/>
    <w:lvl w:ilvl="0" w:tplc="69B25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70048"/>
    <w:multiLevelType w:val="hybridMultilevel"/>
    <w:tmpl w:val="4CEC53BC"/>
    <w:lvl w:ilvl="0" w:tplc="BB5C691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54DF28C3"/>
    <w:multiLevelType w:val="hybridMultilevel"/>
    <w:tmpl w:val="01EC01EE"/>
    <w:lvl w:ilvl="0" w:tplc="9B7A236E">
      <w:start w:val="1"/>
      <w:numFmt w:val="lowerLetter"/>
      <w:lvlText w:val="%1)"/>
      <w:lvlJc w:val="left"/>
      <w:pPr>
        <w:tabs>
          <w:tab w:val="num" w:pos="1734"/>
        </w:tabs>
        <w:ind w:left="173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0D3343"/>
    <w:multiLevelType w:val="hybridMultilevel"/>
    <w:tmpl w:val="DD94013E"/>
    <w:lvl w:ilvl="0" w:tplc="6B2AA4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931338"/>
    <w:multiLevelType w:val="hybridMultilevel"/>
    <w:tmpl w:val="9612991E"/>
    <w:lvl w:ilvl="0" w:tplc="B82E537A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04F20"/>
    <w:multiLevelType w:val="hybridMultilevel"/>
    <w:tmpl w:val="2AF45B60"/>
    <w:lvl w:ilvl="0" w:tplc="231C2F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A7E41DE"/>
    <w:multiLevelType w:val="hybridMultilevel"/>
    <w:tmpl w:val="336E87DC"/>
    <w:lvl w:ilvl="0" w:tplc="C1128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B6594B"/>
    <w:multiLevelType w:val="hybridMultilevel"/>
    <w:tmpl w:val="9612991E"/>
    <w:lvl w:ilvl="0" w:tplc="69B25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2999231">
    <w:abstractNumId w:val="3"/>
  </w:num>
  <w:num w:numId="2" w16cid:durableId="539171159">
    <w:abstractNumId w:val="2"/>
  </w:num>
  <w:num w:numId="3" w16cid:durableId="1340112098">
    <w:abstractNumId w:val="0"/>
  </w:num>
  <w:num w:numId="4" w16cid:durableId="939871854">
    <w:abstractNumId w:val="1"/>
  </w:num>
  <w:num w:numId="5" w16cid:durableId="139658958">
    <w:abstractNumId w:val="8"/>
  </w:num>
  <w:num w:numId="6" w16cid:durableId="1278372927">
    <w:abstractNumId w:val="5"/>
  </w:num>
  <w:num w:numId="7" w16cid:durableId="1937590000">
    <w:abstractNumId w:val="4"/>
  </w:num>
  <w:num w:numId="8" w16cid:durableId="969214865">
    <w:abstractNumId w:val="6"/>
  </w:num>
  <w:num w:numId="9" w16cid:durableId="15672291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6D"/>
    <w:rsid w:val="000155E0"/>
    <w:rsid w:val="000B4585"/>
    <w:rsid w:val="000B5393"/>
    <w:rsid w:val="000F13FC"/>
    <w:rsid w:val="001526F2"/>
    <w:rsid w:val="00183901"/>
    <w:rsid w:val="00262EC9"/>
    <w:rsid w:val="002C03EB"/>
    <w:rsid w:val="0037346D"/>
    <w:rsid w:val="00542A4A"/>
    <w:rsid w:val="005C5098"/>
    <w:rsid w:val="005D23C8"/>
    <w:rsid w:val="005E4386"/>
    <w:rsid w:val="00610FC1"/>
    <w:rsid w:val="00635A3A"/>
    <w:rsid w:val="007039AC"/>
    <w:rsid w:val="007318E2"/>
    <w:rsid w:val="00796DE1"/>
    <w:rsid w:val="007C5A54"/>
    <w:rsid w:val="00853656"/>
    <w:rsid w:val="00871A69"/>
    <w:rsid w:val="00891385"/>
    <w:rsid w:val="008B70BC"/>
    <w:rsid w:val="009046D3"/>
    <w:rsid w:val="00924781"/>
    <w:rsid w:val="00930423"/>
    <w:rsid w:val="009E17C7"/>
    <w:rsid w:val="009E573E"/>
    <w:rsid w:val="00A01BFD"/>
    <w:rsid w:val="00A453BE"/>
    <w:rsid w:val="00A929F9"/>
    <w:rsid w:val="00B51128"/>
    <w:rsid w:val="00B75231"/>
    <w:rsid w:val="00C1640D"/>
    <w:rsid w:val="00C21C96"/>
    <w:rsid w:val="00CF39FB"/>
    <w:rsid w:val="00D47494"/>
    <w:rsid w:val="00D56482"/>
    <w:rsid w:val="00EB7DCC"/>
    <w:rsid w:val="00EF7864"/>
    <w:rsid w:val="00F07A26"/>
    <w:rsid w:val="00F15F09"/>
    <w:rsid w:val="00F6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75211C"/>
  <w15:chartTrackingRefBased/>
  <w15:docId w15:val="{A1AB2C25-1455-4B87-ABFD-478A7074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jc w:val="center"/>
      <w:outlineLvl w:val="5"/>
    </w:pPr>
    <w:rPr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autoSpaceDE w:val="0"/>
      <w:autoSpaceDN w:val="0"/>
      <w:jc w:val="both"/>
    </w:pPr>
  </w:style>
  <w:style w:type="paragraph" w:styleId="Zkladntextodsazen">
    <w:name w:val="Body Text Indent"/>
    <w:basedOn w:val="Normln"/>
    <w:semiHidden/>
    <w:pPr>
      <w:spacing w:line="240" w:lineRule="atLeast"/>
    </w:pPr>
    <w:rPr>
      <w:sz w:val="22"/>
    </w:rPr>
  </w:style>
  <w:style w:type="paragraph" w:styleId="Textpoznpodarou">
    <w:name w:val="footnote text"/>
    <w:basedOn w:val="Normln"/>
    <w:semiHidden/>
    <w:pPr>
      <w:autoSpaceDE w:val="0"/>
      <w:autoSpaceDN w:val="0"/>
    </w:pPr>
    <w:rPr>
      <w:sz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autoSpaceDE w:val="0"/>
      <w:autoSpaceDN w:val="0"/>
      <w:spacing w:before="120" w:after="0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styleId="Zkladntext3">
    <w:name w:val="Body Text 3"/>
    <w:basedOn w:val="Normln"/>
    <w:semiHidden/>
    <w:pPr>
      <w:spacing w:line="240" w:lineRule="atLeast"/>
      <w:jc w:val="both"/>
    </w:pPr>
    <w:rPr>
      <w:sz w:val="22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2">
    <w:name w:val="Body Text 2"/>
    <w:basedOn w:val="Normln"/>
    <w:semiHidden/>
    <w:pPr>
      <w:spacing w:after="120" w:line="480" w:lineRule="auto"/>
    </w:pPr>
    <w:rPr>
      <w:sz w:val="20"/>
      <w:szCs w:val="20"/>
    </w:rPr>
  </w:style>
  <w:style w:type="paragraph" w:customStyle="1" w:styleId="Hlava">
    <w:name w:val="Hlava"/>
    <w:basedOn w:val="Normln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malignleft">
    <w:name w:val="imalign_left"/>
    <w:basedOn w:val="Normln"/>
  </w:style>
  <w:style w:type="paragraph" w:customStyle="1" w:styleId="imaligncenter">
    <w:name w:val="imalign_center"/>
    <w:basedOn w:val="Normln"/>
    <w:pPr>
      <w:jc w:val="center"/>
    </w:pPr>
  </w:style>
  <w:style w:type="character" w:customStyle="1" w:styleId="ff2fc2fs12fb">
    <w:name w:val="ff2 fc2 fs12 fb"/>
    <w:basedOn w:val="Standardnpsmoodstavce"/>
  </w:style>
  <w:style w:type="character" w:customStyle="1" w:styleId="ff2fc0fs10">
    <w:name w:val="ff2 fc0 fs10"/>
    <w:basedOn w:val="Standardnpsmoodstavce"/>
  </w:style>
  <w:style w:type="character" w:styleId="Siln">
    <w:name w:val="Strong"/>
    <w:basedOn w:val="Standardnpsmoodstavce"/>
    <w:qFormat/>
    <w:rPr>
      <w:b/>
      <w:bCs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místním poplatku za provozovaný výherní hrací přístroj</vt:lpstr>
    </vt:vector>
  </TitlesOfParts>
  <Company>MV ČR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místním poplatku za provozovaný výherní hrací přístroj</dc:title>
  <dc:subject/>
  <dc:creator>Pokorný</dc:creator>
  <cp:keywords/>
  <cp:lastModifiedBy>ing. Jitka Soukenková</cp:lastModifiedBy>
  <cp:revision>2</cp:revision>
  <cp:lastPrinted>2015-04-24T11:26:00Z</cp:lastPrinted>
  <dcterms:created xsi:type="dcterms:W3CDTF">2023-12-19T08:38:00Z</dcterms:created>
  <dcterms:modified xsi:type="dcterms:W3CDTF">2023-12-19T08:38:00Z</dcterms:modified>
</cp:coreProperties>
</file>