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24D48" w14:textId="25F86D43" w:rsidR="00C627D6" w:rsidRDefault="003520AD" w:rsidP="003520AD">
      <w:pPr>
        <w:jc w:val="center"/>
        <w:rPr>
          <w:b/>
          <w:bCs/>
        </w:rPr>
      </w:pPr>
      <w:r>
        <w:rPr>
          <w:b/>
          <w:bCs/>
        </w:rPr>
        <w:t>Příloha č. 1</w:t>
      </w:r>
      <w:r>
        <w:rPr>
          <w:b/>
          <w:bCs/>
        </w:rPr>
        <w:br/>
        <w:t>Obecně závazná vyhláška obce Ptení 3/2023 o místním poplatku za užívání veřejného prostranství</w:t>
      </w:r>
    </w:p>
    <w:p w14:paraId="5E315F87" w14:textId="77777777" w:rsidR="003520AD" w:rsidRDefault="003520AD" w:rsidP="003520AD">
      <w:pPr>
        <w:jc w:val="center"/>
        <w:rPr>
          <w:b/>
          <w:bCs/>
        </w:rPr>
      </w:pPr>
    </w:p>
    <w:p w14:paraId="299E38EE" w14:textId="66FCE221" w:rsidR="003520AD" w:rsidRDefault="003520AD" w:rsidP="003520A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Seznam parcel užívání veřejného prostranství</w:t>
      </w:r>
    </w:p>
    <w:p w14:paraId="47992939" w14:textId="48267CBF" w:rsidR="003520AD" w:rsidRDefault="003520AD" w:rsidP="003520AD">
      <w:r>
        <w:rPr>
          <w:b/>
          <w:bCs/>
        </w:rPr>
        <w:t xml:space="preserve">Ptení – </w:t>
      </w:r>
      <w:proofErr w:type="spellStart"/>
      <w:r>
        <w:t>parc</w:t>
      </w:r>
      <w:proofErr w:type="spellEnd"/>
      <w:r>
        <w:t>. č. 62; 81/1; 82/1; 82/2; 82/3; 92/1; 3174; 3226; 3628/2; 3631/1;</w:t>
      </w:r>
      <w:r w:rsidR="006D61A5">
        <w:t xml:space="preserve"> 3632/1; 3632/5; 3632/7; 3632/8; st. 44; st. 404 – vše v katastrálním území Ptení</w:t>
      </w:r>
    </w:p>
    <w:p w14:paraId="494D8C77" w14:textId="76CAAC78" w:rsidR="00A478FA" w:rsidRPr="00A478FA" w:rsidRDefault="00A478FA" w:rsidP="003520AD">
      <w:proofErr w:type="spellStart"/>
      <w:r>
        <w:rPr>
          <w:b/>
          <w:bCs/>
        </w:rPr>
        <w:t>Ptenský</w:t>
      </w:r>
      <w:proofErr w:type="spellEnd"/>
      <w:r>
        <w:rPr>
          <w:b/>
          <w:bCs/>
        </w:rPr>
        <w:t xml:space="preserve"> Dvorek – </w:t>
      </w:r>
      <w:proofErr w:type="spellStart"/>
      <w:r>
        <w:t>parc</w:t>
      </w:r>
      <w:proofErr w:type="spellEnd"/>
      <w:r>
        <w:t>. č. 2310/2; 2332/2; st. 506/2 – vše v katastrálním území Ptení</w:t>
      </w:r>
    </w:p>
    <w:sectPr w:rsidR="00A478FA" w:rsidRPr="00A47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AD"/>
    <w:rsid w:val="001E70E1"/>
    <w:rsid w:val="003520AD"/>
    <w:rsid w:val="006D61A5"/>
    <w:rsid w:val="00A478FA"/>
    <w:rsid w:val="00C6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D99C"/>
  <w15:chartTrackingRefBased/>
  <w15:docId w15:val="{F7378074-78EC-4A01-A526-F0BCC3E9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Horák</dc:creator>
  <cp:keywords/>
  <dc:description/>
  <cp:lastModifiedBy>Martin Horák</cp:lastModifiedBy>
  <cp:revision>2</cp:revision>
  <dcterms:created xsi:type="dcterms:W3CDTF">2023-12-04T11:07:00Z</dcterms:created>
  <dcterms:modified xsi:type="dcterms:W3CDTF">2023-12-04T11:07:00Z</dcterms:modified>
</cp:coreProperties>
</file>