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14B8BE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D379E">
        <w:rPr>
          <w:rFonts w:ascii="Arial" w:hAnsi="Arial" w:cs="Arial"/>
          <w:b/>
        </w:rPr>
        <w:t>LUKAVICE</w:t>
      </w:r>
    </w:p>
    <w:p w14:paraId="0B80FECF" w14:textId="4E12994F"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CD379E">
        <w:rPr>
          <w:rFonts w:ascii="Arial" w:hAnsi="Arial" w:cs="Arial"/>
          <w:b/>
        </w:rPr>
        <w:t xml:space="preserve"> Lukavice</w:t>
      </w:r>
    </w:p>
    <w:p w14:paraId="4BDCAFE6" w14:textId="77777777" w:rsidR="00CD379E" w:rsidRPr="00686CC9" w:rsidRDefault="00CD379E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DADCF1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C2395F">
        <w:rPr>
          <w:rFonts w:ascii="Arial" w:hAnsi="Arial" w:cs="Arial"/>
          <w:b/>
        </w:rPr>
        <w:t>,</w:t>
      </w:r>
    </w:p>
    <w:p w14:paraId="460099D1" w14:textId="28156FEE" w:rsidR="00AB218D" w:rsidRDefault="00C2395F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zrušuje obecně závazná vyhláška č. 4/2015 ze dne 12.11.2015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E34D7A0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D379E">
        <w:rPr>
          <w:rFonts w:ascii="Arial" w:hAnsi="Arial" w:cs="Arial"/>
          <w:sz w:val="22"/>
          <w:szCs w:val="22"/>
        </w:rPr>
        <w:t xml:space="preserve">Lukavice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4C3082">
        <w:rPr>
          <w:rFonts w:ascii="Arial" w:hAnsi="Arial" w:cs="Arial"/>
          <w:sz w:val="22"/>
          <w:szCs w:val="22"/>
        </w:rPr>
        <w:t>13.12.2023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C2395F">
        <w:rPr>
          <w:rFonts w:ascii="Arial" w:hAnsi="Arial" w:cs="Arial"/>
          <w:sz w:val="22"/>
          <w:szCs w:val="22"/>
        </w:rPr>
        <w:t>ustanovení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vyhlášku: </w:t>
      </w:r>
    </w:p>
    <w:p w14:paraId="06454501" w14:textId="77777777" w:rsidR="008B6452" w:rsidRPr="00B1791A" w:rsidRDefault="008B6452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54E8F566" w14:textId="77777777" w:rsidR="00C2395F" w:rsidRDefault="00C2395F" w:rsidP="00C2395F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Zrušovací ustanovení</w:t>
      </w:r>
    </w:p>
    <w:p w14:paraId="5553083F" w14:textId="77777777" w:rsidR="008B6452" w:rsidRDefault="008B6452" w:rsidP="00C2395F">
      <w:pPr>
        <w:pStyle w:val="Nzvylnk"/>
        <w:rPr>
          <w:rFonts w:ascii="Arial" w:hAnsi="Arial" w:cs="Arial"/>
          <w:szCs w:val="24"/>
        </w:rPr>
      </w:pPr>
    </w:p>
    <w:p w14:paraId="0F37307D" w14:textId="14005734" w:rsidR="00AB69AB" w:rsidRPr="00C2395F" w:rsidRDefault="00AB69AB" w:rsidP="00C2395F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  <w:r w:rsidRPr="00C2395F">
        <w:rPr>
          <w:rFonts w:ascii="Arial" w:hAnsi="Arial" w:cs="Arial"/>
          <w:b w:val="0"/>
          <w:bCs w:val="0"/>
          <w:sz w:val="22"/>
          <w:szCs w:val="22"/>
        </w:rPr>
        <w:t>Obec</w:t>
      </w:r>
      <w:r w:rsidR="00C2395F" w:rsidRPr="00C2395F">
        <w:rPr>
          <w:rFonts w:ascii="Arial" w:hAnsi="Arial" w:cs="Arial"/>
          <w:b w:val="0"/>
          <w:bCs w:val="0"/>
          <w:sz w:val="22"/>
          <w:szCs w:val="22"/>
        </w:rPr>
        <w:t>ně závazná vyhláška obce Lukavice č.4/2015, o místním poplatku za užívání veřejného prostranství</w:t>
      </w:r>
      <w:r w:rsidR="008B645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2395F" w:rsidRPr="00C2395F">
        <w:rPr>
          <w:rFonts w:ascii="Arial" w:hAnsi="Arial" w:cs="Arial"/>
          <w:b w:val="0"/>
          <w:bCs w:val="0"/>
          <w:sz w:val="22"/>
          <w:szCs w:val="22"/>
        </w:rPr>
        <w:t>ze dne 12.11.2015 se zrušuje.</w:t>
      </w:r>
    </w:p>
    <w:p w14:paraId="534BF25E" w14:textId="6D582FE1" w:rsidR="00AB218D" w:rsidRPr="00C2395F" w:rsidRDefault="00AB218D" w:rsidP="00C2395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628E1DDF" w14:textId="77777777" w:rsidR="008B6452" w:rsidRDefault="00C2395F" w:rsidP="008B645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4FB39F4A" w14:textId="77777777" w:rsidR="008B6452" w:rsidRDefault="008B6452" w:rsidP="008B6452">
      <w:pPr>
        <w:pStyle w:val="Nzvylnk"/>
        <w:rPr>
          <w:rFonts w:ascii="Arial" w:hAnsi="Arial" w:cs="Arial"/>
          <w:szCs w:val="24"/>
        </w:rPr>
      </w:pPr>
    </w:p>
    <w:p w14:paraId="75D6CCEB" w14:textId="0ADF693D" w:rsidR="00357895" w:rsidRDefault="00357895" w:rsidP="008B645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B6452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B645A7">
        <w:rPr>
          <w:rFonts w:ascii="Arial" w:hAnsi="Arial" w:cs="Arial"/>
          <w:b w:val="0"/>
          <w:bCs w:val="0"/>
          <w:sz w:val="22"/>
          <w:szCs w:val="22"/>
        </w:rPr>
        <w:t xml:space="preserve">obecně závazná </w:t>
      </w:r>
      <w:r w:rsidRPr="008B6452">
        <w:rPr>
          <w:rFonts w:ascii="Arial" w:hAnsi="Arial" w:cs="Arial"/>
          <w:b w:val="0"/>
          <w:bCs w:val="0"/>
          <w:sz w:val="22"/>
          <w:szCs w:val="22"/>
        </w:rPr>
        <w:t>vyhláška nabývá účinnosti dnem</w:t>
      </w:r>
      <w:r w:rsidR="00CD379E" w:rsidRPr="008B6452">
        <w:rPr>
          <w:rFonts w:ascii="Arial" w:hAnsi="Arial" w:cs="Arial"/>
          <w:b w:val="0"/>
          <w:bCs w:val="0"/>
          <w:sz w:val="22"/>
          <w:szCs w:val="22"/>
        </w:rPr>
        <w:t xml:space="preserve"> 1.1.2024.</w:t>
      </w:r>
      <w:r w:rsidRPr="008B6452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BE2243F" w14:textId="77777777" w:rsidR="008B6452" w:rsidRDefault="008B6452" w:rsidP="008B645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401F991" w14:textId="77777777" w:rsidR="008B6452" w:rsidRPr="008B6452" w:rsidRDefault="008B6452" w:rsidP="008B6452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</w:p>
    <w:p w14:paraId="4C804D21" w14:textId="77777777" w:rsidR="00357895" w:rsidRPr="008B6452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8A2593E" w:rsidR="00AB59E9" w:rsidRDefault="00B645A7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Vladimír Velický v.r.                                                                Kateřina Obšilová v.r.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791125E" w:rsidR="00AB59E9" w:rsidRPr="000C2DC4" w:rsidRDefault="00CD379E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Vladimír Velický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59E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Kateřina</w:t>
      </w:r>
      <w:proofErr w:type="gramEnd"/>
      <w:r>
        <w:rPr>
          <w:rFonts w:ascii="Arial" w:hAnsi="Arial" w:cs="Arial"/>
          <w:sz w:val="22"/>
          <w:szCs w:val="22"/>
        </w:rPr>
        <w:t xml:space="preserve"> Obšilová</w:t>
      </w:r>
    </w:p>
    <w:p w14:paraId="3ACC82E7" w14:textId="02B1D0D4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CD379E">
        <w:rPr>
          <w:rFonts w:ascii="Arial" w:hAnsi="Arial" w:cs="Arial"/>
          <w:sz w:val="22"/>
          <w:szCs w:val="22"/>
        </w:rPr>
        <w:t>s</w:t>
      </w:r>
      <w:r w:rsidR="00CD379E" w:rsidRPr="000C2DC4">
        <w:rPr>
          <w:rFonts w:ascii="Arial" w:hAnsi="Arial" w:cs="Arial"/>
          <w:sz w:val="22"/>
          <w:szCs w:val="22"/>
        </w:rPr>
        <w:t>tarosta</w:t>
      </w:r>
      <w:r w:rsidR="00CD379E">
        <w:rPr>
          <w:rFonts w:ascii="Arial" w:hAnsi="Arial" w:cs="Arial"/>
          <w:sz w:val="22"/>
          <w:szCs w:val="22"/>
        </w:rPr>
        <w:t xml:space="preserve"> </w:t>
      </w:r>
      <w:r w:rsidR="00CD37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ED08" w14:textId="77777777" w:rsidR="0007653E" w:rsidRDefault="0007653E">
      <w:r>
        <w:separator/>
      </w:r>
    </w:p>
  </w:endnote>
  <w:endnote w:type="continuationSeparator" w:id="0">
    <w:p w14:paraId="4E967948" w14:textId="77777777" w:rsidR="0007653E" w:rsidRDefault="0007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A1E4" w14:textId="77777777" w:rsidR="0007653E" w:rsidRDefault="0007653E">
      <w:r>
        <w:separator/>
      </w:r>
    </w:p>
  </w:footnote>
  <w:footnote w:type="continuationSeparator" w:id="0">
    <w:p w14:paraId="571B0547" w14:textId="77777777" w:rsidR="0007653E" w:rsidRDefault="0007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5090587">
    <w:abstractNumId w:val="8"/>
  </w:num>
  <w:num w:numId="2" w16cid:durableId="1764033098">
    <w:abstractNumId w:val="26"/>
  </w:num>
  <w:num w:numId="3" w16cid:durableId="1682002898">
    <w:abstractNumId w:val="6"/>
  </w:num>
  <w:num w:numId="4" w16cid:durableId="1306399050">
    <w:abstractNumId w:val="17"/>
  </w:num>
  <w:num w:numId="5" w16cid:durableId="616373744">
    <w:abstractNumId w:val="16"/>
  </w:num>
  <w:num w:numId="6" w16cid:durableId="966010005">
    <w:abstractNumId w:val="20"/>
  </w:num>
  <w:num w:numId="7" w16cid:durableId="2137915600">
    <w:abstractNumId w:val="10"/>
  </w:num>
  <w:num w:numId="8" w16cid:durableId="565334482">
    <w:abstractNumId w:val="3"/>
  </w:num>
  <w:num w:numId="9" w16cid:durableId="274409838">
    <w:abstractNumId w:val="19"/>
  </w:num>
  <w:num w:numId="10" w16cid:durableId="1595673444">
    <w:abstractNumId w:val="9"/>
  </w:num>
  <w:num w:numId="11" w16cid:durableId="179316467">
    <w:abstractNumId w:val="21"/>
  </w:num>
  <w:num w:numId="12" w16cid:durableId="516240621">
    <w:abstractNumId w:val="11"/>
  </w:num>
  <w:num w:numId="13" w16cid:durableId="1288311963">
    <w:abstractNumId w:val="7"/>
  </w:num>
  <w:num w:numId="14" w16cid:durableId="1933316578">
    <w:abstractNumId w:val="4"/>
  </w:num>
  <w:num w:numId="15" w16cid:durableId="1524173671">
    <w:abstractNumId w:val="1"/>
  </w:num>
  <w:num w:numId="16" w16cid:durableId="735593222">
    <w:abstractNumId w:val="23"/>
  </w:num>
  <w:num w:numId="17" w16cid:durableId="1067342630">
    <w:abstractNumId w:val="13"/>
  </w:num>
  <w:num w:numId="18" w16cid:durableId="1806895907">
    <w:abstractNumId w:val="0"/>
  </w:num>
  <w:num w:numId="19" w16cid:durableId="657657149">
    <w:abstractNumId w:val="25"/>
  </w:num>
  <w:num w:numId="20" w16cid:durableId="648366583">
    <w:abstractNumId w:val="18"/>
  </w:num>
  <w:num w:numId="21" w16cid:durableId="1830704829">
    <w:abstractNumId w:val="14"/>
  </w:num>
  <w:num w:numId="22" w16cid:durableId="79941927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9959657">
    <w:abstractNumId w:val="2"/>
  </w:num>
  <w:num w:numId="24" w16cid:durableId="493957437">
    <w:abstractNumId w:val="5"/>
  </w:num>
  <w:num w:numId="25" w16cid:durableId="9864698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4270531">
    <w:abstractNumId w:val="22"/>
  </w:num>
  <w:num w:numId="27" w16cid:durableId="930118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30052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4738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7653E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03D0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082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21DA"/>
    <w:rsid w:val="00742D88"/>
    <w:rsid w:val="00746792"/>
    <w:rsid w:val="00750D57"/>
    <w:rsid w:val="00752599"/>
    <w:rsid w:val="007574A5"/>
    <w:rsid w:val="007601C0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67E3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6452"/>
    <w:rsid w:val="008C374C"/>
    <w:rsid w:val="008C6F3D"/>
    <w:rsid w:val="008E16BF"/>
    <w:rsid w:val="008E7074"/>
    <w:rsid w:val="008F2B57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45A7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395F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379E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3C9E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Lukavice</cp:lastModifiedBy>
  <cp:revision>9</cp:revision>
  <cp:lastPrinted>2023-12-08T10:45:00Z</cp:lastPrinted>
  <dcterms:created xsi:type="dcterms:W3CDTF">2023-09-04T14:27:00Z</dcterms:created>
  <dcterms:modified xsi:type="dcterms:W3CDTF">2023-12-08T10:45:00Z</dcterms:modified>
</cp:coreProperties>
</file>