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5F200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6EB5">
        <w:rPr>
          <w:rFonts w:ascii="Arial" w:hAnsi="Arial" w:cs="Arial"/>
          <w:b/>
        </w:rPr>
        <w:t>SEDLEC</w:t>
      </w:r>
    </w:p>
    <w:p w14:paraId="0A8F3313" w14:textId="29CEE6A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6EB5">
        <w:rPr>
          <w:rFonts w:ascii="Arial" w:hAnsi="Arial" w:cs="Arial"/>
          <w:b/>
        </w:rPr>
        <w:t>Sedlec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D159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6EB5">
        <w:rPr>
          <w:rFonts w:ascii="Arial" w:hAnsi="Arial" w:cs="Arial"/>
          <w:b/>
        </w:rPr>
        <w:t>Sedlec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05175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26EB5">
        <w:rPr>
          <w:rFonts w:ascii="Arial" w:hAnsi="Arial" w:cs="Arial"/>
          <w:b w:val="0"/>
          <w:sz w:val="22"/>
          <w:szCs w:val="22"/>
        </w:rPr>
        <w:t>Sedlec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26EB5">
        <w:rPr>
          <w:rFonts w:ascii="Arial" w:hAnsi="Arial" w:cs="Arial"/>
          <w:b w:val="0"/>
          <w:sz w:val="22"/>
          <w:szCs w:val="22"/>
        </w:rPr>
        <w:t>14.11.2023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4BE4CD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26EB5">
        <w:rPr>
          <w:rFonts w:ascii="Arial" w:hAnsi="Arial" w:cs="Arial"/>
          <w:sz w:val="22"/>
          <w:szCs w:val="22"/>
        </w:rPr>
        <w:t xml:space="preserve"> Sedlec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6BB355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26EB5">
        <w:rPr>
          <w:rFonts w:ascii="Arial" w:hAnsi="Arial" w:cs="Arial"/>
          <w:sz w:val="22"/>
          <w:szCs w:val="22"/>
        </w:rPr>
        <w:t>Sedlec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6B6D16" w14:textId="77777777" w:rsidR="00E26EB5" w:rsidRDefault="00650483" w:rsidP="00E26EB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019C36F" w:rsidR="00650483" w:rsidRDefault="00650483" w:rsidP="00E26EB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E26EB5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D0111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26EB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2AB766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95820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26EB5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51CD2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400770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1ABC56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777777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 w:rsidRPr="004977C3">
        <w:rPr>
          <w:rFonts w:ascii="Arial" w:hAnsi="Arial" w:cs="Arial"/>
          <w:b/>
          <w:bCs/>
          <w:i/>
          <w:color w:val="0070C0"/>
        </w:rPr>
        <w:t>(varianta 1)</w:t>
      </w:r>
    </w:p>
    <w:p w14:paraId="7FC0B856" w14:textId="430791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C1FD0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636FE2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23AFD7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EECC05F" w:rsidR="00131160" w:rsidRPr="002E0EAD" w:rsidRDefault="00AC1F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A3F6506" w:rsidR="00131160" w:rsidRPr="002E0EAD" w:rsidRDefault="00AC1F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sídlo ohlašovny Obecního úřadu Sedlec čp. 96 a prokazatelně se na území obce nezdržuje,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7CAA63EB" w:rsidR="00131160" w:rsidRDefault="00AC1F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příslušném kalendářním roce nepřetržitě nejméně 9 měsíců mimo území České republiky,</w:t>
      </w:r>
    </w:p>
    <w:p w14:paraId="2E000B88" w14:textId="5CC146FB" w:rsidR="00AC1FD0" w:rsidRDefault="00AC1F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 podle zvláštního právního předpisu.</w:t>
      </w:r>
    </w:p>
    <w:p w14:paraId="092EBBF8" w14:textId="046A77C1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210EEC85" w14:textId="37B0DBAA" w:rsidR="003E5852" w:rsidRPr="00AC1FD0" w:rsidRDefault="00AC1FD0" w:rsidP="003E5852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vlastník nebo spoluvlastník stavby určené k individuální rekreaci, nacházející se na území obce, jenž je současně poplatníkem uvedených ve čl. 2 odst. </w:t>
      </w:r>
      <w:proofErr w:type="gramStart"/>
      <w:r>
        <w:rPr>
          <w:rFonts w:ascii="Arial" w:hAnsi="Arial" w:cs="Arial"/>
          <w:sz w:val="22"/>
          <w:szCs w:val="22"/>
        </w:rPr>
        <w:t>1  písm.</w:t>
      </w:r>
      <w:proofErr w:type="gramEnd"/>
      <w:r>
        <w:rPr>
          <w:rFonts w:ascii="Arial" w:hAnsi="Arial" w:cs="Arial"/>
          <w:sz w:val="22"/>
          <w:szCs w:val="22"/>
        </w:rPr>
        <w:t xml:space="preserve"> a) této vyhlášky</w:t>
      </w:r>
    </w:p>
    <w:p w14:paraId="3D0350F7" w14:textId="1CBFB44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C1FD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40798E57" w:rsidR="008658CA" w:rsidRPr="00555708" w:rsidRDefault="00AB240E" w:rsidP="001E56D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5570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5708" w:rsidRPr="00555708">
        <w:rPr>
          <w:rFonts w:ascii="Arial" w:hAnsi="Arial" w:cs="Arial"/>
          <w:sz w:val="22"/>
          <w:szCs w:val="22"/>
        </w:rPr>
        <w:t>1</w:t>
      </w:r>
      <w:r w:rsidR="005E79F2" w:rsidRPr="00555708">
        <w:rPr>
          <w:rFonts w:ascii="Arial" w:hAnsi="Arial" w:cs="Arial"/>
          <w:sz w:val="22"/>
          <w:szCs w:val="22"/>
        </w:rPr>
        <w:t xml:space="preserve"> </w:t>
      </w:r>
      <w:r w:rsidRPr="00555708">
        <w:rPr>
          <w:rFonts w:ascii="Arial" w:hAnsi="Arial" w:cs="Arial"/>
          <w:i/>
          <w:sz w:val="22"/>
          <w:szCs w:val="22"/>
        </w:rPr>
        <w:t>/</w:t>
      </w:r>
      <w:r w:rsidR="00555708" w:rsidRPr="00555708">
        <w:rPr>
          <w:rFonts w:ascii="Arial" w:hAnsi="Arial" w:cs="Arial"/>
          <w:i/>
          <w:sz w:val="22"/>
          <w:szCs w:val="22"/>
        </w:rPr>
        <w:t>2021, o místním poplatku za obecní systém odpadového hospodářství</w:t>
      </w:r>
      <w:r w:rsidRPr="00555708">
        <w:rPr>
          <w:rFonts w:ascii="Arial" w:hAnsi="Arial" w:cs="Arial"/>
          <w:i/>
          <w:sz w:val="22"/>
          <w:szCs w:val="22"/>
        </w:rPr>
        <w:t xml:space="preserve">, </w:t>
      </w:r>
      <w:r w:rsidRPr="00555708">
        <w:rPr>
          <w:rFonts w:ascii="Arial" w:hAnsi="Arial" w:cs="Arial"/>
          <w:sz w:val="22"/>
          <w:szCs w:val="22"/>
        </w:rPr>
        <w:t>ze dne</w:t>
      </w:r>
      <w:r w:rsidRPr="00555708">
        <w:rPr>
          <w:rFonts w:ascii="Arial" w:hAnsi="Arial" w:cs="Arial"/>
          <w:i/>
          <w:sz w:val="22"/>
          <w:szCs w:val="22"/>
        </w:rPr>
        <w:t xml:space="preserve"> </w:t>
      </w:r>
      <w:r w:rsidR="00555708" w:rsidRPr="00555708">
        <w:rPr>
          <w:rFonts w:ascii="Arial" w:hAnsi="Arial" w:cs="Arial"/>
          <w:i/>
          <w:sz w:val="22"/>
          <w:szCs w:val="22"/>
        </w:rPr>
        <w:t>30.11.2021</w:t>
      </w:r>
      <w:r w:rsidR="00555708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A73E0D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55708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5347D3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55708">
        <w:rPr>
          <w:rFonts w:ascii="Arial" w:hAnsi="Arial" w:cs="Arial"/>
          <w:sz w:val="22"/>
          <w:szCs w:val="22"/>
        </w:rPr>
        <w:t>Ing. Pavel Petrák,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55708">
        <w:rPr>
          <w:rFonts w:ascii="Arial" w:hAnsi="Arial" w:cs="Arial"/>
          <w:sz w:val="22"/>
          <w:szCs w:val="22"/>
        </w:rPr>
        <w:t>Miroslav Dvořák,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1A7099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AEFD" w14:textId="77777777" w:rsidR="00A971B3" w:rsidRDefault="00A971B3">
      <w:r>
        <w:separator/>
      </w:r>
    </w:p>
  </w:endnote>
  <w:endnote w:type="continuationSeparator" w:id="0">
    <w:p w14:paraId="0177AAF2" w14:textId="77777777" w:rsidR="00A971B3" w:rsidRDefault="00A9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0043" w14:textId="77777777" w:rsidR="00A971B3" w:rsidRDefault="00A971B3">
      <w:r>
        <w:separator/>
      </w:r>
    </w:p>
  </w:footnote>
  <w:footnote w:type="continuationSeparator" w:id="0">
    <w:p w14:paraId="121CFE60" w14:textId="77777777" w:rsidR="00A971B3" w:rsidRDefault="00A971B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6829023">
    <w:abstractNumId w:val="15"/>
  </w:num>
  <w:num w:numId="2" w16cid:durableId="438912142">
    <w:abstractNumId w:val="8"/>
  </w:num>
  <w:num w:numId="3" w16cid:durableId="1524634211">
    <w:abstractNumId w:val="21"/>
  </w:num>
  <w:num w:numId="4" w16cid:durableId="1389576277">
    <w:abstractNumId w:val="9"/>
  </w:num>
  <w:num w:numId="5" w16cid:durableId="841434917">
    <w:abstractNumId w:val="6"/>
  </w:num>
  <w:num w:numId="6" w16cid:durableId="1876650601">
    <w:abstractNumId w:val="28"/>
  </w:num>
  <w:num w:numId="7" w16cid:durableId="1001736823">
    <w:abstractNumId w:val="12"/>
  </w:num>
  <w:num w:numId="8" w16cid:durableId="687414186">
    <w:abstractNumId w:val="14"/>
  </w:num>
  <w:num w:numId="9" w16cid:durableId="1945451526">
    <w:abstractNumId w:val="11"/>
  </w:num>
  <w:num w:numId="10" w16cid:durableId="1965109966">
    <w:abstractNumId w:val="0"/>
  </w:num>
  <w:num w:numId="11" w16cid:durableId="1224218804">
    <w:abstractNumId w:val="10"/>
  </w:num>
  <w:num w:numId="12" w16cid:durableId="895580505">
    <w:abstractNumId w:val="7"/>
  </w:num>
  <w:num w:numId="13" w16cid:durableId="1071122685">
    <w:abstractNumId w:val="19"/>
  </w:num>
  <w:num w:numId="14" w16cid:durableId="835000412">
    <w:abstractNumId w:val="27"/>
  </w:num>
  <w:num w:numId="15" w16cid:durableId="767965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9276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6832458">
    <w:abstractNumId w:val="24"/>
  </w:num>
  <w:num w:numId="18" w16cid:durableId="751972648">
    <w:abstractNumId w:val="5"/>
  </w:num>
  <w:num w:numId="19" w16cid:durableId="1422027449">
    <w:abstractNumId w:val="25"/>
  </w:num>
  <w:num w:numId="20" w16cid:durableId="103505910">
    <w:abstractNumId w:val="17"/>
  </w:num>
  <w:num w:numId="21" w16cid:durableId="1608855294">
    <w:abstractNumId w:val="22"/>
  </w:num>
  <w:num w:numId="22" w16cid:durableId="1610509674">
    <w:abstractNumId w:val="4"/>
  </w:num>
  <w:num w:numId="23" w16cid:durableId="2095390243">
    <w:abstractNumId w:val="29"/>
  </w:num>
  <w:num w:numId="24" w16cid:durableId="3904688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664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4605407">
    <w:abstractNumId w:val="1"/>
  </w:num>
  <w:num w:numId="27" w16cid:durableId="1759210965">
    <w:abstractNumId w:val="20"/>
  </w:num>
  <w:num w:numId="28" w16cid:durableId="932128745">
    <w:abstractNumId w:val="18"/>
  </w:num>
  <w:num w:numId="29" w16cid:durableId="1678460591">
    <w:abstractNumId w:val="2"/>
  </w:num>
  <w:num w:numId="30" w16cid:durableId="793401707">
    <w:abstractNumId w:val="13"/>
  </w:num>
  <w:num w:numId="31" w16cid:durableId="26570776">
    <w:abstractNumId w:val="13"/>
  </w:num>
  <w:num w:numId="32" w16cid:durableId="1204295357">
    <w:abstractNumId w:val="23"/>
  </w:num>
  <w:num w:numId="33" w16cid:durableId="1813598462">
    <w:abstractNumId w:val="26"/>
  </w:num>
  <w:num w:numId="34" w16cid:durableId="922564288">
    <w:abstractNumId w:val="3"/>
  </w:num>
  <w:num w:numId="35" w16cid:durableId="244802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5708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1B3"/>
    <w:rsid w:val="00AA6703"/>
    <w:rsid w:val="00AA6F21"/>
    <w:rsid w:val="00AB240E"/>
    <w:rsid w:val="00AB30F4"/>
    <w:rsid w:val="00AB44BF"/>
    <w:rsid w:val="00AC18A4"/>
    <w:rsid w:val="00AC1FD0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EB5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2</cp:revision>
  <cp:lastPrinted>2015-10-16T08:54:00Z</cp:lastPrinted>
  <dcterms:created xsi:type="dcterms:W3CDTF">2023-11-24T11:56:00Z</dcterms:created>
  <dcterms:modified xsi:type="dcterms:W3CDTF">2023-11-24T11:56:00Z</dcterms:modified>
</cp:coreProperties>
</file>