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1147244D" w:rsidR="00455210" w:rsidRPr="00FD7DB7" w:rsidRDefault="00E24E94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E24E94">
              <w:rPr>
                <w:rFonts w:ascii="Times New Roman" w:hAnsi="Times New Roman"/>
              </w:rPr>
              <w:t>SZ UKZUZ 163345/2023/49442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6EF8C350" w:rsidR="00455210" w:rsidRPr="00FD7DB7" w:rsidRDefault="00C40D9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C40D90">
              <w:rPr>
                <w:rFonts w:ascii="Times New Roman" w:hAnsi="Times New Roman"/>
              </w:rPr>
              <w:t>UKZUZ 187062/2023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2036B506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BB36F5">
              <w:rPr>
                <w:rFonts w:ascii="Times New Roman" w:hAnsi="Times New Roman"/>
              </w:rPr>
              <w:t>celest</w:t>
            </w:r>
            <w:r w:rsidR="00666271">
              <w:rPr>
                <w:rFonts w:ascii="Times New Roman" w:hAnsi="Times New Roman"/>
              </w:rPr>
              <w:t xml:space="preserve"> </w:t>
            </w:r>
            <w:r w:rsidR="00BB36F5">
              <w:rPr>
                <w:rFonts w:ascii="Times New Roman" w:hAnsi="Times New Roman"/>
              </w:rPr>
              <w:t>0</w:t>
            </w:r>
            <w:r w:rsidR="00666271">
              <w:rPr>
                <w:rFonts w:ascii="Times New Roman" w:hAnsi="Times New Roman"/>
              </w:rPr>
              <w:t xml:space="preserve">25 </w:t>
            </w:r>
            <w:proofErr w:type="spellStart"/>
            <w:r w:rsidR="00BB36F5">
              <w:rPr>
                <w:rFonts w:ascii="Times New Roman" w:hAnsi="Times New Roman"/>
              </w:rPr>
              <w:t>fs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C40D9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C40D9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4F12A3BD" w:rsidR="00455210" w:rsidRPr="00C40D90" w:rsidRDefault="00C40D9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C40D90">
              <w:rPr>
                <w:rFonts w:ascii="Times New Roman" w:hAnsi="Times New Roman"/>
              </w:rPr>
              <w:t>26</w:t>
            </w:r>
            <w:r w:rsidR="00DA0D86" w:rsidRPr="00C40D90">
              <w:rPr>
                <w:rFonts w:ascii="Times New Roman" w:hAnsi="Times New Roman"/>
              </w:rPr>
              <w:t xml:space="preserve">. </w:t>
            </w:r>
            <w:r w:rsidR="00E24E94" w:rsidRPr="00C40D90">
              <w:rPr>
                <w:rFonts w:ascii="Times New Roman" w:hAnsi="Times New Roman"/>
              </w:rPr>
              <w:t>října</w:t>
            </w:r>
            <w:r w:rsidR="00DA0D86" w:rsidRPr="00C40D90">
              <w:rPr>
                <w:rFonts w:ascii="Times New Roman" w:hAnsi="Times New Roman"/>
              </w:rPr>
              <w:t xml:space="preserve"> 202</w:t>
            </w:r>
            <w:r w:rsidR="009B26FC" w:rsidRPr="00C40D90">
              <w:rPr>
                <w:rFonts w:ascii="Times New Roman" w:hAnsi="Times New Roman"/>
              </w:rPr>
              <w:t>3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584B4922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BB36F5">
        <w:rPr>
          <w:rFonts w:ascii="Times New Roman" w:hAnsi="Times New Roman"/>
          <w:b/>
          <w:sz w:val="28"/>
          <w:szCs w:val="28"/>
        </w:rPr>
        <w:t>Celest 025 FS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BB36F5">
        <w:rPr>
          <w:rFonts w:ascii="Times New Roman" w:hAnsi="Times New Roman"/>
          <w:b/>
          <w:sz w:val="28"/>
          <w:szCs w:val="28"/>
        </w:rPr>
        <w:t>3958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-</w:t>
      </w:r>
      <w:r w:rsidR="00BB36F5">
        <w:rPr>
          <w:rFonts w:ascii="Times New Roman" w:hAnsi="Times New Roman"/>
          <w:b/>
          <w:iCs/>
          <w:sz w:val="28"/>
          <w:szCs w:val="28"/>
        </w:rPr>
        <w:t>3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29F0F61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1C1DC8B1" w14:textId="77777777" w:rsidR="00B048A0" w:rsidRPr="00455210" w:rsidRDefault="00B048A0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6978FD55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126"/>
        <w:gridCol w:w="1560"/>
        <w:gridCol w:w="567"/>
        <w:gridCol w:w="1419"/>
        <w:gridCol w:w="2833"/>
      </w:tblGrid>
      <w:tr w:rsidR="009A23FB" w:rsidRPr="009A23FB" w14:paraId="3F8DA91B" w14:textId="77777777" w:rsidTr="00EF496A">
        <w:tc>
          <w:tcPr>
            <w:tcW w:w="1276" w:type="dxa"/>
          </w:tcPr>
          <w:p w14:paraId="7346045C" w14:textId="77777777" w:rsidR="009A23FB" w:rsidRPr="009A23FB" w:rsidRDefault="009A23FB" w:rsidP="00EF496A">
            <w:pPr>
              <w:widowControl w:val="0"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2126" w:type="dxa"/>
          </w:tcPr>
          <w:p w14:paraId="60222AE4" w14:textId="77777777" w:rsidR="009A23FB" w:rsidRPr="009A23FB" w:rsidRDefault="009A23FB" w:rsidP="00EF496A">
            <w:pPr>
              <w:widowControl w:val="0"/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560" w:type="dxa"/>
          </w:tcPr>
          <w:p w14:paraId="19D45535" w14:textId="77777777" w:rsidR="009A23FB" w:rsidRPr="009A23FB" w:rsidRDefault="009A23FB" w:rsidP="00EF496A">
            <w:pPr>
              <w:widowControl w:val="0"/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EF496A">
            <w:pPr>
              <w:widowControl w:val="0"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419" w:type="dxa"/>
          </w:tcPr>
          <w:p w14:paraId="01D586B5" w14:textId="3080EBC5" w:rsidR="009A23FB" w:rsidRPr="009A23FB" w:rsidRDefault="009A23FB" w:rsidP="00EF496A">
            <w:pPr>
              <w:widowControl w:val="0"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EF496A">
            <w:pPr>
              <w:widowControl w:val="0"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EF496A">
            <w:pPr>
              <w:widowControl w:val="0"/>
              <w:autoSpaceDE w:val="0"/>
              <w:autoSpaceDN w:val="0"/>
              <w:adjustRightInd w:val="0"/>
              <w:spacing w:before="40" w:after="0"/>
              <w:ind w:right="-7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EF496A">
            <w:pPr>
              <w:widowControl w:val="0"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833" w:type="dxa"/>
          </w:tcPr>
          <w:p w14:paraId="7EF50167" w14:textId="77777777" w:rsidR="009A23FB" w:rsidRPr="009A23FB" w:rsidRDefault="009A23FB" w:rsidP="00EF496A">
            <w:pPr>
              <w:widowControl w:val="0"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EF496A">
            <w:pPr>
              <w:widowControl w:val="0"/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EF496A">
            <w:pPr>
              <w:widowControl w:val="0"/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EF496A">
            <w:pPr>
              <w:widowControl w:val="0"/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BB36F5" w:rsidRPr="00BB36F5" w14:paraId="07CE8FD5" w14:textId="77777777" w:rsidTr="00EF496A">
        <w:tc>
          <w:tcPr>
            <w:tcW w:w="1276" w:type="dxa"/>
          </w:tcPr>
          <w:p w14:paraId="389D3D63" w14:textId="4605A1A3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slunečnice</w:t>
            </w:r>
          </w:p>
        </w:tc>
        <w:tc>
          <w:tcPr>
            <w:tcW w:w="2126" w:type="dxa"/>
          </w:tcPr>
          <w:p w14:paraId="0348E1E0" w14:textId="3FC871A4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houbové choroby</w:t>
            </w:r>
          </w:p>
        </w:tc>
        <w:tc>
          <w:tcPr>
            <w:tcW w:w="1560" w:type="dxa"/>
          </w:tcPr>
          <w:p w14:paraId="1E0DF8DD" w14:textId="62CE4245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600 ml/100 kg</w:t>
            </w:r>
          </w:p>
        </w:tc>
        <w:tc>
          <w:tcPr>
            <w:tcW w:w="567" w:type="dxa"/>
          </w:tcPr>
          <w:p w14:paraId="688555AC" w14:textId="772DA6F4" w:rsidR="00BB36F5" w:rsidRPr="009A23FB" w:rsidRDefault="00EF496A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419" w:type="dxa"/>
          </w:tcPr>
          <w:p w14:paraId="38D66729" w14:textId="5C48BE7A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33" w:type="dxa"/>
          </w:tcPr>
          <w:p w14:paraId="144074D3" w14:textId="5BDAA446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výsevek max. 5 kg/ha</w:t>
            </w:r>
          </w:p>
        </w:tc>
      </w:tr>
      <w:tr w:rsidR="00BB36F5" w:rsidRPr="00BB36F5" w14:paraId="23210DF1" w14:textId="77777777" w:rsidTr="00EF496A">
        <w:trPr>
          <w:trHeight w:val="57"/>
        </w:trPr>
        <w:tc>
          <w:tcPr>
            <w:tcW w:w="1276" w:type="dxa"/>
          </w:tcPr>
          <w:p w14:paraId="1A70954E" w14:textId="7C9B959F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sója</w:t>
            </w:r>
          </w:p>
        </w:tc>
        <w:tc>
          <w:tcPr>
            <w:tcW w:w="2126" w:type="dxa"/>
          </w:tcPr>
          <w:p w14:paraId="6C1C8A47" w14:textId="4D5DF5DB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houbové choroby</w:t>
            </w:r>
          </w:p>
        </w:tc>
        <w:tc>
          <w:tcPr>
            <w:tcW w:w="1560" w:type="dxa"/>
          </w:tcPr>
          <w:p w14:paraId="1DF1C7CC" w14:textId="2AAD0BDD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240 ml/100 kg</w:t>
            </w:r>
          </w:p>
        </w:tc>
        <w:tc>
          <w:tcPr>
            <w:tcW w:w="567" w:type="dxa"/>
          </w:tcPr>
          <w:p w14:paraId="2220BE7F" w14:textId="5B8B37AC" w:rsidR="00BB36F5" w:rsidRPr="009A23FB" w:rsidRDefault="00EF496A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419" w:type="dxa"/>
          </w:tcPr>
          <w:p w14:paraId="62B41255" w14:textId="7F0E075B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33" w:type="dxa"/>
          </w:tcPr>
          <w:p w14:paraId="31304057" w14:textId="6DDCEA5E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výsevek max. 200 kg/ha</w:t>
            </w:r>
          </w:p>
        </w:tc>
      </w:tr>
      <w:tr w:rsidR="00BB36F5" w:rsidRPr="00BB36F5" w14:paraId="5C474AB3" w14:textId="77777777" w:rsidTr="00EF496A">
        <w:trPr>
          <w:trHeight w:val="57"/>
        </w:trPr>
        <w:tc>
          <w:tcPr>
            <w:tcW w:w="1276" w:type="dxa"/>
          </w:tcPr>
          <w:p w14:paraId="71450F62" w14:textId="455D9AA0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hrách, peluška</w:t>
            </w:r>
          </w:p>
        </w:tc>
        <w:tc>
          <w:tcPr>
            <w:tcW w:w="2126" w:type="dxa"/>
          </w:tcPr>
          <w:p w14:paraId="016C061C" w14:textId="65A16B93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fuzariózy, strupovitost hrachu</w:t>
            </w:r>
          </w:p>
        </w:tc>
        <w:tc>
          <w:tcPr>
            <w:tcW w:w="1560" w:type="dxa"/>
          </w:tcPr>
          <w:p w14:paraId="28331C0B" w14:textId="72878950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 ml/100 kg</w:t>
            </w:r>
          </w:p>
        </w:tc>
        <w:tc>
          <w:tcPr>
            <w:tcW w:w="567" w:type="dxa"/>
          </w:tcPr>
          <w:p w14:paraId="4BC78A7E" w14:textId="68BB836E" w:rsidR="00BB36F5" w:rsidRDefault="00EF496A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419" w:type="dxa"/>
          </w:tcPr>
          <w:p w14:paraId="4118E777" w14:textId="15D415BC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33" w:type="dxa"/>
          </w:tcPr>
          <w:p w14:paraId="7374A0BC" w14:textId="388BF822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výsevek max. </w:t>
            </w:r>
            <w:r w:rsidR="00E24E9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300</w:t>
            </w: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kg/ha</w:t>
            </w:r>
          </w:p>
        </w:tc>
      </w:tr>
      <w:tr w:rsidR="00BB36F5" w:rsidRPr="00BB36F5" w14:paraId="26A6AFD1" w14:textId="77777777" w:rsidTr="00EF496A">
        <w:trPr>
          <w:trHeight w:val="57"/>
        </w:trPr>
        <w:tc>
          <w:tcPr>
            <w:tcW w:w="1276" w:type="dxa"/>
          </w:tcPr>
          <w:p w14:paraId="6A9FC891" w14:textId="58492A7D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fazol</w:t>
            </w:r>
          </w:p>
        </w:tc>
        <w:tc>
          <w:tcPr>
            <w:tcW w:w="2126" w:type="dxa"/>
          </w:tcPr>
          <w:p w14:paraId="0EDE5B2A" w14:textId="538008A2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fuzariózy, hnědá listová skvrnitost fazolu</w:t>
            </w:r>
          </w:p>
        </w:tc>
        <w:tc>
          <w:tcPr>
            <w:tcW w:w="1560" w:type="dxa"/>
          </w:tcPr>
          <w:p w14:paraId="035C10BC" w14:textId="09AC8AA3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 ml/100 kg</w:t>
            </w:r>
          </w:p>
        </w:tc>
        <w:tc>
          <w:tcPr>
            <w:tcW w:w="567" w:type="dxa"/>
          </w:tcPr>
          <w:p w14:paraId="7DFAB1CB" w14:textId="39031365" w:rsidR="00BB36F5" w:rsidRDefault="00EF496A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419" w:type="dxa"/>
          </w:tcPr>
          <w:p w14:paraId="1583AD1D" w14:textId="6C9038AF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33" w:type="dxa"/>
          </w:tcPr>
          <w:p w14:paraId="7794E874" w14:textId="3A33E50C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4) výsevek max. </w:t>
            </w:r>
            <w:r w:rsidR="00E24E94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300</w:t>
            </w: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kg/ha</w:t>
            </w:r>
          </w:p>
        </w:tc>
      </w:tr>
      <w:tr w:rsidR="00BB36F5" w:rsidRPr="00BB36F5" w14:paraId="6EC88A34" w14:textId="77777777" w:rsidTr="00EF496A">
        <w:trPr>
          <w:trHeight w:val="57"/>
        </w:trPr>
        <w:tc>
          <w:tcPr>
            <w:tcW w:w="1276" w:type="dxa"/>
          </w:tcPr>
          <w:p w14:paraId="22F1EE37" w14:textId="6C454062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lupina</w:t>
            </w:r>
          </w:p>
        </w:tc>
        <w:tc>
          <w:tcPr>
            <w:tcW w:w="2126" w:type="dxa"/>
          </w:tcPr>
          <w:p w14:paraId="364C8461" w14:textId="6F416CB5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fuzariózy, </w:t>
            </w:r>
            <w:proofErr w:type="spellStart"/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askochytová</w:t>
            </w:r>
            <w:proofErr w:type="spellEnd"/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listová skvrnitost</w:t>
            </w:r>
          </w:p>
        </w:tc>
        <w:tc>
          <w:tcPr>
            <w:tcW w:w="1560" w:type="dxa"/>
          </w:tcPr>
          <w:p w14:paraId="307F5342" w14:textId="249EA409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 ml/100 kg</w:t>
            </w:r>
          </w:p>
        </w:tc>
        <w:tc>
          <w:tcPr>
            <w:tcW w:w="567" w:type="dxa"/>
          </w:tcPr>
          <w:p w14:paraId="1FA9D289" w14:textId="4DC650E0" w:rsidR="00BB36F5" w:rsidRDefault="00EF496A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419" w:type="dxa"/>
          </w:tcPr>
          <w:p w14:paraId="50FE9727" w14:textId="48EA573F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33" w:type="dxa"/>
          </w:tcPr>
          <w:p w14:paraId="51F994A6" w14:textId="119CB942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výsevek max. 220 kg/ha</w:t>
            </w:r>
          </w:p>
        </w:tc>
      </w:tr>
      <w:tr w:rsidR="00BB36F5" w:rsidRPr="00BB36F5" w14:paraId="0E9855EE" w14:textId="77777777" w:rsidTr="00EF496A">
        <w:trPr>
          <w:trHeight w:val="57"/>
        </w:trPr>
        <w:tc>
          <w:tcPr>
            <w:tcW w:w="1276" w:type="dxa"/>
          </w:tcPr>
          <w:p w14:paraId="4C11F4F7" w14:textId="4579F9D6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bob</w:t>
            </w:r>
          </w:p>
        </w:tc>
        <w:tc>
          <w:tcPr>
            <w:tcW w:w="2126" w:type="dxa"/>
          </w:tcPr>
          <w:p w14:paraId="67EF974C" w14:textId="06A23DC9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fuzariózy, strupovitost bobu</w:t>
            </w:r>
          </w:p>
        </w:tc>
        <w:tc>
          <w:tcPr>
            <w:tcW w:w="1560" w:type="dxa"/>
          </w:tcPr>
          <w:p w14:paraId="6D8C2A34" w14:textId="5627F315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 ml/100 kg</w:t>
            </w:r>
          </w:p>
        </w:tc>
        <w:tc>
          <w:tcPr>
            <w:tcW w:w="567" w:type="dxa"/>
          </w:tcPr>
          <w:p w14:paraId="353C06CD" w14:textId="09D4F06E" w:rsidR="00BB36F5" w:rsidRDefault="00EF496A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419" w:type="dxa"/>
          </w:tcPr>
          <w:p w14:paraId="5ADDAE54" w14:textId="6E59CC83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33" w:type="dxa"/>
          </w:tcPr>
          <w:p w14:paraId="0575ADC7" w14:textId="447BE062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výsevek max. 300 kg/ha</w:t>
            </w:r>
          </w:p>
        </w:tc>
      </w:tr>
      <w:tr w:rsidR="00BB36F5" w:rsidRPr="00BB36F5" w14:paraId="48D2CF89" w14:textId="77777777" w:rsidTr="00EF496A">
        <w:trPr>
          <w:trHeight w:val="57"/>
        </w:trPr>
        <w:tc>
          <w:tcPr>
            <w:tcW w:w="1276" w:type="dxa"/>
          </w:tcPr>
          <w:p w14:paraId="455DD0A9" w14:textId="55A54438" w:rsidR="00BB36F5" w:rsidRPr="00666271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čočka</w:t>
            </w:r>
          </w:p>
        </w:tc>
        <w:tc>
          <w:tcPr>
            <w:tcW w:w="2126" w:type="dxa"/>
          </w:tcPr>
          <w:p w14:paraId="3B1AC2DB" w14:textId="4036FF25" w:rsidR="00BB36F5" w:rsidRPr="00666271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fuzariózy, strupovitost čočky</w:t>
            </w:r>
          </w:p>
        </w:tc>
        <w:tc>
          <w:tcPr>
            <w:tcW w:w="1560" w:type="dxa"/>
          </w:tcPr>
          <w:p w14:paraId="0CB20EC6" w14:textId="18E71060" w:rsidR="00BB36F5" w:rsidRPr="00666271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 ml/100 kg</w:t>
            </w:r>
          </w:p>
        </w:tc>
        <w:tc>
          <w:tcPr>
            <w:tcW w:w="567" w:type="dxa"/>
          </w:tcPr>
          <w:p w14:paraId="25ED72C9" w14:textId="480F11FA" w:rsidR="00BB36F5" w:rsidRDefault="00EF496A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419" w:type="dxa"/>
          </w:tcPr>
          <w:p w14:paraId="21594CFB" w14:textId="77777777" w:rsidR="00BB36F5" w:rsidRPr="00666271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33" w:type="dxa"/>
          </w:tcPr>
          <w:p w14:paraId="79EB095B" w14:textId="5F5BED69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výsevek max. 120 kg/ha</w:t>
            </w:r>
          </w:p>
        </w:tc>
      </w:tr>
      <w:tr w:rsidR="00BB36F5" w:rsidRPr="00BB36F5" w14:paraId="3A7F990E" w14:textId="77777777" w:rsidTr="00EF496A">
        <w:trPr>
          <w:trHeight w:val="57"/>
        </w:trPr>
        <w:tc>
          <w:tcPr>
            <w:tcW w:w="1276" w:type="dxa"/>
          </w:tcPr>
          <w:p w14:paraId="7E49BF6E" w14:textId="736BF5DC" w:rsidR="00BB36F5" w:rsidRPr="00666271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cizrna beraní</w:t>
            </w:r>
          </w:p>
        </w:tc>
        <w:tc>
          <w:tcPr>
            <w:tcW w:w="2126" w:type="dxa"/>
          </w:tcPr>
          <w:p w14:paraId="6E41D233" w14:textId="0FC3E19A" w:rsidR="00BB36F5" w:rsidRPr="00666271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fuzariózy, </w:t>
            </w:r>
            <w:proofErr w:type="spellStart"/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askochytová</w:t>
            </w:r>
            <w:proofErr w:type="spellEnd"/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listová skvrnitost</w:t>
            </w:r>
          </w:p>
        </w:tc>
        <w:tc>
          <w:tcPr>
            <w:tcW w:w="1560" w:type="dxa"/>
          </w:tcPr>
          <w:p w14:paraId="6E29D673" w14:textId="68B27AFA" w:rsidR="00BB36F5" w:rsidRPr="00666271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 ml/100 kg</w:t>
            </w:r>
          </w:p>
        </w:tc>
        <w:tc>
          <w:tcPr>
            <w:tcW w:w="567" w:type="dxa"/>
          </w:tcPr>
          <w:p w14:paraId="5614F795" w14:textId="59C22AA1" w:rsidR="00BB36F5" w:rsidRDefault="00EF496A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419" w:type="dxa"/>
          </w:tcPr>
          <w:p w14:paraId="7D6AE811" w14:textId="77777777" w:rsidR="00BB36F5" w:rsidRPr="00666271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33" w:type="dxa"/>
          </w:tcPr>
          <w:p w14:paraId="0955C552" w14:textId="64AFBEDE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výsevek max. 150 kg/ha</w:t>
            </w:r>
          </w:p>
        </w:tc>
      </w:tr>
    </w:tbl>
    <w:p w14:paraId="2D995E53" w14:textId="77777777" w:rsidR="00890080" w:rsidRDefault="00890080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395C1606" w14:textId="4AF95178" w:rsidR="009A23FB" w:rsidRDefault="00EF496A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EF496A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59B732D9" w14:textId="77777777" w:rsidR="00EF496A" w:rsidRPr="006F4A86" w:rsidRDefault="00EF496A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64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820"/>
        <w:gridCol w:w="2410"/>
        <w:gridCol w:w="2410"/>
      </w:tblGrid>
      <w:tr w:rsidR="00EF496A" w:rsidRPr="009A23FB" w14:paraId="3B191BF1" w14:textId="4A91CA8B" w:rsidTr="00EF496A">
        <w:tc>
          <w:tcPr>
            <w:tcW w:w="4820" w:type="dxa"/>
          </w:tcPr>
          <w:p w14:paraId="6D21D4C2" w14:textId="77777777" w:rsidR="00EF496A" w:rsidRPr="009A23FB" w:rsidRDefault="00EF496A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2410" w:type="dxa"/>
          </w:tcPr>
          <w:p w14:paraId="45EC12A2" w14:textId="77777777" w:rsidR="00EF496A" w:rsidRPr="009A23FB" w:rsidRDefault="00EF496A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2410" w:type="dxa"/>
          </w:tcPr>
          <w:p w14:paraId="0C93A9F2" w14:textId="77777777" w:rsidR="00EF496A" w:rsidRPr="009A23FB" w:rsidRDefault="00EF496A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</w:tr>
      <w:tr w:rsidR="00EF496A" w:rsidRPr="00EF496A" w14:paraId="369D0BB2" w14:textId="5CEB778C" w:rsidTr="00EF496A">
        <w:tc>
          <w:tcPr>
            <w:tcW w:w="4820" w:type="dxa"/>
          </w:tcPr>
          <w:p w14:paraId="4D51B707" w14:textId="4229E520" w:rsidR="00EF496A" w:rsidRPr="009A23FB" w:rsidRDefault="00EF496A" w:rsidP="00EF496A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F496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slunečnice</w:t>
            </w:r>
          </w:p>
        </w:tc>
        <w:tc>
          <w:tcPr>
            <w:tcW w:w="2410" w:type="dxa"/>
          </w:tcPr>
          <w:p w14:paraId="52E77683" w14:textId="47D6891D" w:rsidR="00EF496A" w:rsidRPr="009A23FB" w:rsidRDefault="00EF496A" w:rsidP="00EF496A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F496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900-1600 ml/100 kg</w:t>
            </w:r>
          </w:p>
        </w:tc>
        <w:tc>
          <w:tcPr>
            <w:tcW w:w="2410" w:type="dxa"/>
          </w:tcPr>
          <w:p w14:paraId="14BA59CE" w14:textId="7FBEAB25" w:rsidR="00EF496A" w:rsidRPr="009A23FB" w:rsidRDefault="00EF496A" w:rsidP="00EF496A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F496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moření</w:t>
            </w:r>
          </w:p>
        </w:tc>
      </w:tr>
      <w:tr w:rsidR="00EF496A" w:rsidRPr="00EF496A" w14:paraId="3BF46861" w14:textId="77777777" w:rsidTr="00EF496A">
        <w:tc>
          <w:tcPr>
            <w:tcW w:w="4820" w:type="dxa"/>
          </w:tcPr>
          <w:p w14:paraId="2E0B4339" w14:textId="5965B771" w:rsidR="00EF496A" w:rsidRPr="009A23FB" w:rsidRDefault="00EF496A" w:rsidP="00EF496A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F496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sója</w:t>
            </w:r>
          </w:p>
        </w:tc>
        <w:tc>
          <w:tcPr>
            <w:tcW w:w="2410" w:type="dxa"/>
          </w:tcPr>
          <w:p w14:paraId="011E9E8E" w14:textId="36A4C597" w:rsidR="00EF496A" w:rsidRPr="009A23FB" w:rsidRDefault="00EF496A" w:rsidP="00EF496A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F496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900-1600 ml/100 kg</w:t>
            </w:r>
          </w:p>
        </w:tc>
        <w:tc>
          <w:tcPr>
            <w:tcW w:w="2410" w:type="dxa"/>
          </w:tcPr>
          <w:p w14:paraId="0EB54D95" w14:textId="421EE709" w:rsidR="00EF496A" w:rsidRPr="009A23FB" w:rsidRDefault="00EF496A" w:rsidP="00EF496A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F496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moření</w:t>
            </w:r>
          </w:p>
        </w:tc>
      </w:tr>
      <w:tr w:rsidR="00EF496A" w:rsidRPr="00EF496A" w14:paraId="24F82E8C" w14:textId="77777777" w:rsidTr="00EF496A">
        <w:tc>
          <w:tcPr>
            <w:tcW w:w="4820" w:type="dxa"/>
          </w:tcPr>
          <w:p w14:paraId="131260A7" w14:textId="36921FD5" w:rsidR="00EF496A" w:rsidRPr="00666271" w:rsidRDefault="00EF496A" w:rsidP="00EF496A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F496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hrách, peluška, fazol, lupina, bob, čočka, cizrna beraní</w:t>
            </w:r>
          </w:p>
        </w:tc>
        <w:tc>
          <w:tcPr>
            <w:tcW w:w="2410" w:type="dxa"/>
          </w:tcPr>
          <w:p w14:paraId="43129B7E" w14:textId="1EDC06DF" w:rsidR="00EF496A" w:rsidRPr="00666271" w:rsidRDefault="00EF496A" w:rsidP="00EF496A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F496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0-800 ml/100 kg</w:t>
            </w:r>
          </w:p>
        </w:tc>
        <w:tc>
          <w:tcPr>
            <w:tcW w:w="2410" w:type="dxa"/>
          </w:tcPr>
          <w:p w14:paraId="3BE40CC9" w14:textId="7A006057" w:rsidR="00EF496A" w:rsidRPr="00666271" w:rsidRDefault="00EF496A" w:rsidP="00EF496A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F496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moření</w:t>
            </w:r>
          </w:p>
        </w:tc>
      </w:tr>
    </w:tbl>
    <w:p w14:paraId="2E777A97" w14:textId="77777777" w:rsidR="00B048A0" w:rsidRDefault="00B048A0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18B73589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478D7E6B" w14:textId="77777777" w:rsidR="00DE03EF" w:rsidRDefault="00DE03EF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54BA7C9D" w14:textId="77777777" w:rsidR="00DE03EF" w:rsidRPr="00FF3308" w:rsidRDefault="00DE03EF" w:rsidP="00DE03EF">
      <w:pPr>
        <w:pStyle w:val="Odstavecseseznamem"/>
        <w:widowControl w:val="0"/>
        <w:numPr>
          <w:ilvl w:val="0"/>
          <w:numId w:val="5"/>
        </w:numPr>
        <w:autoSpaceDE w:val="0"/>
        <w:autoSpaceDN w:val="0"/>
        <w:spacing w:after="0"/>
        <w:ind w:left="568" w:hanging="284"/>
        <w:jc w:val="both"/>
        <w:rPr>
          <w:rFonts w:ascii="Times New Roman" w:hAnsi="Times New Roman"/>
          <w:i/>
          <w:snapToGrid w:val="0"/>
          <w:sz w:val="24"/>
          <w:szCs w:val="24"/>
          <w:lang w:eastAsia="cs-CZ"/>
        </w:rPr>
      </w:pPr>
      <w:r w:rsidRPr="00FF3308">
        <w:rPr>
          <w:rFonts w:ascii="Times New Roman" w:hAnsi="Times New Roman"/>
          <w:i/>
          <w:snapToGrid w:val="0"/>
          <w:sz w:val="24"/>
          <w:szCs w:val="24"/>
          <w:lang w:eastAsia="cs-CZ"/>
        </w:rPr>
        <w:t>Standardní věty udávající bezpečnostní opatření pro ochranu lidského zdraví, zdraví zvířat nebo životního prostředí, uvedené v příloze III nařízení Komise (EU) č. 547/2011:</w:t>
      </w:r>
    </w:p>
    <w:p w14:paraId="114B86CD" w14:textId="77777777" w:rsidR="00DE03EF" w:rsidRPr="00A85778" w:rsidRDefault="00DE03EF" w:rsidP="00DE03EF">
      <w:pPr>
        <w:keepNext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/>
        <w:ind w:left="851" w:hanging="142"/>
        <w:rPr>
          <w:rFonts w:ascii="Times New Roman" w:hAnsi="Times New Roman"/>
          <w:bCs/>
          <w:i/>
          <w:snapToGrid w:val="0"/>
          <w:sz w:val="24"/>
          <w:szCs w:val="24"/>
        </w:rPr>
      </w:pPr>
      <w:r w:rsidRPr="00A85778">
        <w:rPr>
          <w:rFonts w:ascii="Times New Roman" w:hAnsi="Times New Roman"/>
          <w:bCs/>
          <w:i/>
          <w:snapToGrid w:val="0"/>
          <w:sz w:val="24"/>
          <w:szCs w:val="24"/>
        </w:rPr>
        <w:t>Bezpečnostní opatření týkající se životního prostředí</w:t>
      </w:r>
    </w:p>
    <w:p w14:paraId="197F324E" w14:textId="77777777" w:rsidR="00DE03EF" w:rsidRPr="00A85778" w:rsidRDefault="00DE03EF" w:rsidP="00DE03EF">
      <w:pPr>
        <w:keepNext/>
        <w:snapToGrid w:val="0"/>
        <w:spacing w:after="240"/>
        <w:ind w:left="851"/>
        <w:jc w:val="both"/>
        <w:rPr>
          <w:rFonts w:ascii="Times New Roman" w:hAnsi="Times New Roman"/>
          <w:bCs/>
          <w:snapToGrid w:val="0"/>
          <w:sz w:val="24"/>
          <w:szCs w:val="24"/>
        </w:rPr>
      </w:pPr>
      <w:proofErr w:type="spellStart"/>
      <w:r w:rsidRPr="00A85778">
        <w:rPr>
          <w:rFonts w:ascii="Times New Roman" w:hAnsi="Times New Roman"/>
          <w:bCs/>
          <w:snapToGrid w:val="0"/>
          <w:sz w:val="24"/>
          <w:szCs w:val="24"/>
        </w:rPr>
        <w:t>SPe</w:t>
      </w:r>
      <w:proofErr w:type="spellEnd"/>
      <w:r w:rsidRPr="00A85778">
        <w:rPr>
          <w:rFonts w:ascii="Times New Roman" w:hAnsi="Times New Roman"/>
          <w:bCs/>
          <w:snapToGrid w:val="0"/>
          <w:sz w:val="24"/>
          <w:szCs w:val="24"/>
        </w:rPr>
        <w:t xml:space="preserve"> 5 Za účelem ochrany ptáků/volně žijících savců ošetřené osivo zcela zapravte do půdy; zajistěte, aby ošetřené osivo bylo na koncích výsevních řádků zcela zapraveno do půdy.</w:t>
      </w:r>
    </w:p>
    <w:p w14:paraId="3FB986EB" w14:textId="77777777" w:rsidR="00DE03EF" w:rsidRPr="00A85778" w:rsidRDefault="00DE03EF" w:rsidP="00DE03EF">
      <w:pPr>
        <w:keepNext/>
        <w:snapToGrid w:val="0"/>
        <w:spacing w:after="0"/>
        <w:ind w:left="851"/>
        <w:jc w:val="both"/>
        <w:rPr>
          <w:rFonts w:ascii="Times New Roman" w:hAnsi="Times New Roman"/>
          <w:bCs/>
          <w:snapToGrid w:val="0"/>
          <w:sz w:val="24"/>
          <w:szCs w:val="24"/>
        </w:rPr>
      </w:pPr>
      <w:proofErr w:type="spellStart"/>
      <w:r w:rsidRPr="00A85778">
        <w:rPr>
          <w:rFonts w:ascii="Times New Roman" w:hAnsi="Times New Roman"/>
          <w:bCs/>
          <w:snapToGrid w:val="0"/>
          <w:sz w:val="24"/>
          <w:szCs w:val="24"/>
        </w:rPr>
        <w:t>SPe</w:t>
      </w:r>
      <w:proofErr w:type="spellEnd"/>
      <w:r w:rsidRPr="00A85778">
        <w:rPr>
          <w:rFonts w:ascii="Times New Roman" w:hAnsi="Times New Roman"/>
          <w:bCs/>
          <w:snapToGrid w:val="0"/>
          <w:sz w:val="24"/>
          <w:szCs w:val="24"/>
        </w:rPr>
        <w:t xml:space="preserve"> 6 Za účelem ochrany ptáků/volně žijících savců odstraňte rozsypané ošetřené osivo.</w:t>
      </w:r>
    </w:p>
    <w:p w14:paraId="69666EAC" w14:textId="42D2FDAD" w:rsidR="00890080" w:rsidRDefault="00890080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4AD49BA" w14:textId="77777777" w:rsidR="000E371A" w:rsidRPr="005C649D" w:rsidRDefault="000E371A" w:rsidP="000E371A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5C649D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06F208C4" w14:textId="2885ED97" w:rsidR="000E371A" w:rsidRPr="000E371A" w:rsidRDefault="000E371A" w:rsidP="000E371A">
      <w:pPr>
        <w:pStyle w:val="Odstavecseseznamem"/>
        <w:tabs>
          <w:tab w:val="left" w:pos="567"/>
        </w:tabs>
        <w:spacing w:after="0"/>
        <w:ind w:left="927" w:hanging="36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E371A">
        <w:rPr>
          <w:rFonts w:ascii="Times New Roman" w:hAnsi="Times New Roman"/>
          <w:b/>
          <w:bCs/>
          <w:color w:val="000000" w:themeColor="text1"/>
          <w:sz w:val="24"/>
          <w:szCs w:val="24"/>
        </w:rPr>
        <w:t>a) OOPP při přípravě, plnění a čištění aplikačního zařízení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mořičky</w:t>
      </w:r>
      <w:proofErr w:type="spellEnd"/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)</w:t>
      </w:r>
      <w:r w:rsidRPr="000E371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: </w:t>
      </w:r>
    </w:p>
    <w:p w14:paraId="0E46F06B" w14:textId="77777777" w:rsidR="000E371A" w:rsidRPr="00225D73" w:rsidRDefault="000E371A" w:rsidP="000E371A">
      <w:pPr>
        <w:tabs>
          <w:tab w:val="left" w:pos="567"/>
          <w:tab w:val="left" w:pos="3402"/>
        </w:tabs>
        <w:spacing w:after="0"/>
        <w:ind w:left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>Ochrana dýchacích orgánů</w:t>
      </w:r>
    </w:p>
    <w:p w14:paraId="5281E89A" w14:textId="3677ED7F" w:rsidR="000E371A" w:rsidRDefault="000E371A" w:rsidP="000E371A">
      <w:pPr>
        <w:tabs>
          <w:tab w:val="left" w:pos="3402"/>
        </w:tabs>
        <w:spacing w:after="0"/>
        <w:ind w:left="3402" w:hanging="226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při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běžném nakládání s přípravkem</w:t>
      </w: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není nutná</w:t>
      </w:r>
    </w:p>
    <w:p w14:paraId="31DEF728" w14:textId="0C865223" w:rsidR="000E371A" w:rsidRPr="00225D73" w:rsidRDefault="000E371A" w:rsidP="000E371A">
      <w:pPr>
        <w:tabs>
          <w:tab w:val="left" w:pos="3402"/>
        </w:tabs>
        <w:spacing w:after="0"/>
        <w:ind w:left="3402" w:hanging="226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při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čištění mořícího zařízení</w:t>
      </w: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: </w:t>
      </w:r>
      <w:r w:rsidRPr="000E371A">
        <w:rPr>
          <w:rFonts w:ascii="Times New Roman" w:hAnsi="Times New Roman"/>
          <w:bCs/>
          <w:color w:val="000000" w:themeColor="text1"/>
          <w:sz w:val="24"/>
          <w:szCs w:val="24"/>
        </w:rPr>
        <w:t>alespoň (filtrační) polomaska proti částicím a/nebo plynům a částicím (např. ČSN EN 149+A1, ČSN EN 405+A1)</w:t>
      </w:r>
    </w:p>
    <w:p w14:paraId="5CC52A78" w14:textId="6C0CECE7" w:rsidR="000E371A" w:rsidRPr="00225D73" w:rsidRDefault="000E371A" w:rsidP="000E371A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Ochrana rukou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0E371A">
        <w:rPr>
          <w:rFonts w:ascii="Times New Roman" w:hAnsi="Times New Roman"/>
          <w:bCs/>
          <w:color w:val="000000" w:themeColor="text1"/>
          <w:sz w:val="24"/>
          <w:szCs w:val="24"/>
        </w:rPr>
        <w:t>vhodné ochranné rukavice s piktogramem ochrana proti pesticidům (ČSN ISO 18889) nebo ochrana proti chemikáliím (ČSN EN ISO 374-1)</w:t>
      </w:r>
    </w:p>
    <w:p w14:paraId="12FB2539" w14:textId="2EC82EE4" w:rsidR="000E371A" w:rsidRPr="00225D73" w:rsidRDefault="000E371A" w:rsidP="000E371A">
      <w:pPr>
        <w:tabs>
          <w:tab w:val="left" w:pos="567"/>
          <w:tab w:val="left" w:pos="3402"/>
        </w:tabs>
        <w:spacing w:after="0"/>
        <w:ind w:left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 xml:space="preserve">Ochrana očí a obličeje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  <w:t>není nutná</w:t>
      </w:r>
    </w:p>
    <w:p w14:paraId="47CFB733" w14:textId="701EE19E" w:rsidR="000E371A" w:rsidRPr="00225D73" w:rsidRDefault="000E371A" w:rsidP="000E371A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Ochrana těla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0E371A">
        <w:rPr>
          <w:rFonts w:ascii="Times New Roman" w:hAnsi="Times New Roman"/>
          <w:bCs/>
          <w:color w:val="000000" w:themeColor="text1"/>
          <w:sz w:val="24"/>
          <w:szCs w:val="24"/>
        </w:rPr>
        <w:t>ochranný oděv pro práci s pesticidy typu C3/C2 (ČSN EN ISO 27065) nebo proti chemikáliím typu 6 (ČSN EN 13034+A1) nebo jiný pracovní oděv doplněný o ochrannou zástěru proti chemikáliím např. typu PB4</w:t>
      </w:r>
    </w:p>
    <w:p w14:paraId="06B401E9" w14:textId="77777777" w:rsidR="000E371A" w:rsidRPr="00225D73" w:rsidRDefault="000E371A" w:rsidP="000E371A">
      <w:pPr>
        <w:tabs>
          <w:tab w:val="left" w:pos="567"/>
          <w:tab w:val="left" w:pos="3402"/>
        </w:tabs>
        <w:spacing w:after="0"/>
        <w:ind w:left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Dodatečná ochrana hlavy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>není nutná</w:t>
      </w:r>
    </w:p>
    <w:p w14:paraId="42BA0E14" w14:textId="23ABBD95" w:rsidR="000E371A" w:rsidRPr="00225D73" w:rsidRDefault="000E371A" w:rsidP="000E371A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Dodatečná ochrana nohou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0E371A">
        <w:rPr>
          <w:rFonts w:ascii="Times New Roman" w:hAnsi="Times New Roman"/>
          <w:bCs/>
          <w:color w:val="000000" w:themeColor="text1"/>
          <w:sz w:val="24"/>
          <w:szCs w:val="24"/>
        </w:rPr>
        <w:t>pracovní obuv (</w:t>
      </w:r>
      <w:proofErr w:type="gramStart"/>
      <w:r w:rsidRPr="000E371A">
        <w:rPr>
          <w:rFonts w:ascii="Times New Roman" w:hAnsi="Times New Roman"/>
          <w:bCs/>
          <w:color w:val="000000" w:themeColor="text1"/>
          <w:sz w:val="24"/>
          <w:szCs w:val="24"/>
        </w:rPr>
        <w:t>uzavřená - s</w:t>
      </w:r>
      <w:proofErr w:type="gramEnd"/>
      <w:r w:rsidRPr="000E371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ohledem na vykonávanou práci)</w:t>
      </w:r>
    </w:p>
    <w:p w14:paraId="7AF8418C" w14:textId="5E4BC69B" w:rsidR="000E371A" w:rsidRDefault="000E371A" w:rsidP="00F04ED4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Společný údaj k OOPP </w:t>
      </w:r>
      <w:r w:rsidR="00F04ED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>poškozené OOPP (např. protržené rukavice) je třeba urychleně vyměnit</w:t>
      </w:r>
    </w:p>
    <w:p w14:paraId="2FA607B0" w14:textId="5D7947C2" w:rsidR="000E371A" w:rsidRPr="005C649D" w:rsidRDefault="00F04ED4" w:rsidP="000E371A">
      <w:pPr>
        <w:pStyle w:val="Odstavecseseznamem"/>
        <w:tabs>
          <w:tab w:val="left" w:pos="567"/>
        </w:tabs>
        <w:spacing w:after="0"/>
        <w:ind w:left="927" w:hanging="36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b</w:t>
      </w:r>
      <w:r w:rsidR="000E371A" w:rsidRPr="005C649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) OOPP při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balení a pytlování</w:t>
      </w:r>
      <w:r w:rsidR="000E371A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0F81AFA6" w14:textId="3887BB83" w:rsidR="000E371A" w:rsidRDefault="000E371A" w:rsidP="000E371A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>Ochrana dýchacích orgánů</w:t>
      </w:r>
      <w:r w:rsidR="00F04ED4">
        <w:rPr>
          <w:rFonts w:ascii="Times New Roman" w:hAnsi="Times New Roman"/>
          <w:bCs/>
          <w:color w:val="000000" w:themeColor="text1"/>
          <w:sz w:val="24"/>
          <w:szCs w:val="24"/>
        </w:rPr>
        <w:tab/>
        <w:t>není nutná</w:t>
      </w:r>
    </w:p>
    <w:p w14:paraId="67663261" w14:textId="2E45BE43" w:rsidR="000E371A" w:rsidRPr="00225D73" w:rsidRDefault="000E371A" w:rsidP="000E371A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Ochrana rukou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>ochranné</w:t>
      </w:r>
      <w:r w:rsidR="00F04ED4">
        <w:rPr>
          <w:rFonts w:ascii="Times New Roman" w:hAnsi="Times New Roman"/>
          <w:bCs/>
          <w:color w:val="000000" w:themeColor="text1"/>
          <w:sz w:val="24"/>
          <w:szCs w:val="24"/>
        </w:rPr>
        <w:t>/pracovní</w:t>
      </w: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rukavice</w:t>
      </w:r>
    </w:p>
    <w:p w14:paraId="56A7A7FA" w14:textId="77777777" w:rsidR="000E371A" w:rsidRPr="00225D73" w:rsidRDefault="000E371A" w:rsidP="000E371A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Ochrana očí a obličeje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>není nutná</w:t>
      </w:r>
    </w:p>
    <w:p w14:paraId="78E3FB82" w14:textId="2A5A5628" w:rsidR="000E371A" w:rsidRPr="00225D73" w:rsidRDefault="000E371A" w:rsidP="000E371A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Ochrana těla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F04ED4" w:rsidRPr="00F04ED4">
        <w:rPr>
          <w:rFonts w:ascii="Times New Roman" w:hAnsi="Times New Roman"/>
          <w:bCs/>
          <w:color w:val="000000" w:themeColor="text1"/>
          <w:sz w:val="24"/>
          <w:szCs w:val="24"/>
        </w:rPr>
        <w:t>ochranný oděv podle ČSN EN ISO 27065 (pro práci s pesticidy – typu např. C2), (nezbytná podmínka – oděv musí mít dlouhé rukávy a nohavice) nebo jiný pracovní oděv doplněný o ochrannou zástěru proti chemikáliím např. typu PB4</w:t>
      </w:r>
    </w:p>
    <w:p w14:paraId="5D349453" w14:textId="09FE849C" w:rsidR="000E371A" w:rsidRPr="00225D73" w:rsidRDefault="000E371A" w:rsidP="000E371A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Dodatečná ochrana hlavy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F04ED4">
        <w:rPr>
          <w:rFonts w:ascii="Times New Roman" w:hAnsi="Times New Roman"/>
          <w:bCs/>
          <w:color w:val="000000" w:themeColor="text1"/>
          <w:sz w:val="24"/>
          <w:szCs w:val="24"/>
        </w:rPr>
        <w:t>není nutná</w:t>
      </w: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452B15C9" w14:textId="04320322" w:rsidR="000E371A" w:rsidRPr="00225D73" w:rsidRDefault="000E371A" w:rsidP="000E371A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Dodatečná ochrana nohou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uzavřená pracovní obuv (s ohledem na vykonávanou práci) </w:t>
      </w:r>
    </w:p>
    <w:p w14:paraId="20EF8D7F" w14:textId="313D6ABD" w:rsidR="000E371A" w:rsidRPr="00225D73" w:rsidRDefault="000E371A" w:rsidP="000E371A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Společný údaj k OOPP </w:t>
      </w:r>
      <w:r w:rsidR="00F04ED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poškozené OOPP (např. protržené rukavice) je třeba </w:t>
      </w:r>
      <w:r w:rsidR="00F04ED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urychleně </w:t>
      </w: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>vyměnit.</w:t>
      </w:r>
    </w:p>
    <w:p w14:paraId="335AA114" w14:textId="38AE3729" w:rsidR="000E371A" w:rsidRDefault="00F04ED4" w:rsidP="000E371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F04ED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OOPP při balení/pytlování namořeného osiva zvolit s ohledem na stupeň mechanizace/automatizace na dané </w:t>
      </w:r>
      <w:proofErr w:type="spellStart"/>
      <w:r w:rsidRPr="00F04ED4">
        <w:rPr>
          <w:rFonts w:ascii="Times New Roman" w:hAnsi="Times New Roman"/>
          <w:bCs/>
          <w:color w:val="000000" w:themeColor="text1"/>
          <w:sz w:val="24"/>
          <w:szCs w:val="24"/>
        </w:rPr>
        <w:t>mořičce</w:t>
      </w:r>
      <w:proofErr w:type="spellEnd"/>
      <w:r w:rsidRPr="00F04ED4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0E371A" w:rsidRPr="00225D73">
        <w:rPr>
          <w:rFonts w:ascii="Times New Roman" w:hAnsi="Times New Roman"/>
          <w:bCs/>
          <w:color w:val="000000" w:themeColor="text1"/>
          <w:sz w:val="24"/>
          <w:szCs w:val="24"/>
        </w:rPr>
        <w:cr/>
      </w:r>
    </w:p>
    <w:p w14:paraId="72FBCF1A" w14:textId="77777777" w:rsidR="00D87FBB" w:rsidRPr="00CD5191" w:rsidRDefault="00D87FBB" w:rsidP="00D87FBB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6082FC87" w14:textId="77777777" w:rsidR="000E371A" w:rsidRDefault="00EF496A" w:rsidP="00EF496A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F496A">
        <w:rPr>
          <w:rFonts w:ascii="Times New Roman" w:hAnsi="Times New Roman"/>
          <w:sz w:val="24"/>
          <w:szCs w:val="24"/>
        </w:rPr>
        <w:t>Pro aplikaci do slunečnice: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496A">
        <w:rPr>
          <w:rFonts w:ascii="Times New Roman" w:hAnsi="Times New Roman"/>
          <w:sz w:val="24"/>
          <w:szCs w:val="24"/>
        </w:rPr>
        <w:t xml:space="preserve">Nebezpečný pro ptáky. </w:t>
      </w:r>
    </w:p>
    <w:p w14:paraId="6A00E56C" w14:textId="335AF20F" w:rsidR="00F04ED4" w:rsidRDefault="00F04ED4" w:rsidP="000E371A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04ED4">
        <w:rPr>
          <w:rFonts w:ascii="Times New Roman" w:hAnsi="Times New Roman"/>
          <w:sz w:val="24"/>
          <w:szCs w:val="24"/>
        </w:rPr>
        <w:t>Přípravek lze aplikovat profesionálním zařízením pro aplikaci přípravků určených pro moření osiv (</w:t>
      </w:r>
      <w:proofErr w:type="spellStart"/>
      <w:r w:rsidRPr="00F04ED4">
        <w:rPr>
          <w:rFonts w:ascii="Times New Roman" w:hAnsi="Times New Roman"/>
          <w:sz w:val="24"/>
          <w:szCs w:val="24"/>
        </w:rPr>
        <w:t>mořičkách</w:t>
      </w:r>
      <w:proofErr w:type="spellEnd"/>
      <w:r w:rsidRPr="00F04ED4">
        <w:rPr>
          <w:rFonts w:ascii="Times New Roman" w:hAnsi="Times New Roman"/>
          <w:sz w:val="24"/>
          <w:szCs w:val="24"/>
        </w:rPr>
        <w:t>).</w:t>
      </w:r>
    </w:p>
    <w:p w14:paraId="03F9592A" w14:textId="6741FFD8" w:rsidR="000E371A" w:rsidRPr="000E371A" w:rsidRDefault="000E371A" w:rsidP="000E371A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E371A">
        <w:rPr>
          <w:rFonts w:ascii="Times New Roman" w:hAnsi="Times New Roman"/>
          <w:sz w:val="24"/>
          <w:szCs w:val="24"/>
        </w:rPr>
        <w:t>Zamezte styku přípravku s kůží.</w:t>
      </w:r>
    </w:p>
    <w:p w14:paraId="4F99C037" w14:textId="77777777" w:rsidR="000E371A" w:rsidRPr="000E371A" w:rsidRDefault="000E371A" w:rsidP="000E371A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E371A">
        <w:rPr>
          <w:rFonts w:ascii="Times New Roman" w:hAnsi="Times New Roman"/>
          <w:sz w:val="24"/>
          <w:szCs w:val="24"/>
        </w:rPr>
        <w:t xml:space="preserve">Nejezte, nepijte a nekuřte při práci a až do odložení OOPP. </w:t>
      </w:r>
    </w:p>
    <w:p w14:paraId="586FE934" w14:textId="77777777" w:rsidR="000E371A" w:rsidRPr="000E371A" w:rsidRDefault="000E371A" w:rsidP="000E371A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E371A">
        <w:rPr>
          <w:rFonts w:ascii="Times New Roman" w:hAnsi="Times New Roman"/>
          <w:sz w:val="24"/>
          <w:szCs w:val="24"/>
        </w:rPr>
        <w:t>Po odložení OOPP se důkladně umyjte.</w:t>
      </w:r>
    </w:p>
    <w:p w14:paraId="585246F5" w14:textId="77777777" w:rsidR="000E371A" w:rsidRPr="000E371A" w:rsidRDefault="000E371A" w:rsidP="000E371A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E371A">
        <w:rPr>
          <w:rFonts w:ascii="Times New Roman" w:hAnsi="Times New Roman"/>
          <w:sz w:val="24"/>
          <w:szCs w:val="24"/>
        </w:rPr>
        <w:t>Po skončení práce ochranný oděv a další OOPP vyperte / očistěte.</w:t>
      </w:r>
    </w:p>
    <w:p w14:paraId="1A867EF2" w14:textId="4AE95870" w:rsidR="00EF496A" w:rsidRDefault="000E371A" w:rsidP="000E371A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E371A">
        <w:rPr>
          <w:rFonts w:ascii="Times New Roman" w:hAnsi="Times New Roman"/>
          <w:sz w:val="24"/>
          <w:szCs w:val="24"/>
        </w:rPr>
        <w:t>S namořeným osivem manipulujte tak, aby se minimalizovala prašnost.</w:t>
      </w:r>
    </w:p>
    <w:p w14:paraId="74F28DB7" w14:textId="72D73B99" w:rsidR="000E371A" w:rsidRDefault="000E371A" w:rsidP="000E371A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E371A">
        <w:rPr>
          <w:rFonts w:ascii="Times New Roman" w:hAnsi="Times New Roman"/>
          <w:sz w:val="24"/>
          <w:szCs w:val="24"/>
        </w:rPr>
        <w:t>Při manipulaci s namořeným osivem včetně přípravy na setí použijte vhodný pracovní oděv a pracovní rukavice.</w:t>
      </w:r>
    </w:p>
    <w:p w14:paraId="32B77A21" w14:textId="77777777" w:rsidR="00890080" w:rsidRDefault="00890080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0310B6C1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 xml:space="preserve">Doba platnosti nařízení se stanovuje na dobu shodnou s dobou platnosti povolení přípravku </w:t>
      </w:r>
      <w:r w:rsidR="00BB36F5">
        <w:rPr>
          <w:rFonts w:ascii="Times New Roman" w:hAnsi="Times New Roman"/>
          <w:sz w:val="24"/>
          <w:szCs w:val="24"/>
        </w:rPr>
        <w:t>Celest 025 FS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BB36F5">
        <w:rPr>
          <w:rFonts w:ascii="Times New Roman" w:hAnsi="Times New Roman"/>
          <w:sz w:val="24"/>
          <w:szCs w:val="24"/>
        </w:rPr>
        <w:t>3958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BB36F5">
        <w:rPr>
          <w:rFonts w:ascii="Times New Roman" w:hAnsi="Times New Roman"/>
          <w:sz w:val="24"/>
          <w:szCs w:val="24"/>
        </w:rPr>
        <w:t>3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5EB01BAD" w14:textId="77777777" w:rsidR="00890080" w:rsidRPr="0045521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33288DA3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r w:rsidR="00BB36F5">
        <w:rPr>
          <w:rFonts w:ascii="Times New Roman" w:hAnsi="Times New Roman"/>
          <w:sz w:val="24"/>
          <w:szCs w:val="24"/>
        </w:rPr>
        <w:t>Celest 025 FS</w:t>
      </w:r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59D8E928" w14:textId="717588FB" w:rsidR="0089008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EF7CECE" w14:textId="77777777" w:rsidR="00E24E94" w:rsidRPr="00693B3C" w:rsidRDefault="00E24E94" w:rsidP="00E24E9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693B3C">
        <w:rPr>
          <w:rFonts w:ascii="Times New Roman" w:hAnsi="Times New Roman"/>
          <w:sz w:val="24"/>
          <w:szCs w:val="24"/>
        </w:rPr>
        <w:t>Čl. 5</w:t>
      </w:r>
    </w:p>
    <w:p w14:paraId="23C57161" w14:textId="77777777" w:rsidR="00E24E94" w:rsidRPr="00693B3C" w:rsidRDefault="00E24E94" w:rsidP="00E24E9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9B6715" w14:textId="222A5120" w:rsidR="00E24E94" w:rsidRDefault="00E24E94" w:rsidP="00E24E9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93B3C">
        <w:rPr>
          <w:rFonts w:ascii="Times New Roman" w:hAnsi="Times New Roman"/>
          <w:sz w:val="24"/>
          <w:szCs w:val="24"/>
        </w:rPr>
        <w:t xml:space="preserve">Nařízení čj. </w:t>
      </w:r>
      <w:r w:rsidRPr="00E24E94">
        <w:rPr>
          <w:rFonts w:ascii="Times New Roman" w:hAnsi="Times New Roman"/>
          <w:sz w:val="24"/>
          <w:szCs w:val="24"/>
        </w:rPr>
        <w:t>UKZUZ 145520/2023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3B3C">
        <w:rPr>
          <w:rFonts w:ascii="Times New Roman" w:hAnsi="Times New Roman"/>
          <w:sz w:val="24"/>
          <w:szCs w:val="24"/>
        </w:rPr>
        <w:t xml:space="preserve">ze dne </w:t>
      </w:r>
      <w:r>
        <w:rPr>
          <w:rFonts w:ascii="Times New Roman" w:hAnsi="Times New Roman"/>
          <w:sz w:val="24"/>
          <w:szCs w:val="24"/>
        </w:rPr>
        <w:t>30</w:t>
      </w:r>
      <w:r w:rsidRPr="00693B3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8</w:t>
      </w:r>
      <w:r w:rsidRPr="00693B3C">
        <w:rPr>
          <w:rFonts w:ascii="Times New Roman" w:hAnsi="Times New Roman"/>
          <w:sz w:val="24"/>
          <w:szCs w:val="24"/>
        </w:rPr>
        <w:t>. 20</w:t>
      </w:r>
      <w:r>
        <w:rPr>
          <w:rFonts w:ascii="Times New Roman" w:hAnsi="Times New Roman"/>
          <w:sz w:val="24"/>
          <w:szCs w:val="24"/>
        </w:rPr>
        <w:t>23</w:t>
      </w:r>
      <w:r w:rsidRPr="00693B3C">
        <w:rPr>
          <w:rFonts w:ascii="Times New Roman" w:hAnsi="Times New Roman"/>
          <w:sz w:val="24"/>
          <w:szCs w:val="24"/>
        </w:rPr>
        <w:t xml:space="preserve"> se </w:t>
      </w:r>
      <w:proofErr w:type="gramStart"/>
      <w:r w:rsidRPr="00693B3C">
        <w:rPr>
          <w:rFonts w:ascii="Times New Roman" w:hAnsi="Times New Roman"/>
          <w:sz w:val="24"/>
          <w:szCs w:val="24"/>
        </w:rPr>
        <w:t>ruší</w:t>
      </w:r>
      <w:proofErr w:type="gramEnd"/>
      <w:r w:rsidRPr="00693B3C">
        <w:rPr>
          <w:rFonts w:ascii="Times New Roman" w:hAnsi="Times New Roman"/>
          <w:sz w:val="24"/>
          <w:szCs w:val="24"/>
        </w:rPr>
        <w:t xml:space="preserve"> a nahrazuje se tímto nařízením.</w:t>
      </w:r>
    </w:p>
    <w:p w14:paraId="4BC5690F" w14:textId="4304ED2F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0C05B5" w14:textId="7B43BE3A" w:rsidR="00F04ED4" w:rsidRDefault="00F04ED4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E5B03A" w14:textId="36A69656" w:rsidR="00F04ED4" w:rsidRDefault="00F04ED4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E21F0F" w14:textId="4C76F1CB" w:rsidR="00F04ED4" w:rsidRDefault="00F04ED4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A26E94B" w14:textId="11D08EFB" w:rsidR="00E24E94" w:rsidRDefault="00E24E94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909F786" w14:textId="5E6975F7" w:rsidR="00E24E94" w:rsidRDefault="00E24E94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EDF7DF8" w14:textId="2EF04286" w:rsidR="00E24E94" w:rsidRDefault="00E24E94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34E7B2" w14:textId="77777777" w:rsidR="00E24E94" w:rsidRDefault="00E24E94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6DFBE41" w14:textId="77777777" w:rsidR="00F04ED4" w:rsidRDefault="00F04ED4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F6BF3" w14:textId="77777777" w:rsidR="004B19B3" w:rsidRDefault="004B19B3" w:rsidP="00CE12AE">
      <w:pPr>
        <w:spacing w:after="0" w:line="240" w:lineRule="auto"/>
      </w:pPr>
      <w:r>
        <w:separator/>
      </w:r>
    </w:p>
  </w:endnote>
  <w:endnote w:type="continuationSeparator" w:id="0">
    <w:p w14:paraId="222B9253" w14:textId="77777777" w:rsidR="004B19B3" w:rsidRDefault="004B19B3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ACD6E" w14:textId="77777777" w:rsidR="004B19B3" w:rsidRDefault="004B19B3" w:rsidP="00CE12AE">
      <w:pPr>
        <w:spacing w:after="0" w:line="240" w:lineRule="auto"/>
      </w:pPr>
      <w:r>
        <w:separator/>
      </w:r>
    </w:p>
  </w:footnote>
  <w:footnote w:type="continuationSeparator" w:id="0">
    <w:p w14:paraId="3D68359D" w14:textId="77777777" w:rsidR="004B19B3" w:rsidRDefault="004B19B3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3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6"/>
  </w:num>
  <w:num w:numId="2" w16cid:durableId="355739146">
    <w:abstractNumId w:val="3"/>
  </w:num>
  <w:num w:numId="3" w16cid:durableId="2107193058">
    <w:abstractNumId w:val="0"/>
  </w:num>
  <w:num w:numId="4" w16cid:durableId="385108815">
    <w:abstractNumId w:val="5"/>
  </w:num>
  <w:num w:numId="5" w16cid:durableId="105781553">
    <w:abstractNumId w:val="2"/>
  </w:num>
  <w:num w:numId="6" w16cid:durableId="1872718983">
    <w:abstractNumId w:val="1"/>
  </w:num>
  <w:num w:numId="7" w16cid:durableId="1901211247">
    <w:abstractNumId w:val="4"/>
  </w:num>
  <w:num w:numId="8" w16cid:durableId="12792654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54D00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B1A34"/>
    <w:rsid w:val="000B4579"/>
    <w:rsid w:val="000B6A4A"/>
    <w:rsid w:val="000C6C8C"/>
    <w:rsid w:val="000D51A6"/>
    <w:rsid w:val="000D5365"/>
    <w:rsid w:val="000E0E5E"/>
    <w:rsid w:val="000E1B65"/>
    <w:rsid w:val="000E371A"/>
    <w:rsid w:val="000E41A9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203893"/>
    <w:rsid w:val="0020510B"/>
    <w:rsid w:val="00206463"/>
    <w:rsid w:val="0021120D"/>
    <w:rsid w:val="0021158F"/>
    <w:rsid w:val="002115E3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60FFC"/>
    <w:rsid w:val="00261814"/>
    <w:rsid w:val="0026683C"/>
    <w:rsid w:val="00271024"/>
    <w:rsid w:val="00281645"/>
    <w:rsid w:val="002826F6"/>
    <w:rsid w:val="00284BFB"/>
    <w:rsid w:val="00286C5D"/>
    <w:rsid w:val="002900BA"/>
    <w:rsid w:val="002A011E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53D1E"/>
    <w:rsid w:val="003552E5"/>
    <w:rsid w:val="00355DD5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426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B19B3"/>
    <w:rsid w:val="004B31A0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15895"/>
    <w:rsid w:val="00523C49"/>
    <w:rsid w:val="005251CA"/>
    <w:rsid w:val="0052551A"/>
    <w:rsid w:val="005267C6"/>
    <w:rsid w:val="00535822"/>
    <w:rsid w:val="0053605D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37228"/>
    <w:rsid w:val="00646029"/>
    <w:rsid w:val="006475EA"/>
    <w:rsid w:val="00660EF5"/>
    <w:rsid w:val="006649A6"/>
    <w:rsid w:val="00664C5E"/>
    <w:rsid w:val="00666271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1E04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6471"/>
    <w:rsid w:val="0072722B"/>
    <w:rsid w:val="00727995"/>
    <w:rsid w:val="00727DCD"/>
    <w:rsid w:val="007329F9"/>
    <w:rsid w:val="007464DE"/>
    <w:rsid w:val="00746924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41C8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254"/>
    <w:rsid w:val="00876961"/>
    <w:rsid w:val="00880582"/>
    <w:rsid w:val="0088274F"/>
    <w:rsid w:val="00884F9F"/>
    <w:rsid w:val="008876D7"/>
    <w:rsid w:val="00887CF7"/>
    <w:rsid w:val="00890080"/>
    <w:rsid w:val="00894B01"/>
    <w:rsid w:val="00895173"/>
    <w:rsid w:val="008A3C19"/>
    <w:rsid w:val="008A5C9C"/>
    <w:rsid w:val="008A7B1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634E"/>
    <w:rsid w:val="00931165"/>
    <w:rsid w:val="009340CB"/>
    <w:rsid w:val="00934311"/>
    <w:rsid w:val="00935B37"/>
    <w:rsid w:val="00940529"/>
    <w:rsid w:val="009540ED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32B7F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E7858"/>
    <w:rsid w:val="00AF0053"/>
    <w:rsid w:val="00AF4FB6"/>
    <w:rsid w:val="00B048A0"/>
    <w:rsid w:val="00B168E2"/>
    <w:rsid w:val="00B32B4C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96BB8"/>
    <w:rsid w:val="00BA1AA8"/>
    <w:rsid w:val="00BB36F5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4081A"/>
    <w:rsid w:val="00C40D90"/>
    <w:rsid w:val="00C43E44"/>
    <w:rsid w:val="00C474A8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0147"/>
    <w:rsid w:val="00C815E8"/>
    <w:rsid w:val="00C915E3"/>
    <w:rsid w:val="00C91C0B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7AB5"/>
    <w:rsid w:val="00CF3503"/>
    <w:rsid w:val="00CF7EF3"/>
    <w:rsid w:val="00D02E45"/>
    <w:rsid w:val="00D06555"/>
    <w:rsid w:val="00D11F81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03EF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4E9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B2D36"/>
    <w:rsid w:val="00EC33E9"/>
    <w:rsid w:val="00ED0478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496A"/>
    <w:rsid w:val="00EF74B5"/>
    <w:rsid w:val="00F04ED4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918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4</cp:revision>
  <cp:lastPrinted>2021-03-11T06:06:00Z</cp:lastPrinted>
  <dcterms:created xsi:type="dcterms:W3CDTF">2023-10-25T09:06:00Z</dcterms:created>
  <dcterms:modified xsi:type="dcterms:W3CDTF">2023-10-26T05:48:00Z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