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56B6DE60" w:rsidR="00455210" w:rsidRPr="00FD7DB7" w:rsidRDefault="00306B82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06B82">
              <w:rPr>
                <w:rFonts w:ascii="Times New Roman" w:hAnsi="Times New Roman"/>
              </w:rPr>
              <w:t>SZ UKZUZ 094871/2022/30098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29E22863" w:rsidR="00455210" w:rsidRPr="00FD7DB7" w:rsidRDefault="00B52D1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52D1A">
              <w:rPr>
                <w:rFonts w:ascii="Times New Roman" w:hAnsi="Times New Roman"/>
              </w:rPr>
              <w:t>UKZUZ 207784/2022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786F2984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306B82">
              <w:rPr>
                <w:rFonts w:ascii="Times New Roman" w:hAnsi="Times New Roman"/>
              </w:rPr>
              <w:t>elatus</w:t>
            </w:r>
            <w:proofErr w:type="spellEnd"/>
            <w:r w:rsidR="00306B82">
              <w:rPr>
                <w:rFonts w:ascii="Times New Roman" w:hAnsi="Times New Roman"/>
              </w:rPr>
              <w:t xml:space="preserve"> plus</w:t>
            </w:r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3F2BAF97" w:rsidR="00455210" w:rsidRPr="00FD7DB7" w:rsidRDefault="00B52D1A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52D1A">
              <w:rPr>
                <w:rFonts w:ascii="Times New Roman" w:hAnsi="Times New Roman"/>
              </w:rPr>
              <w:t>26</w:t>
            </w:r>
            <w:r w:rsidR="0038392F" w:rsidRPr="00B52D1A">
              <w:rPr>
                <w:rFonts w:ascii="Times New Roman" w:hAnsi="Times New Roman"/>
              </w:rPr>
              <w:t xml:space="preserve">. </w:t>
            </w:r>
            <w:r w:rsidR="00306B82" w:rsidRPr="00B52D1A">
              <w:rPr>
                <w:rFonts w:ascii="Times New Roman" w:hAnsi="Times New Roman"/>
              </w:rPr>
              <w:t>října</w:t>
            </w:r>
            <w:r w:rsidR="0038392F" w:rsidRPr="00B52D1A">
              <w:rPr>
                <w:rFonts w:ascii="Times New Roman" w:hAnsi="Times New Roman"/>
              </w:rPr>
              <w:t xml:space="preserve"> 202</w:t>
            </w:r>
            <w:r w:rsidR="00E15861" w:rsidRPr="00B52D1A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4EC88594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306B82">
        <w:rPr>
          <w:rFonts w:ascii="Times New Roman" w:hAnsi="Times New Roman"/>
          <w:b/>
          <w:sz w:val="24"/>
          <w:szCs w:val="24"/>
        </w:rPr>
        <w:t>Elatus</w:t>
      </w:r>
      <w:proofErr w:type="spellEnd"/>
      <w:r w:rsidR="00306B82">
        <w:rPr>
          <w:rFonts w:ascii="Times New Roman" w:hAnsi="Times New Roman"/>
          <w:b/>
          <w:sz w:val="24"/>
          <w:szCs w:val="24"/>
        </w:rPr>
        <w:t xml:space="preserve"> Plus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306B82">
        <w:rPr>
          <w:rFonts w:ascii="Times New Roman" w:hAnsi="Times New Roman"/>
          <w:b/>
          <w:iCs/>
          <w:sz w:val="24"/>
          <w:szCs w:val="24"/>
        </w:rPr>
        <w:t>312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02E9F3BC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1019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32"/>
        <w:gridCol w:w="1275"/>
        <w:gridCol w:w="774"/>
        <w:gridCol w:w="1984"/>
        <w:gridCol w:w="1843"/>
      </w:tblGrid>
      <w:tr w:rsidR="00E94849" w:rsidRPr="00E94849" w14:paraId="0FB72DEE" w14:textId="77777777" w:rsidTr="009E151D">
        <w:tc>
          <w:tcPr>
            <w:tcW w:w="1985" w:type="dxa"/>
          </w:tcPr>
          <w:p w14:paraId="2D63DF35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332" w:type="dxa"/>
          </w:tcPr>
          <w:p w14:paraId="6B76C819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46E74ABD" w14:textId="77777777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774" w:type="dxa"/>
          </w:tcPr>
          <w:p w14:paraId="7D9263D1" w14:textId="6F13F6F9" w:rsidR="00E94849" w:rsidRPr="00E94849" w:rsidRDefault="00E94849" w:rsidP="00E9484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22AFE9E" w14:textId="16B6CAE5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3676B19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287BE8F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2CA6191D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B1E4AF8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542F1057" w14:textId="77777777" w:rsidR="00E94849" w:rsidRPr="00E94849" w:rsidRDefault="00E94849" w:rsidP="006072C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66A8684" w14:textId="33C2C436" w:rsidR="00E94849" w:rsidRPr="00E94849" w:rsidRDefault="00E94849" w:rsidP="000D11B7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306B82" w:rsidRPr="00306B82" w14:paraId="7577C686" w14:textId="77777777" w:rsidTr="009E151D">
        <w:tc>
          <w:tcPr>
            <w:tcW w:w="1985" w:type="dxa"/>
          </w:tcPr>
          <w:p w14:paraId="0169AAE1" w14:textId="047351B6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celer bulvový, celer řapíkatý</w:t>
            </w:r>
          </w:p>
        </w:tc>
        <w:tc>
          <w:tcPr>
            <w:tcW w:w="2332" w:type="dxa"/>
          </w:tcPr>
          <w:p w14:paraId="4DCD1BAE" w14:textId="75BAA0A0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B82">
              <w:rPr>
                <w:rFonts w:ascii="Times New Roman" w:hAnsi="Times New Roman"/>
                <w:sz w:val="24"/>
                <w:szCs w:val="24"/>
              </w:rPr>
              <w:t>septoriová</w:t>
            </w:r>
            <w:proofErr w:type="spellEnd"/>
            <w:r w:rsidRPr="00306B82">
              <w:rPr>
                <w:rFonts w:ascii="Times New Roman" w:hAnsi="Times New Roman"/>
                <w:sz w:val="24"/>
                <w:szCs w:val="24"/>
              </w:rPr>
              <w:t xml:space="preserve"> skvrnitost listů celeru</w:t>
            </w:r>
          </w:p>
        </w:tc>
        <w:tc>
          <w:tcPr>
            <w:tcW w:w="1275" w:type="dxa"/>
          </w:tcPr>
          <w:p w14:paraId="50ABC6EA" w14:textId="08A5A45F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0,5 l/ha</w:t>
            </w:r>
          </w:p>
        </w:tc>
        <w:tc>
          <w:tcPr>
            <w:tcW w:w="774" w:type="dxa"/>
          </w:tcPr>
          <w:p w14:paraId="15B4B04B" w14:textId="7663FB7F" w:rsidR="00306B82" w:rsidRPr="00E94849" w:rsidRDefault="00D46C5E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68FAE91B" w14:textId="613C8FC2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 xml:space="preserve"> 1) od: 16 BBCH, do: 49 BBCH </w:t>
            </w:r>
          </w:p>
        </w:tc>
        <w:tc>
          <w:tcPr>
            <w:tcW w:w="1843" w:type="dxa"/>
          </w:tcPr>
          <w:p w14:paraId="7CCD9270" w14:textId="6B63E695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</w:tbl>
    <w:p w14:paraId="3573A9F5" w14:textId="77777777" w:rsidR="000D11B7" w:rsidRDefault="000D11B7" w:rsidP="00E52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4382D24" w14:textId="51EE139F" w:rsidR="00E94849" w:rsidRPr="00E528AA" w:rsidRDefault="00E528AA" w:rsidP="00E52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28AA">
        <w:rPr>
          <w:rFonts w:ascii="Times New Roman" w:hAnsi="Times New Roman"/>
          <w:bCs/>
          <w:iCs/>
          <w:sz w:val="24"/>
          <w:szCs w:val="24"/>
        </w:rPr>
        <w:t>OL (ochranná lhůta) je dána počtem dnů, které je třeba dodržet mezi termínem aplikace a sklizní</w:t>
      </w:r>
    </w:p>
    <w:p w14:paraId="62E7E6ED" w14:textId="77777777" w:rsidR="00D01517" w:rsidRDefault="00D01517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729"/>
        <w:gridCol w:w="1815"/>
        <w:gridCol w:w="2409"/>
      </w:tblGrid>
      <w:tr w:rsidR="00306B82" w:rsidRPr="00E94849" w14:paraId="331F6993" w14:textId="77777777" w:rsidTr="00306B82">
        <w:tc>
          <w:tcPr>
            <w:tcW w:w="4112" w:type="dxa"/>
            <w:shd w:val="clear" w:color="auto" w:fill="auto"/>
          </w:tcPr>
          <w:p w14:paraId="7A9BCA55" w14:textId="77777777" w:rsidR="00306B82" w:rsidRPr="00E94849" w:rsidRDefault="00306B82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29" w:type="dxa"/>
            <w:shd w:val="clear" w:color="auto" w:fill="auto"/>
          </w:tcPr>
          <w:p w14:paraId="45AE187D" w14:textId="77777777" w:rsidR="00306B82" w:rsidRPr="00E94849" w:rsidRDefault="00306B82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815" w:type="dxa"/>
            <w:shd w:val="clear" w:color="auto" w:fill="auto"/>
          </w:tcPr>
          <w:p w14:paraId="42EE45C2" w14:textId="77777777" w:rsidR="00306B82" w:rsidRPr="00E94849" w:rsidRDefault="00306B82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409" w:type="dxa"/>
            <w:shd w:val="clear" w:color="auto" w:fill="auto"/>
          </w:tcPr>
          <w:p w14:paraId="49F6EEDB" w14:textId="77777777" w:rsidR="00306B82" w:rsidRPr="00E94849" w:rsidRDefault="00306B82" w:rsidP="00E94849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9484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306B82" w:rsidRPr="00306B82" w14:paraId="5A3C2D75" w14:textId="77777777" w:rsidTr="00306B82">
        <w:tc>
          <w:tcPr>
            <w:tcW w:w="4112" w:type="dxa"/>
            <w:shd w:val="clear" w:color="auto" w:fill="auto"/>
          </w:tcPr>
          <w:p w14:paraId="5721FF0C" w14:textId="2A9512A5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celer bulvový, celer řapíkatý</w:t>
            </w:r>
          </w:p>
        </w:tc>
        <w:tc>
          <w:tcPr>
            <w:tcW w:w="1729" w:type="dxa"/>
            <w:shd w:val="clear" w:color="auto" w:fill="auto"/>
          </w:tcPr>
          <w:p w14:paraId="4E42569C" w14:textId="722A0AAD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 xml:space="preserve"> 300-800 l/ha</w:t>
            </w:r>
          </w:p>
        </w:tc>
        <w:tc>
          <w:tcPr>
            <w:tcW w:w="1815" w:type="dxa"/>
            <w:shd w:val="clear" w:color="auto" w:fill="auto"/>
          </w:tcPr>
          <w:p w14:paraId="6201840C" w14:textId="6190F9CC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409" w:type="dxa"/>
            <w:shd w:val="clear" w:color="auto" w:fill="auto"/>
          </w:tcPr>
          <w:p w14:paraId="6F33B758" w14:textId="5619F518" w:rsidR="00306B82" w:rsidRPr="00E94849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D9C3A" w14:textId="5C97E4A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lastRenderedPageBreak/>
        <w:t>Tabulka ochranných vzdáleností stanovených s ohledem na ochranu necílových organismů</w:t>
      </w:r>
    </w:p>
    <w:tbl>
      <w:tblPr>
        <w:tblW w:w="9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161"/>
        <w:gridCol w:w="1345"/>
        <w:gridCol w:w="1221"/>
        <w:gridCol w:w="1291"/>
      </w:tblGrid>
      <w:tr w:rsidR="005808E8" w:rsidRPr="005808E8" w14:paraId="1C49B89A" w14:textId="77777777" w:rsidTr="00306B82">
        <w:trPr>
          <w:trHeight w:val="22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2E5E6491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61" w:type="dxa"/>
            <w:vAlign w:val="center"/>
          </w:tcPr>
          <w:p w14:paraId="7644D6D4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1345" w:type="dxa"/>
            <w:vAlign w:val="center"/>
          </w:tcPr>
          <w:p w14:paraId="49F28025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772AF277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45A4B611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5AE9874F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1" w:type="dxa"/>
            <w:vAlign w:val="center"/>
          </w:tcPr>
          <w:p w14:paraId="4BF8D96F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24BA5B35" w14:textId="77777777" w:rsidR="005808E8" w:rsidRPr="005808E8" w:rsidRDefault="005808E8" w:rsidP="005808E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5808E8" w:rsidRPr="005808E8" w14:paraId="34C99C98" w14:textId="77777777" w:rsidTr="00306B82">
        <w:trPr>
          <w:trHeight w:val="275"/>
          <w:jc w:val="center"/>
        </w:trPr>
        <w:tc>
          <w:tcPr>
            <w:tcW w:w="9408" w:type="dxa"/>
            <w:gridSpan w:val="5"/>
            <w:shd w:val="clear" w:color="auto" w:fill="FFFFFF"/>
            <w:vAlign w:val="center"/>
          </w:tcPr>
          <w:p w14:paraId="533BB633" w14:textId="77777777" w:rsidR="005808E8" w:rsidRPr="005808E8" w:rsidRDefault="005808E8" w:rsidP="005808E8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306B82" w:rsidRPr="00306B82" w14:paraId="26EA57EE" w14:textId="77777777" w:rsidTr="00306B82">
        <w:trPr>
          <w:trHeight w:val="23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3589336F" w14:textId="212EF986" w:rsidR="00306B82" w:rsidRPr="005808E8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306B82">
              <w:rPr>
                <w:rFonts w:ascii="Times New Roman" w:hAnsi="Times New Roman"/>
                <w:sz w:val="24"/>
                <w:szCs w:val="24"/>
              </w:rPr>
              <w:t>eler bulvový, celer řapíkatý</w:t>
            </w:r>
          </w:p>
        </w:tc>
        <w:tc>
          <w:tcPr>
            <w:tcW w:w="1161" w:type="dxa"/>
            <w:vAlign w:val="center"/>
          </w:tcPr>
          <w:p w14:paraId="6B86F659" w14:textId="62146AC1" w:rsidR="00306B82" w:rsidRPr="005808E8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14:paraId="33A5AA0C" w14:textId="57104B5F" w:rsidR="00306B82" w:rsidRPr="005808E8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75794F9E" w14:textId="5389F668" w:rsidR="00306B82" w:rsidRPr="005808E8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14:paraId="49F0689E" w14:textId="2A5BAD7E" w:rsidR="00306B82" w:rsidRPr="005808E8" w:rsidRDefault="00306B82" w:rsidP="00306B82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4A2BB46F" w14:textId="5BDEFCF0" w:rsidR="005808E8" w:rsidRDefault="005808E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8AD6D0" w14:textId="5823D35B" w:rsidR="005808E8" w:rsidRDefault="00306B82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6B82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306B82">
        <w:rPr>
          <w:rFonts w:ascii="Times New Roman" w:hAnsi="Times New Roman"/>
          <w:sz w:val="24"/>
          <w:szCs w:val="24"/>
        </w:rPr>
        <w:t>&lt; 5</w:t>
      </w:r>
      <w:proofErr w:type="gramEnd"/>
      <w:r w:rsidRPr="00306B82">
        <w:rPr>
          <w:rFonts w:ascii="Times New Roman" w:hAnsi="Times New Roman"/>
          <w:sz w:val="24"/>
          <w:szCs w:val="24"/>
        </w:rPr>
        <w:t xml:space="preserve"> m.</w:t>
      </w:r>
    </w:p>
    <w:p w14:paraId="39FEDD21" w14:textId="77777777" w:rsidR="006F0266" w:rsidRDefault="006F0266" w:rsidP="005808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226F849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5C100340" w14:textId="77777777" w:rsidR="006E2535" w:rsidRPr="004F7FF6" w:rsidRDefault="006E2535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16BDC7E" w14:textId="77777777" w:rsidR="006E2535" w:rsidRDefault="006E2535" w:rsidP="006E2535">
      <w:pPr>
        <w:keepNext/>
        <w:keepLines/>
        <w:numPr>
          <w:ilvl w:val="0"/>
          <w:numId w:val="8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31F6B254" w14:textId="2A451BE8" w:rsidR="006E2535" w:rsidRPr="003A5F17" w:rsidRDefault="0011174F" w:rsidP="006E2535">
      <w:pPr>
        <w:numPr>
          <w:ilvl w:val="1"/>
          <w:numId w:val="9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</w:t>
      </w:r>
      <w:r w:rsidR="006E2535" w:rsidRPr="003A5F17">
        <w:rPr>
          <w:rFonts w:ascii="Times New Roman" w:hAnsi="Times New Roman"/>
          <w:b/>
          <w:bCs/>
          <w:color w:val="000000"/>
          <w:sz w:val="24"/>
          <w:szCs w:val="24"/>
        </w:rPr>
        <w:t>příprav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ě</w:t>
      </w:r>
      <w:r w:rsidR="006E2535" w:rsidRPr="003A5F17">
        <w:rPr>
          <w:rFonts w:ascii="Times New Roman" w:hAnsi="Times New Roman"/>
          <w:b/>
          <w:bCs/>
          <w:color w:val="000000"/>
          <w:sz w:val="24"/>
          <w:szCs w:val="24"/>
        </w:rPr>
        <w:t xml:space="preserve">, plnění a čištění aplikačního zařízení: </w:t>
      </w:r>
    </w:p>
    <w:p w14:paraId="487F570E" w14:textId="77777777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Ochrana dýchacích orgánů </w:t>
      </w:r>
    </w:p>
    <w:p w14:paraId="583B9B90" w14:textId="77777777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410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vždy při otvírání obalů, ředění přípravku a plnění postřikovače: vhodný typ filtrační polomasky proti plynům a částicím podle ČSN EN 405+A1 nebo k ochraně proti částicím podle ČSN EN 149+A1, (typ FFP2 nebo FFP3) </w:t>
      </w:r>
    </w:p>
    <w:p w14:paraId="01CBB73C" w14:textId="77777777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410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v ostatních případech není nutná, je-li práce prováděna ve venkovních prostorách </w:t>
      </w:r>
    </w:p>
    <w:p w14:paraId="7F413D0E" w14:textId="09AEFE2A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Ochrana rukou </w:t>
      </w:r>
      <w:r>
        <w:rPr>
          <w:rFonts w:ascii="Times New Roman" w:hAnsi="Times New Roman"/>
          <w:iCs/>
          <w:sz w:val="24"/>
          <w:szCs w:val="24"/>
        </w:rPr>
        <w:tab/>
      </w:r>
      <w:r w:rsidRPr="0011174F">
        <w:rPr>
          <w:rFonts w:ascii="Times New Roman" w:hAnsi="Times New Roman"/>
          <w:iCs/>
          <w:sz w:val="24"/>
          <w:szCs w:val="24"/>
        </w:rPr>
        <w:t>ochranné rukavice označené piktogramem pro chemická nebezpečí podle ČSN EN ISO 21420 s kódem podle ČSN EN ISO 374-1</w:t>
      </w:r>
    </w:p>
    <w:p w14:paraId="04D02E24" w14:textId="172370E8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Ochrana očí a obličeje </w:t>
      </w:r>
      <w:r>
        <w:rPr>
          <w:rFonts w:ascii="Times New Roman" w:hAnsi="Times New Roman"/>
          <w:iCs/>
          <w:sz w:val="24"/>
          <w:szCs w:val="24"/>
        </w:rPr>
        <w:tab/>
      </w:r>
      <w:r w:rsidRPr="0011174F">
        <w:rPr>
          <w:rFonts w:ascii="Times New Roman" w:hAnsi="Times New Roman"/>
          <w:iCs/>
          <w:sz w:val="24"/>
          <w:szCs w:val="24"/>
        </w:rPr>
        <w:t xml:space="preserve">ochranné brýle nebo ochranný štít podle ČSN EN 166 </w:t>
      </w:r>
    </w:p>
    <w:p w14:paraId="4186BC6C" w14:textId="45AF323F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Ochrana těla </w:t>
      </w:r>
      <w:r>
        <w:rPr>
          <w:rFonts w:ascii="Times New Roman" w:hAnsi="Times New Roman"/>
          <w:iCs/>
          <w:sz w:val="24"/>
          <w:szCs w:val="24"/>
        </w:rPr>
        <w:tab/>
      </w:r>
      <w:r w:rsidRPr="0011174F">
        <w:rPr>
          <w:rFonts w:ascii="Times New Roman" w:hAnsi="Times New Roman"/>
          <w:iCs/>
          <w:sz w:val="24"/>
          <w:szCs w:val="24"/>
        </w:rPr>
        <w:t xml:space="preserve">ochranný oděv podle ČSN EN ISO 27065 (pro práci s pesticidy – typu C3), (nezbytná podmínka – oděv musí mít dlouhé rukávy a nohavice) </w:t>
      </w:r>
    </w:p>
    <w:p w14:paraId="68F74E8D" w14:textId="24C6B6ED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544" w:hanging="297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11174F">
        <w:rPr>
          <w:rFonts w:ascii="Times New Roman" w:hAnsi="Times New Roman"/>
          <w:iCs/>
          <w:sz w:val="24"/>
          <w:szCs w:val="24"/>
        </w:rPr>
        <w:t xml:space="preserve">při ředění přípravku vhodná gumová nebo plastová zástěra </w:t>
      </w:r>
    </w:p>
    <w:p w14:paraId="728D76D3" w14:textId="76646408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Dodatečná ochrana hlavy </w:t>
      </w:r>
      <w:r>
        <w:rPr>
          <w:rFonts w:ascii="Times New Roman" w:hAnsi="Times New Roman"/>
          <w:iCs/>
          <w:sz w:val="24"/>
          <w:szCs w:val="24"/>
        </w:rPr>
        <w:tab/>
      </w:r>
      <w:r w:rsidRPr="0011174F">
        <w:rPr>
          <w:rFonts w:ascii="Times New Roman" w:hAnsi="Times New Roman"/>
          <w:iCs/>
          <w:sz w:val="24"/>
          <w:szCs w:val="24"/>
        </w:rPr>
        <w:t xml:space="preserve">není nutná </w:t>
      </w:r>
    </w:p>
    <w:p w14:paraId="3814634E" w14:textId="045E811E" w:rsidR="0011174F" w:rsidRP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Dodatečná ochrana nohou </w:t>
      </w:r>
      <w:r>
        <w:rPr>
          <w:rFonts w:ascii="Times New Roman" w:hAnsi="Times New Roman"/>
          <w:iCs/>
          <w:sz w:val="24"/>
          <w:szCs w:val="24"/>
        </w:rPr>
        <w:tab/>
      </w:r>
      <w:r w:rsidRPr="0011174F">
        <w:rPr>
          <w:rFonts w:ascii="Times New Roman" w:hAnsi="Times New Roman"/>
          <w:iCs/>
          <w:sz w:val="24"/>
          <w:szCs w:val="24"/>
        </w:rPr>
        <w:t xml:space="preserve">uzavřená pracovní obuv podle ČSN EN ISO 20347 (s ohledem na vykonávanou práci) </w:t>
      </w:r>
    </w:p>
    <w:p w14:paraId="137BDD0C" w14:textId="388C1944" w:rsidR="00D9710B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 xml:space="preserve">Společný údaj k OOPP </w:t>
      </w:r>
      <w:r>
        <w:rPr>
          <w:rFonts w:ascii="Times New Roman" w:hAnsi="Times New Roman"/>
          <w:iCs/>
          <w:sz w:val="24"/>
          <w:szCs w:val="24"/>
        </w:rPr>
        <w:tab/>
      </w:r>
      <w:r w:rsidRPr="0011174F">
        <w:rPr>
          <w:rFonts w:ascii="Times New Roman" w:hAnsi="Times New Roman"/>
          <w:iCs/>
          <w:sz w:val="24"/>
          <w:szCs w:val="24"/>
        </w:rPr>
        <w:t>poškozené OOPP (např. protržené rukavice) je třeba urychleně vyměnit</w:t>
      </w:r>
    </w:p>
    <w:p w14:paraId="3C9A4409" w14:textId="77777777" w:rsidR="0011174F" w:rsidRDefault="0011174F" w:rsidP="0011174F">
      <w:pPr>
        <w:pStyle w:val="Default"/>
      </w:pPr>
    </w:p>
    <w:p w14:paraId="0530F44D" w14:textId="540714D5" w:rsidR="0011174F" w:rsidRPr="0011174F" w:rsidRDefault="0011174F" w:rsidP="0011174F">
      <w:pPr>
        <w:numPr>
          <w:ilvl w:val="1"/>
          <w:numId w:val="9"/>
        </w:numPr>
        <w:tabs>
          <w:tab w:val="left" w:pos="567"/>
        </w:tabs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174F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aplikaci polním postřikovačem: </w:t>
      </w:r>
    </w:p>
    <w:p w14:paraId="04834235" w14:textId="7165B973" w:rsid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11174F">
        <w:rPr>
          <w:rFonts w:ascii="Times New Roman" w:hAnsi="Times New Roman"/>
          <w:iCs/>
          <w:sz w:val="24"/>
          <w:szCs w:val="24"/>
        </w:rPr>
        <w:t>Při vlastní aplikaci, když je pracovník dostatečně chráněn v uzavřené kabině řidiče alespoň typu 3 (podle ČSN EN 15695-1), tj. se systémy klimatizace a filtrace vzduchu – proti prachu a aerosolu, OOPP nejsou nutné. Musí však mít přichystané alespoň rezervní rukavice pro případ poruchy zařízení.</w:t>
      </w:r>
    </w:p>
    <w:p w14:paraId="66886105" w14:textId="5B9AF05A" w:rsidR="0011174F" w:rsidRDefault="0011174F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62039345" w14:textId="3E35B175" w:rsidR="00344CB3" w:rsidRDefault="00344CB3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E5A4DB" w14:textId="77777777" w:rsidR="00344CB3" w:rsidRPr="004F7FF6" w:rsidRDefault="00344CB3" w:rsidP="0011174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lastRenderedPageBreak/>
        <w:t>Další omezení dle § 34 odst. 1 zákona:</w:t>
      </w:r>
    </w:p>
    <w:p w14:paraId="4C1D0F38" w14:textId="045E5E39" w:rsidR="0005200E" w:rsidRDefault="006E2535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E2535">
        <w:rPr>
          <w:rFonts w:ascii="Times New Roman" w:hAnsi="Times New Roman"/>
          <w:snapToGrid w:val="0"/>
          <w:sz w:val="24"/>
          <w:szCs w:val="24"/>
        </w:rPr>
        <w:t>Při aplikaci použ</w:t>
      </w:r>
      <w:r>
        <w:rPr>
          <w:rFonts w:ascii="Times New Roman" w:hAnsi="Times New Roman"/>
          <w:snapToGrid w:val="0"/>
          <w:sz w:val="24"/>
          <w:szCs w:val="24"/>
        </w:rPr>
        <w:t>ijte</w:t>
      </w:r>
      <w:r w:rsidRPr="006E2535">
        <w:rPr>
          <w:rFonts w:ascii="Times New Roman" w:hAnsi="Times New Roman"/>
          <w:snapToGrid w:val="0"/>
          <w:sz w:val="24"/>
          <w:szCs w:val="24"/>
        </w:rPr>
        <w:t xml:space="preserve"> traktor nebo samojízdný postřikovač s uzavřenou kabinou pro řidiče alespoň typu 3 (podle ČSN EN 15695-1), tj. se systémy klimatizace a filtrace vzduchu – proti prachu a aerosolu.</w:t>
      </w:r>
    </w:p>
    <w:p w14:paraId="33516DC6" w14:textId="148C541C" w:rsidR="006E2535" w:rsidRDefault="006E2535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E2535">
        <w:rPr>
          <w:rFonts w:ascii="Times New Roman" w:hAnsi="Times New Roman"/>
          <w:snapToGrid w:val="0"/>
          <w:sz w:val="24"/>
          <w:szCs w:val="24"/>
        </w:rPr>
        <w:t>Ochranná vzdálenost mezi hranicí ošetřené plochy a hranicí oblasti využívané zranitelnými skupinami obyvatel nesmí být menší než 5 metrů.</w:t>
      </w:r>
    </w:p>
    <w:p w14:paraId="4B6D8B84" w14:textId="77777777" w:rsidR="006E2535" w:rsidRPr="006E2535" w:rsidRDefault="006E2535" w:rsidP="006E253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E2535">
        <w:rPr>
          <w:rFonts w:ascii="Times New Roman" w:hAnsi="Times New Roman"/>
          <w:sz w:val="24"/>
          <w:szCs w:val="24"/>
        </w:rPr>
        <w:t>Zamezte styku přípravku s kůží a očima.</w:t>
      </w:r>
    </w:p>
    <w:p w14:paraId="7A53D59E" w14:textId="77777777" w:rsidR="006E2535" w:rsidRPr="006E2535" w:rsidRDefault="006E2535" w:rsidP="006E2535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E2535">
        <w:rPr>
          <w:rFonts w:ascii="Times New Roman" w:hAnsi="Times New Roman"/>
          <w:sz w:val="24"/>
          <w:szCs w:val="24"/>
        </w:rPr>
        <w:t>Filtrační polomasku bezpečně zlikvidujte.</w:t>
      </w:r>
    </w:p>
    <w:p w14:paraId="1DEFF4D0" w14:textId="77777777" w:rsidR="00D01517" w:rsidRPr="00AD0D1A" w:rsidRDefault="00D01517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064336D3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344CB3">
        <w:rPr>
          <w:rFonts w:ascii="Times New Roman" w:hAnsi="Times New Roman"/>
          <w:sz w:val="24"/>
          <w:szCs w:val="24"/>
        </w:rPr>
        <w:t>Elatus</w:t>
      </w:r>
      <w:proofErr w:type="spellEnd"/>
      <w:r w:rsidR="00344CB3">
        <w:rPr>
          <w:rFonts w:ascii="Times New Roman" w:hAnsi="Times New Roman"/>
          <w:sz w:val="24"/>
          <w:szCs w:val="24"/>
        </w:rPr>
        <w:t xml:space="preserve"> Plus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344CB3">
        <w:rPr>
          <w:rFonts w:ascii="Times New Roman" w:hAnsi="Times New Roman"/>
          <w:sz w:val="24"/>
          <w:szCs w:val="24"/>
        </w:rPr>
        <w:t>312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7CD17FE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344CB3">
        <w:rPr>
          <w:rFonts w:ascii="Times New Roman" w:hAnsi="Times New Roman"/>
          <w:sz w:val="24"/>
          <w:szCs w:val="24"/>
        </w:rPr>
        <w:t>Elatus</w:t>
      </w:r>
      <w:proofErr w:type="spellEnd"/>
      <w:r w:rsidR="00344CB3">
        <w:rPr>
          <w:rFonts w:ascii="Times New Roman" w:hAnsi="Times New Roman"/>
          <w:sz w:val="24"/>
          <w:szCs w:val="24"/>
        </w:rPr>
        <w:t xml:space="preserve"> Plus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D9AB" w14:textId="77777777" w:rsidR="0056268D" w:rsidRDefault="0056268D" w:rsidP="00CE12AE">
      <w:pPr>
        <w:spacing w:after="0" w:line="240" w:lineRule="auto"/>
      </w:pPr>
      <w:r>
        <w:separator/>
      </w:r>
    </w:p>
  </w:endnote>
  <w:endnote w:type="continuationSeparator" w:id="0">
    <w:p w14:paraId="346D59FE" w14:textId="77777777" w:rsidR="0056268D" w:rsidRDefault="0056268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B79E" w14:textId="77777777" w:rsidR="0056268D" w:rsidRDefault="0056268D" w:rsidP="00CE12AE">
      <w:pPr>
        <w:spacing w:after="0" w:line="240" w:lineRule="auto"/>
      </w:pPr>
      <w:r>
        <w:separator/>
      </w:r>
    </w:p>
  </w:footnote>
  <w:footnote w:type="continuationSeparator" w:id="0">
    <w:p w14:paraId="5E7E91B7" w14:textId="77777777" w:rsidR="0056268D" w:rsidRDefault="0056268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174F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55E20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06B82"/>
    <w:rsid w:val="003107E6"/>
    <w:rsid w:val="00321597"/>
    <w:rsid w:val="00344CB3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268D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E253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1B7D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B3CFB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6E09"/>
    <w:rsid w:val="00B40835"/>
    <w:rsid w:val="00B44C23"/>
    <w:rsid w:val="00B463F3"/>
    <w:rsid w:val="00B507CB"/>
    <w:rsid w:val="00B52D1A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46C5E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  <w:style w:type="paragraph" w:customStyle="1" w:styleId="Default">
    <w:name w:val="Default"/>
    <w:rsid w:val="00111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5244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2022-06-23T06:30:00Z</cp:lastPrinted>
  <dcterms:created xsi:type="dcterms:W3CDTF">2022-10-06T12:56:00Z</dcterms:created>
  <dcterms:modified xsi:type="dcterms:W3CDTF">2022-10-25T11:24:00Z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