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C14" w:rsidRDefault="00803C14" w:rsidP="00803C14">
      <w:pPr>
        <w:spacing w:after="120"/>
        <w:jc w:val="both"/>
        <w:rPr>
          <w:rFonts w:eastAsia="Times New Roman"/>
          <w:kern w:val="1"/>
          <w:lang w:eastAsia="ar-S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106045</wp:posOffset>
            </wp:positionV>
            <wp:extent cx="722630" cy="868045"/>
            <wp:effectExtent l="0" t="0" r="1270" b="8255"/>
            <wp:wrapNone/>
            <wp:docPr id="1" name="Obrázek 1" descr="Město Desná CMYK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ěsto Desná CMYK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kern w:val="1"/>
          <w:lang w:eastAsia="ar-SA"/>
        </w:rPr>
        <w:tab/>
      </w:r>
      <w:r>
        <w:rPr>
          <w:rFonts w:eastAsia="Times New Roman"/>
          <w:kern w:val="1"/>
          <w:lang w:eastAsia="ar-SA"/>
        </w:rPr>
        <w:tab/>
      </w:r>
    </w:p>
    <w:p w:rsidR="00803C14" w:rsidRPr="00803C14" w:rsidRDefault="00803C14" w:rsidP="00803C14">
      <w:pPr>
        <w:spacing w:after="12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03C1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Město Desná</w:t>
      </w:r>
    </w:p>
    <w:p w:rsidR="00803C14" w:rsidRPr="00803C14" w:rsidRDefault="00803C14" w:rsidP="00803C14">
      <w:pPr>
        <w:spacing w:after="12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803C1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Zastupitelstvo města Desná</w:t>
      </w:r>
    </w:p>
    <w:p w:rsidR="00803C14" w:rsidRPr="00C42C9A" w:rsidRDefault="00803C14" w:rsidP="00803C14">
      <w:pPr>
        <w:spacing w:after="120"/>
        <w:jc w:val="center"/>
      </w:pPr>
    </w:p>
    <w:p w:rsidR="0097363A" w:rsidRPr="00066CB1" w:rsidRDefault="000918D7" w:rsidP="00066CB1">
      <w:pPr>
        <w:widowControl w:val="0"/>
        <w:spacing w:after="120" w:line="240" w:lineRule="auto"/>
        <w:ind w:hanging="17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066C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Obecně závazná vyhláška </w:t>
      </w:r>
      <w:r w:rsidR="00066CB1" w:rsidRPr="00066C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města Desná </w:t>
      </w:r>
      <w:r w:rsidRPr="00066CB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o stanovení pra</w:t>
      </w:r>
      <w:r w:rsidR="00FC45F4" w:rsidRPr="00066CB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videl pro pohyb psů na veřejném </w:t>
      </w:r>
      <w:r w:rsidRPr="00066CB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prostranství a o zabezpečení čistoty veřejných prostranství </w:t>
      </w:r>
    </w:p>
    <w:p w:rsidR="000918D7" w:rsidRPr="00803C14" w:rsidRDefault="00FC45F4" w:rsidP="0097363A">
      <w:pPr>
        <w:widowControl w:val="0"/>
        <w:autoSpaceDE w:val="0"/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066CB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br/>
      </w:r>
      <w:r w:rsidR="000918D7" w:rsidRPr="00803C1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Zastupitelstvo </w:t>
      </w:r>
      <w:r w:rsidR="000A79B0" w:rsidRPr="00803C1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města Desná</w:t>
      </w:r>
      <w:r w:rsidR="000918D7" w:rsidRPr="00803C1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se na svém zasedání dne </w:t>
      </w:r>
      <w:r w:rsidR="00066CB1" w:rsidRPr="00803C1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8.2.2023</w:t>
      </w:r>
      <w:r w:rsidR="008064CD" w:rsidRPr="00803C1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  <w:r w:rsidR="00803C1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usneslo </w:t>
      </w:r>
      <w:r w:rsidR="000918D7" w:rsidRPr="00803C1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usnesením č. </w:t>
      </w:r>
      <w:r w:rsidR="000A7F9D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5.4.</w:t>
      </w:r>
      <w:r w:rsidR="000918D7" w:rsidRPr="00803C1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vydat na základě ustanovení § 24 odst. 2 zákona č. 246/1992 Sb., na ochranu zvířat proti týrání, ve znění pozdějších předpisů, a v souladu s ustanovením § 10 písm. a), písm. c) a písm. d), § 35 a § 84 odst. 2) písm. h) zákona č. 128/2000 Sb., o obcích (obecní zřízení), ve znění pozdějších předpisů, tuto obecně závaznou vyhlášku</w:t>
      </w:r>
      <w:r w:rsidR="00066CB1" w:rsidRPr="00803C1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(dále jen „vyhláška“)</w:t>
      </w:r>
      <w:r w:rsidR="000918D7" w:rsidRPr="00803C1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:</w:t>
      </w:r>
    </w:p>
    <w:p w:rsidR="00294E5D" w:rsidRPr="00066CB1" w:rsidRDefault="00294E5D" w:rsidP="0097363A">
      <w:pPr>
        <w:widowControl w:val="0"/>
        <w:autoSpaceDE w:val="0"/>
        <w:spacing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918D7" w:rsidRPr="00066CB1" w:rsidRDefault="000918D7" w:rsidP="0097363A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66CB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Čl. 1</w:t>
      </w:r>
    </w:p>
    <w:p w:rsidR="000918D7" w:rsidRPr="00066CB1" w:rsidRDefault="000918D7" w:rsidP="0097363A">
      <w:pPr>
        <w:widowControl w:val="0"/>
        <w:autoSpaceDE w:val="0"/>
        <w:spacing w:after="12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66CB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Cíl a předmět obecně závazné vyhlášky</w:t>
      </w:r>
    </w:p>
    <w:p w:rsidR="000918D7" w:rsidRPr="00066CB1" w:rsidRDefault="000918D7" w:rsidP="0097363A">
      <w:pPr>
        <w:pStyle w:val="Odstavecseseznamem"/>
        <w:widowControl w:val="0"/>
        <w:numPr>
          <w:ilvl w:val="0"/>
          <w:numId w:val="1"/>
        </w:numPr>
        <w:autoSpaceDE w:val="0"/>
        <w:spacing w:after="120" w:line="240" w:lineRule="auto"/>
        <w:ind w:left="357" w:hanging="357"/>
        <w:contextualSpacing w:val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66CB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Cílem</w:t>
      </w:r>
      <w:r w:rsidRPr="00066CB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této obecně závazné vyhlášky je vytvoření opatření směřujících k zabezpečení místních záležitostí veřejného pořádku jako stavu, který umožňuje pokojné a bezpečné soužití občanů i návštěvníků </w:t>
      </w:r>
      <w:r w:rsidR="000A79B0" w:rsidRPr="00066CB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města</w:t>
      </w:r>
      <w:r w:rsidRPr="00066CB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, vytváření příznivých podmínek pro ži</w:t>
      </w:r>
      <w:r w:rsidR="000A79B0" w:rsidRPr="00066CB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vot ve městě</w:t>
      </w:r>
      <w:r w:rsidR="00466850" w:rsidRPr="00066CB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66CB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a zlepšování estetického vzhledu </w:t>
      </w:r>
      <w:r w:rsidR="000A79B0" w:rsidRPr="00066CB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města</w:t>
      </w:r>
      <w:r w:rsidRPr="00066CB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. </w:t>
      </w:r>
    </w:p>
    <w:p w:rsidR="000918D7" w:rsidRPr="00066CB1" w:rsidRDefault="000918D7" w:rsidP="0097363A">
      <w:pPr>
        <w:pStyle w:val="Odstavecseseznamem"/>
        <w:widowControl w:val="0"/>
        <w:numPr>
          <w:ilvl w:val="0"/>
          <w:numId w:val="1"/>
        </w:numPr>
        <w:autoSpaceDE w:val="0"/>
        <w:spacing w:after="120" w:line="240" w:lineRule="auto"/>
        <w:contextualSpacing w:val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66CB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Předmětem</w:t>
      </w:r>
      <w:r w:rsidRPr="00066CB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této vyhlášky je regulace činností, které by </w:t>
      </w:r>
      <w:r w:rsidR="004E345E" w:rsidRPr="00066CB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m</w:t>
      </w:r>
      <w:r w:rsidR="005F69DF" w:rsidRPr="00066CB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ohly narušit veřejný pořádek ve městě</w:t>
      </w:r>
      <w:r w:rsidR="00466850" w:rsidRPr="00066CB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66CB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nebo být v rozporu s dobrými mravy, ochranou zdraví, a směřující k ochraně před následnými škodami a újmami působenými n</w:t>
      </w:r>
      <w:r w:rsidR="00B47875" w:rsidRPr="00066CB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arušováním veřejného pořádku na </w:t>
      </w:r>
      <w:r w:rsidRPr="00066CB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majetku, jako veřejném statku, jehož ochrana je ve veřejném zájmu a zájmu chráněném </w:t>
      </w:r>
      <w:r w:rsidR="003C39AE" w:rsidRPr="00066CB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městem</w:t>
      </w:r>
      <w:r w:rsidR="00466850" w:rsidRPr="00066CB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66CB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jako územním samosprávným celkem.</w:t>
      </w:r>
    </w:p>
    <w:p w:rsidR="008D20BA" w:rsidRPr="00066CB1" w:rsidRDefault="008D20BA" w:rsidP="0097363A">
      <w:pPr>
        <w:widowControl w:val="0"/>
        <w:autoSpaceDE w:val="0"/>
        <w:spacing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918D7" w:rsidRPr="00066CB1" w:rsidRDefault="000918D7" w:rsidP="009736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6C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Čl. 2</w:t>
      </w:r>
    </w:p>
    <w:p w:rsidR="000918D7" w:rsidRPr="00066CB1" w:rsidRDefault="000918D7" w:rsidP="0097363A">
      <w:pPr>
        <w:widowControl w:val="0"/>
        <w:autoSpaceDE w:val="0"/>
        <w:spacing w:after="12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66CB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 xml:space="preserve">Vymezení činností, které by </w:t>
      </w:r>
      <w:r w:rsidR="00B129AF" w:rsidRPr="00066CB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m</w:t>
      </w:r>
      <w:r w:rsidR="00466850" w:rsidRPr="00066CB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ohly narušit veřejný pořádek v</w:t>
      </w:r>
      <w:r w:rsidR="003C39AE" w:rsidRPr="00066CB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e městě</w:t>
      </w:r>
      <w:r w:rsidR="00466850" w:rsidRPr="00066CB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 xml:space="preserve">  </w:t>
      </w:r>
      <w:r w:rsidRPr="00066CB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 xml:space="preserve">nebo být </w:t>
      </w:r>
      <w:r w:rsidRPr="00066CB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br/>
        <w:t>v rozporu s dobrými mravy, ochranou bezpečnosti, zdraví a majetku</w:t>
      </w:r>
    </w:p>
    <w:p w:rsidR="000918D7" w:rsidRPr="00066CB1" w:rsidRDefault="000918D7" w:rsidP="0097363A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Činnostmi, které by </w:t>
      </w:r>
      <w:r w:rsidR="00B129AF" w:rsidRPr="00066CB1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="00466850" w:rsidRPr="00066CB1">
        <w:rPr>
          <w:rFonts w:ascii="Times New Roman" w:eastAsia="Times New Roman" w:hAnsi="Times New Roman" w:cs="Times New Roman"/>
          <w:sz w:val="24"/>
          <w:szCs w:val="24"/>
          <w:lang w:eastAsia="ar-SA"/>
        </w:rPr>
        <w:t>ohly narušit veřejný pořádek v</w:t>
      </w:r>
      <w:r w:rsidR="003C39AE" w:rsidRPr="00066CB1">
        <w:rPr>
          <w:rFonts w:ascii="Times New Roman" w:eastAsia="Times New Roman" w:hAnsi="Times New Roman" w:cs="Times New Roman"/>
          <w:sz w:val="24"/>
          <w:szCs w:val="24"/>
          <w:lang w:eastAsia="ar-SA"/>
        </w:rPr>
        <w:t>e městě</w:t>
      </w:r>
      <w:r w:rsidR="00466850" w:rsidRPr="00066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66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nebo být v rozporu </w:t>
      </w:r>
      <w:r w:rsidRPr="00066CB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s dobrými mravy, ochranou bezpečnosti, zdraví a majetku jsou:</w:t>
      </w:r>
    </w:p>
    <w:p w:rsidR="000918D7" w:rsidRPr="00066CB1" w:rsidRDefault="000918D7" w:rsidP="0097363A">
      <w:pPr>
        <w:widowControl w:val="0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CB1">
        <w:rPr>
          <w:rFonts w:ascii="Times New Roman" w:eastAsia="Times New Roman" w:hAnsi="Times New Roman" w:cs="Times New Roman"/>
          <w:sz w:val="24"/>
          <w:szCs w:val="24"/>
          <w:lang w:eastAsia="ar-SA"/>
        </w:rPr>
        <w:t>znečišťování veřejného prostranství,</w:t>
      </w:r>
    </w:p>
    <w:p w:rsidR="000918D7" w:rsidRPr="00066CB1" w:rsidRDefault="002F327C" w:rsidP="0097363A">
      <w:pPr>
        <w:widowControl w:val="0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CB1">
        <w:rPr>
          <w:rFonts w:ascii="Times New Roman" w:eastAsia="Times New Roman" w:hAnsi="Times New Roman" w:cs="Times New Roman"/>
          <w:sz w:val="24"/>
          <w:szCs w:val="24"/>
          <w:lang w:eastAsia="ar-SA"/>
        </w:rPr>
        <w:t>volný pohyb psa na veřejném prostranství bez dohledu, kontroly nebo přímého vlivu fyzické osoby doprovázející psa</w:t>
      </w:r>
      <w:r w:rsidR="001453E6" w:rsidRPr="00066CB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918D7" w:rsidRPr="00066CB1" w:rsidRDefault="000918D7" w:rsidP="0097363A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66CB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 xml:space="preserve">Čl. 3 </w:t>
      </w:r>
    </w:p>
    <w:p w:rsidR="000918D7" w:rsidRPr="00066CB1" w:rsidRDefault="000918D7" w:rsidP="0097363A">
      <w:pPr>
        <w:widowControl w:val="0"/>
        <w:autoSpaceDE w:val="0"/>
        <w:spacing w:after="12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66CB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Základní pojmy</w:t>
      </w:r>
    </w:p>
    <w:p w:rsidR="000918D7" w:rsidRPr="00066CB1" w:rsidRDefault="000918D7" w:rsidP="0097363A">
      <w:pPr>
        <w:widowControl w:val="0"/>
        <w:autoSpaceDE w:val="0"/>
        <w:spacing w:after="12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66CB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Pro účely této vyhlášky se vymezují některé pojmy:</w:t>
      </w:r>
    </w:p>
    <w:p w:rsidR="000918D7" w:rsidRDefault="000918D7" w:rsidP="0097363A">
      <w:pPr>
        <w:pStyle w:val="Odstavecseseznamem"/>
        <w:widowControl w:val="0"/>
        <w:numPr>
          <w:ilvl w:val="0"/>
          <w:numId w:val="3"/>
        </w:numPr>
        <w:autoSpaceDE w:val="0"/>
        <w:spacing w:after="120" w:line="240" w:lineRule="auto"/>
        <w:contextualSpacing w:val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66CB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Veřejným pořádkem</w:t>
      </w:r>
      <w:r w:rsidRPr="00066CB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se rozumí stav, kdy je zaručeno </w:t>
      </w:r>
      <w:r w:rsidR="00B47875" w:rsidRPr="00066CB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klidné a pokojné soužití osob v </w:t>
      </w:r>
      <w:r w:rsidRPr="00066CB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daném místě a čase při respektování subjektivních práv a zachování možnosti jejich realizace, zejména nedotknutelnost a soukromí osob, ochrana majetku, zdraví, právo na příznivé životní prostředí a právo na kulturní po</w:t>
      </w:r>
      <w:r w:rsidR="00B47875" w:rsidRPr="00066CB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dmínky pro život. K nastolení a </w:t>
      </w:r>
      <w:r w:rsidRPr="00066CB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zajištění veřejného pořádku dochází dodržováním pravidel chování na veřejnosti, jejichž soubor tvoří jednak pravidla obsažená v právních normách, jednak pravidla chování, která nejsou právně vyjádřena, ale jejichž zachovávání je dle obecného názoru a přesvědčení nezbytnou podmínkou soužití a veřejného zájmu.</w:t>
      </w:r>
    </w:p>
    <w:p w:rsidR="000A7F9D" w:rsidRPr="000A7F9D" w:rsidRDefault="000A7F9D" w:rsidP="000A7F9D">
      <w:pPr>
        <w:widowControl w:val="0"/>
        <w:autoSpaceDE w:val="0"/>
        <w:spacing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0918D7" w:rsidRPr="00066CB1" w:rsidRDefault="000918D7" w:rsidP="0097363A">
      <w:pPr>
        <w:pStyle w:val="Odstavecseseznamem"/>
        <w:widowControl w:val="0"/>
        <w:numPr>
          <w:ilvl w:val="0"/>
          <w:numId w:val="3"/>
        </w:numPr>
        <w:autoSpaceDE w:val="0"/>
        <w:spacing w:after="120" w:line="240" w:lineRule="auto"/>
        <w:contextualSpacing w:val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66CB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Veřejným prostranstvím</w:t>
      </w:r>
      <w:r w:rsidRPr="00066CB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jsou všechna náměstí, ulice, tržiště, chodníky, veřejná zeleň, parky a další prostory přístupné každému bez omezení, tedy sloužící obecnému užívání, a to bez ohledu na vlastnictví k tomuto prostoru</w:t>
      </w:r>
      <w:r w:rsidR="00335603" w:rsidRPr="00066CB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.</w:t>
      </w:r>
      <w:r w:rsidRPr="00066CB1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  <w:r w:rsidR="00335603" w:rsidRPr="00066CB1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ar-SA"/>
        </w:rPr>
        <w:t>)</w:t>
      </w:r>
    </w:p>
    <w:p w:rsidR="000918D7" w:rsidRPr="00066CB1" w:rsidRDefault="000918D7" w:rsidP="0097363A">
      <w:pPr>
        <w:pStyle w:val="Odstavecseseznamem"/>
        <w:widowControl w:val="0"/>
        <w:numPr>
          <w:ilvl w:val="0"/>
          <w:numId w:val="3"/>
        </w:numPr>
        <w:autoSpaceDE w:val="0"/>
        <w:spacing w:after="120" w:line="240" w:lineRule="auto"/>
        <w:contextualSpacing w:val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66CB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Intravilán </w:t>
      </w:r>
      <w:r w:rsidR="003C39AE" w:rsidRPr="00066CB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města</w:t>
      </w:r>
      <w:r w:rsidRPr="00066CB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je zastavěná část</w:t>
      </w:r>
      <w:r w:rsidR="00466850" w:rsidRPr="00066CB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3C39AE" w:rsidRPr="00066CB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města</w:t>
      </w:r>
      <w:r w:rsidR="00335603" w:rsidRPr="00066CB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.</w:t>
      </w:r>
      <w:r w:rsidRPr="00066CB1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="00335603" w:rsidRPr="00066CB1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ar-SA"/>
        </w:rPr>
        <w:t>)</w:t>
      </w:r>
    </w:p>
    <w:p w:rsidR="000918D7" w:rsidRPr="00066CB1" w:rsidRDefault="000918D7" w:rsidP="0097363A">
      <w:pPr>
        <w:pStyle w:val="Odstavecseseznamem"/>
        <w:widowControl w:val="0"/>
        <w:numPr>
          <w:ilvl w:val="0"/>
          <w:numId w:val="3"/>
        </w:numPr>
        <w:autoSpaceDE w:val="0"/>
        <w:spacing w:after="120" w:line="240" w:lineRule="auto"/>
        <w:contextualSpacing w:val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66CB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Držitelem </w:t>
      </w:r>
      <w:r w:rsidR="007F1B43" w:rsidRPr="00066CB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psa</w:t>
      </w:r>
      <w:r w:rsidRPr="00066CB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  <w:r w:rsidRPr="00066CB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je vlastník </w:t>
      </w:r>
      <w:r w:rsidR="007F1B43" w:rsidRPr="00066CB1">
        <w:rPr>
          <w:rFonts w:ascii="Times New Roman" w:eastAsia="Arial" w:hAnsi="Times New Roman" w:cs="Times New Roman"/>
          <w:sz w:val="24"/>
          <w:szCs w:val="24"/>
          <w:lang w:eastAsia="ar-SA"/>
        </w:rPr>
        <w:t>psa</w:t>
      </w:r>
      <w:r w:rsidRPr="00066CB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nebo ten, komu byl </w:t>
      </w:r>
      <w:r w:rsidR="007F1B43" w:rsidRPr="00066CB1">
        <w:rPr>
          <w:rFonts w:ascii="Times New Roman" w:eastAsia="Arial" w:hAnsi="Times New Roman" w:cs="Times New Roman"/>
          <w:sz w:val="24"/>
          <w:szCs w:val="24"/>
          <w:lang w:eastAsia="ar-SA"/>
        </w:rPr>
        <w:t>pes</w:t>
      </w:r>
      <w:r w:rsidRPr="00066CB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svěřen, kdo má </w:t>
      </w:r>
      <w:r w:rsidR="007F1B43" w:rsidRPr="00066CB1">
        <w:rPr>
          <w:rFonts w:ascii="Times New Roman" w:eastAsia="Arial" w:hAnsi="Times New Roman" w:cs="Times New Roman"/>
          <w:sz w:val="24"/>
          <w:szCs w:val="24"/>
          <w:lang w:eastAsia="ar-SA"/>
        </w:rPr>
        <w:t>psa</w:t>
      </w:r>
      <w:r w:rsidRPr="00066CB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v péči. </w:t>
      </w:r>
    </w:p>
    <w:p w:rsidR="000918D7" w:rsidRPr="00066CB1" w:rsidRDefault="000918D7" w:rsidP="0097363A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18D7" w:rsidRPr="00066CB1" w:rsidRDefault="000918D7" w:rsidP="0000552B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66CB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Čl. 4</w:t>
      </w:r>
    </w:p>
    <w:p w:rsidR="000918D7" w:rsidRPr="00066CB1" w:rsidRDefault="004C1BB9" w:rsidP="0097363A">
      <w:pPr>
        <w:widowControl w:val="0"/>
        <w:autoSpaceDE w:val="0"/>
        <w:spacing w:after="12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066CB1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Či</w:t>
      </w:r>
      <w:r w:rsidR="000918D7" w:rsidRPr="00066CB1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stota veřejných prostranství</w:t>
      </w:r>
    </w:p>
    <w:p w:rsidR="000918D7" w:rsidRPr="00066CB1" w:rsidRDefault="000918D7" w:rsidP="0097363A">
      <w:pPr>
        <w:pStyle w:val="Odstavecseseznamem"/>
        <w:widowControl w:val="0"/>
        <w:numPr>
          <w:ilvl w:val="0"/>
          <w:numId w:val="4"/>
        </w:numPr>
        <w:autoSpaceDE w:val="0"/>
        <w:spacing w:after="120" w:line="240" w:lineRule="auto"/>
        <w:contextualSpacing w:val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66CB1">
        <w:rPr>
          <w:rFonts w:ascii="Times New Roman" w:eastAsia="Arial" w:hAnsi="Times New Roman" w:cs="Times New Roman"/>
          <w:sz w:val="24"/>
          <w:szCs w:val="24"/>
          <w:lang w:eastAsia="ar-SA"/>
        </w:rPr>
        <w:t>Každý je povinen počínat si tak, aby nezpůsobil znečištění veřejných prostranství</w:t>
      </w:r>
      <w:r w:rsidR="00DA4F66" w:rsidRPr="00066CB1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852C36" w:rsidRPr="00066CB1" w:rsidRDefault="000918D7" w:rsidP="0097363A">
      <w:pPr>
        <w:pStyle w:val="Odstavecseseznamem"/>
        <w:widowControl w:val="0"/>
        <w:numPr>
          <w:ilvl w:val="0"/>
          <w:numId w:val="4"/>
        </w:numPr>
        <w:autoSpaceDE w:val="0"/>
        <w:spacing w:after="120" w:line="240" w:lineRule="auto"/>
        <w:contextualSpacing w:val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66CB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Držitel </w:t>
      </w:r>
      <w:r w:rsidR="007F1B43" w:rsidRPr="00066CB1">
        <w:rPr>
          <w:rFonts w:ascii="Times New Roman" w:eastAsia="Arial" w:hAnsi="Times New Roman" w:cs="Times New Roman"/>
          <w:sz w:val="24"/>
          <w:szCs w:val="24"/>
          <w:lang w:eastAsia="ar-SA"/>
        </w:rPr>
        <w:t>psa</w:t>
      </w:r>
      <w:r w:rsidRPr="00066CB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je povinen zajistit, aby </w:t>
      </w:r>
      <w:r w:rsidR="007F1B43" w:rsidRPr="00066CB1">
        <w:rPr>
          <w:rFonts w:ascii="Times New Roman" w:eastAsia="Arial" w:hAnsi="Times New Roman" w:cs="Times New Roman"/>
          <w:sz w:val="24"/>
          <w:szCs w:val="24"/>
          <w:lang w:eastAsia="ar-SA"/>
        </w:rPr>
        <w:t>pes neznečišťoval</w:t>
      </w:r>
      <w:r w:rsidRPr="00066CB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veřejné prostranství, pokud se tak stane je povinen neprodleně znečištění (např. výkaly) odstranit. </w:t>
      </w:r>
    </w:p>
    <w:p w:rsidR="000918D7" w:rsidRPr="00066CB1" w:rsidRDefault="000918D7" w:rsidP="0097363A">
      <w:pPr>
        <w:pStyle w:val="Odstavecseseznamem"/>
        <w:widowControl w:val="0"/>
        <w:numPr>
          <w:ilvl w:val="0"/>
          <w:numId w:val="4"/>
        </w:numPr>
        <w:autoSpaceDE w:val="0"/>
        <w:spacing w:after="120" w:line="240" w:lineRule="auto"/>
        <w:contextualSpacing w:val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66CB1">
        <w:rPr>
          <w:rFonts w:ascii="Times New Roman" w:eastAsia="Arial" w:hAnsi="Times New Roman" w:cs="Times New Roman"/>
          <w:sz w:val="24"/>
          <w:szCs w:val="24"/>
          <w:lang w:eastAsia="ar-SA"/>
        </w:rPr>
        <w:t>Porušení povinností stanovených v odst. 1 a odst. 2 bude postihováno podle zvláštních právních předpisů</w:t>
      </w:r>
      <w:r w:rsidR="00335603" w:rsidRPr="00066CB1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 w:rsidRPr="00066CB1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footnoteReference w:id="3"/>
      </w:r>
      <w:r w:rsidR="00335603" w:rsidRPr="00066CB1">
        <w:rPr>
          <w:rFonts w:ascii="Times New Roman" w:eastAsia="Arial" w:hAnsi="Times New Roman" w:cs="Times New Roman"/>
          <w:sz w:val="24"/>
          <w:szCs w:val="24"/>
          <w:vertAlign w:val="superscript"/>
          <w:lang w:eastAsia="ar-SA"/>
        </w:rPr>
        <w:t>)</w:t>
      </w:r>
    </w:p>
    <w:p w:rsidR="000918D7" w:rsidRPr="00066CB1" w:rsidRDefault="000918D7" w:rsidP="000055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6C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Čl. 5</w:t>
      </w:r>
    </w:p>
    <w:p w:rsidR="000918D7" w:rsidRPr="00066CB1" w:rsidRDefault="000918D7" w:rsidP="0097363A">
      <w:pPr>
        <w:widowControl w:val="0"/>
        <w:autoSpaceDE w:val="0"/>
        <w:spacing w:after="12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66CB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Pravidla pro pohyb psů na veřejném prostranství</w:t>
      </w:r>
    </w:p>
    <w:p w:rsidR="007F1B43" w:rsidRPr="00066CB1" w:rsidRDefault="007F1B43" w:rsidP="0097363A">
      <w:pPr>
        <w:pStyle w:val="Odstavecseseznamem"/>
        <w:widowControl w:val="0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066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Držitel psa je povinen na veřejných prostranstvích </w:t>
      </w:r>
      <w:r w:rsidR="00CC123F" w:rsidRPr="00066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vyjmenovaných a graficky </w:t>
      </w:r>
      <w:r w:rsidRPr="00066CB1">
        <w:rPr>
          <w:rFonts w:ascii="Times New Roman" w:eastAsia="Times New Roman" w:hAnsi="Times New Roman" w:cs="Times New Roman"/>
          <w:sz w:val="24"/>
          <w:szCs w:val="24"/>
          <w:lang w:eastAsia="ar-SA"/>
        </w:rPr>
        <w:t>vyznačených v </w:t>
      </w:r>
      <w:r w:rsidR="0005300C" w:rsidRPr="00066CB1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066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říloze č. 1, která je nedílnou součástí této vyhlášky, </w:t>
      </w:r>
      <w:r w:rsidRPr="00066CB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mít psa pod neustálým dohledem na vodítku.</w:t>
      </w:r>
    </w:p>
    <w:p w:rsidR="003D4CC9" w:rsidRPr="00066CB1" w:rsidRDefault="00E46AEA" w:rsidP="0097363A">
      <w:pPr>
        <w:pStyle w:val="Odstavecseseznamem"/>
        <w:widowControl w:val="0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066CB1">
        <w:rPr>
          <w:rFonts w:ascii="Times New Roman" w:eastAsia="Times New Roman" w:hAnsi="Times New Roman" w:cs="Times New Roman"/>
          <w:sz w:val="24"/>
          <w:szCs w:val="24"/>
          <w:lang w:eastAsia="ar-SA"/>
        </w:rPr>
        <w:t>Držitel psa</w:t>
      </w:r>
      <w:r w:rsidR="000918D7" w:rsidRPr="00066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66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 povinen </w:t>
      </w:r>
      <w:r w:rsidR="0005300C" w:rsidRPr="00066CB1">
        <w:rPr>
          <w:rFonts w:ascii="Times New Roman" w:eastAsia="Times New Roman" w:hAnsi="Times New Roman" w:cs="Times New Roman"/>
          <w:sz w:val="24"/>
          <w:szCs w:val="24"/>
          <w:lang w:eastAsia="ar-SA"/>
        </w:rPr>
        <w:t>na ostatních veřejných</w:t>
      </w:r>
      <w:r w:rsidR="000918D7" w:rsidRPr="00066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prostranství</w:t>
      </w:r>
      <w:r w:rsidR="0005300C" w:rsidRPr="00066CB1">
        <w:rPr>
          <w:rFonts w:ascii="Times New Roman" w:eastAsia="Times New Roman" w:hAnsi="Times New Roman" w:cs="Times New Roman"/>
          <w:sz w:val="24"/>
          <w:szCs w:val="24"/>
          <w:lang w:eastAsia="ar-SA"/>
        </w:rPr>
        <w:t>ch</w:t>
      </w:r>
      <w:r w:rsidR="000918D7" w:rsidRPr="00066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 intravilánu </w:t>
      </w:r>
      <w:r w:rsidR="0005300C" w:rsidRPr="00066CB1">
        <w:rPr>
          <w:rFonts w:ascii="Times New Roman" w:eastAsia="Times New Roman" w:hAnsi="Times New Roman" w:cs="Times New Roman"/>
          <w:sz w:val="24"/>
          <w:szCs w:val="24"/>
          <w:lang w:eastAsia="ar-SA"/>
        </w:rPr>
        <w:t>města</w:t>
      </w:r>
      <w:r w:rsidR="000918D7" w:rsidRPr="00066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E32385" w:rsidRPr="00066CB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mít psa pod neustálým dohledem, kontrolou a přímým vlivem.</w:t>
      </w:r>
      <w:r w:rsidR="00E32385" w:rsidRPr="00066CB1">
        <w:rPr>
          <w:rFonts w:ascii="Times New Roman" w:hAnsi="Times New Roman" w:cs="Times New Roman"/>
          <w:iCs/>
          <w:sz w:val="24"/>
          <w:szCs w:val="24"/>
          <w:vertAlign w:val="superscript"/>
          <w:lang w:eastAsia="ar-SA"/>
        </w:rPr>
        <w:footnoteReference w:id="4"/>
      </w:r>
      <w:r w:rsidR="00E32385" w:rsidRPr="00066CB1">
        <w:rPr>
          <w:rFonts w:ascii="Times New Roman" w:hAnsi="Times New Roman" w:cs="Times New Roman"/>
          <w:iCs/>
          <w:sz w:val="24"/>
          <w:szCs w:val="24"/>
          <w:vertAlign w:val="superscript"/>
          <w:lang w:eastAsia="ar-SA"/>
        </w:rPr>
        <w:t>)</w:t>
      </w:r>
    </w:p>
    <w:p w:rsidR="003D4CC9" w:rsidRPr="00066CB1" w:rsidRDefault="000758D6" w:rsidP="0097363A">
      <w:pPr>
        <w:pStyle w:val="Odstavecseseznamem"/>
        <w:widowControl w:val="0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066CB1">
        <w:rPr>
          <w:rFonts w:ascii="Times New Roman" w:hAnsi="Times New Roman" w:cs="Times New Roman"/>
          <w:sz w:val="24"/>
          <w:szCs w:val="24"/>
        </w:rPr>
        <w:t>Pravidl</w:t>
      </w:r>
      <w:r w:rsidR="00E32385" w:rsidRPr="00066CB1">
        <w:rPr>
          <w:rFonts w:ascii="Times New Roman" w:hAnsi="Times New Roman" w:cs="Times New Roman"/>
          <w:sz w:val="24"/>
          <w:szCs w:val="24"/>
        </w:rPr>
        <w:t>a</w:t>
      </w:r>
      <w:r w:rsidR="003D4CC9" w:rsidRPr="00066CB1">
        <w:rPr>
          <w:rFonts w:ascii="Times New Roman" w:hAnsi="Times New Roman" w:cs="Times New Roman"/>
          <w:sz w:val="24"/>
          <w:szCs w:val="24"/>
        </w:rPr>
        <w:t xml:space="preserve"> stanoven</w:t>
      </w:r>
      <w:r w:rsidR="00E32385" w:rsidRPr="00066CB1">
        <w:rPr>
          <w:rFonts w:ascii="Times New Roman" w:hAnsi="Times New Roman" w:cs="Times New Roman"/>
          <w:sz w:val="24"/>
          <w:szCs w:val="24"/>
        </w:rPr>
        <w:t>á</w:t>
      </w:r>
      <w:r w:rsidR="003D4CC9" w:rsidRPr="00066CB1">
        <w:rPr>
          <w:rFonts w:ascii="Times New Roman" w:hAnsi="Times New Roman" w:cs="Times New Roman"/>
          <w:sz w:val="24"/>
          <w:szCs w:val="24"/>
        </w:rPr>
        <w:t xml:space="preserve"> </w:t>
      </w:r>
      <w:r w:rsidR="00E46AEA" w:rsidRPr="00066CB1">
        <w:rPr>
          <w:rFonts w:ascii="Times New Roman" w:hAnsi="Times New Roman" w:cs="Times New Roman"/>
          <w:sz w:val="24"/>
          <w:szCs w:val="24"/>
        </w:rPr>
        <w:t xml:space="preserve">obcí </w:t>
      </w:r>
      <w:r w:rsidR="003D4CC9" w:rsidRPr="00066CB1">
        <w:rPr>
          <w:rFonts w:ascii="Times New Roman" w:hAnsi="Times New Roman" w:cs="Times New Roman"/>
          <w:sz w:val="24"/>
          <w:szCs w:val="24"/>
        </w:rPr>
        <w:t>v odst. 1</w:t>
      </w:r>
      <w:r w:rsidR="00E32385" w:rsidRPr="00066CB1">
        <w:rPr>
          <w:rFonts w:ascii="Times New Roman" w:hAnsi="Times New Roman" w:cs="Times New Roman"/>
          <w:sz w:val="24"/>
          <w:szCs w:val="24"/>
        </w:rPr>
        <w:t xml:space="preserve"> a odst. 2</w:t>
      </w:r>
      <w:r w:rsidR="003D4CC9" w:rsidRPr="00066CB1">
        <w:rPr>
          <w:rFonts w:ascii="Times New Roman" w:hAnsi="Times New Roman" w:cs="Times New Roman"/>
          <w:sz w:val="24"/>
          <w:szCs w:val="24"/>
        </w:rPr>
        <w:t xml:space="preserve"> </w:t>
      </w:r>
      <w:r w:rsidR="003D4CC9" w:rsidRPr="00066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 nevztahují na psy při jejich použití dle zvláštních předpisů. </w:t>
      </w:r>
    </w:p>
    <w:p w:rsidR="00066CB1" w:rsidRDefault="00066CB1" w:rsidP="00066CB1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066CB1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Čl. 6</w:t>
      </w:r>
    </w:p>
    <w:p w:rsidR="00066CB1" w:rsidRDefault="00066CB1" w:rsidP="00066CB1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Zrušovací ustanovení</w:t>
      </w:r>
    </w:p>
    <w:p w:rsidR="00066CB1" w:rsidRDefault="00066CB1" w:rsidP="00066CB1">
      <w:pPr>
        <w:widowControl w:val="0"/>
        <w:spacing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66CB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Zrušuje se obecně závazná vyhláška č. </w:t>
      </w:r>
      <w:r>
        <w:rPr>
          <w:rFonts w:ascii="Times New Roman" w:hAnsi="Times New Roman" w:cs="Times New Roman"/>
          <w:sz w:val="24"/>
          <w:szCs w:val="24"/>
        </w:rPr>
        <w:t xml:space="preserve">7/2017,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o stanovení pravidel pro pohyb psů na veřejném prostranství a o zabezpečení čistoty veřejných prostranství.</w:t>
      </w:r>
    </w:p>
    <w:p w:rsidR="00066CB1" w:rsidRPr="00066CB1" w:rsidRDefault="00066CB1" w:rsidP="00066CB1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0918D7" w:rsidRPr="00066CB1" w:rsidRDefault="00B129AF" w:rsidP="000055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6C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Čl. </w:t>
      </w:r>
      <w:r w:rsidR="00066C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</w:p>
    <w:p w:rsidR="000918D7" w:rsidRPr="00066CB1" w:rsidRDefault="000918D7" w:rsidP="0097363A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6C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Účinnost</w:t>
      </w:r>
    </w:p>
    <w:p w:rsidR="000918D7" w:rsidRPr="00066CB1" w:rsidRDefault="000918D7" w:rsidP="0097363A">
      <w:pPr>
        <w:widowControl w:val="0"/>
        <w:tabs>
          <w:tab w:val="left" w:pos="70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Tato vyhláška nabývá účinnosti patnáctým dnem po dni jejího vyhlášení. </w:t>
      </w:r>
    </w:p>
    <w:p w:rsidR="00A5511C" w:rsidRPr="00066CB1" w:rsidRDefault="00A5511C" w:rsidP="0097363A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7C5010" w:rsidRPr="00066CB1" w:rsidTr="00DF1E4E">
        <w:tc>
          <w:tcPr>
            <w:tcW w:w="4605" w:type="dxa"/>
          </w:tcPr>
          <w:p w:rsidR="007C5010" w:rsidRPr="00066CB1" w:rsidRDefault="007C5010" w:rsidP="0097363A">
            <w:pPr>
              <w:widowControl w:val="0"/>
              <w:tabs>
                <w:tab w:val="left" w:pos="1080"/>
                <w:tab w:val="left" w:pos="7020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5010" w:rsidRPr="00066CB1" w:rsidRDefault="007C5010" w:rsidP="0097363A">
            <w:pPr>
              <w:widowControl w:val="0"/>
              <w:tabs>
                <w:tab w:val="left" w:pos="1080"/>
                <w:tab w:val="left" w:pos="7020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C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:rsidR="007C5010" w:rsidRPr="00066CB1" w:rsidRDefault="007C5010" w:rsidP="0097363A">
            <w:pPr>
              <w:widowControl w:val="0"/>
              <w:tabs>
                <w:tab w:val="left" w:pos="1080"/>
                <w:tab w:val="left" w:pos="7020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5010" w:rsidRPr="00066CB1" w:rsidRDefault="007C5010" w:rsidP="0097363A">
            <w:pPr>
              <w:widowControl w:val="0"/>
              <w:tabs>
                <w:tab w:val="left" w:pos="1080"/>
                <w:tab w:val="left" w:pos="7020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C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</w:t>
            </w:r>
          </w:p>
        </w:tc>
      </w:tr>
      <w:tr w:rsidR="007C5010" w:rsidRPr="00066CB1" w:rsidTr="00DF1E4E">
        <w:tc>
          <w:tcPr>
            <w:tcW w:w="4605" w:type="dxa"/>
          </w:tcPr>
          <w:p w:rsidR="007C5010" w:rsidRPr="00066CB1" w:rsidRDefault="007C5010" w:rsidP="0097363A">
            <w:pPr>
              <w:widowControl w:val="0"/>
              <w:tabs>
                <w:tab w:val="left" w:pos="1080"/>
                <w:tab w:val="left" w:pos="7020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C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Petr Šikola</w:t>
            </w:r>
          </w:p>
          <w:p w:rsidR="007C5010" w:rsidRPr="00066CB1" w:rsidRDefault="007C5010" w:rsidP="0097363A">
            <w:pPr>
              <w:widowControl w:val="0"/>
              <w:tabs>
                <w:tab w:val="left" w:pos="1080"/>
                <w:tab w:val="left" w:pos="7020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C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místostarosta</w:t>
            </w:r>
          </w:p>
        </w:tc>
        <w:tc>
          <w:tcPr>
            <w:tcW w:w="4606" w:type="dxa"/>
          </w:tcPr>
          <w:p w:rsidR="007C5010" w:rsidRPr="00066CB1" w:rsidRDefault="007C5010" w:rsidP="0097363A">
            <w:pPr>
              <w:widowControl w:val="0"/>
              <w:tabs>
                <w:tab w:val="left" w:pos="1080"/>
                <w:tab w:val="left" w:pos="7020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C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Jaroslav Kořínek</w:t>
            </w:r>
          </w:p>
          <w:p w:rsidR="007C5010" w:rsidRPr="00066CB1" w:rsidRDefault="007C5010" w:rsidP="0097363A">
            <w:pPr>
              <w:widowControl w:val="0"/>
              <w:tabs>
                <w:tab w:val="left" w:pos="1080"/>
                <w:tab w:val="left" w:pos="7020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C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starosta</w:t>
            </w:r>
          </w:p>
        </w:tc>
      </w:tr>
    </w:tbl>
    <w:p w:rsidR="000918D7" w:rsidRDefault="000918D7" w:rsidP="0097363A">
      <w:pPr>
        <w:widowControl w:val="0"/>
        <w:spacing w:after="12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</w:p>
    <w:p w:rsidR="00066CB1" w:rsidRPr="00066CB1" w:rsidRDefault="0000552B" w:rsidP="00066CB1">
      <w:pPr>
        <w:widowControl w:val="0"/>
        <w:spacing w:after="120" w:line="240" w:lineRule="auto"/>
        <w:ind w:hanging="17"/>
        <w:jc w:val="both"/>
        <w:rPr>
          <w:rFonts w:ascii="Times New Roman" w:eastAsia="Arial" w:hAnsi="Times New Roman" w:cs="Times New Roman"/>
          <w:b/>
          <w:sz w:val="28"/>
          <w:szCs w:val="28"/>
          <w:u w:val="single"/>
          <w:lang w:eastAsia="ar-SA"/>
        </w:rPr>
      </w:pPr>
      <w:r w:rsidRPr="00066CB1">
        <w:rPr>
          <w:rFonts w:ascii="Times New Roman" w:hAnsi="Times New Roman" w:cs="Times New Roman"/>
          <w:b/>
          <w:sz w:val="28"/>
          <w:szCs w:val="28"/>
          <w:u w:val="single"/>
        </w:rPr>
        <w:t xml:space="preserve">Příloha č. 1 k obecně závazné vyhlášce </w:t>
      </w:r>
      <w:r w:rsidR="00066CB1" w:rsidRPr="00066C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města Desná </w:t>
      </w:r>
      <w:r w:rsidR="00066CB1" w:rsidRPr="00066CB1">
        <w:rPr>
          <w:rFonts w:ascii="Times New Roman" w:eastAsia="Arial" w:hAnsi="Times New Roman" w:cs="Times New Roman"/>
          <w:b/>
          <w:sz w:val="28"/>
          <w:szCs w:val="28"/>
          <w:u w:val="single"/>
          <w:lang w:eastAsia="ar-SA"/>
        </w:rPr>
        <w:t xml:space="preserve">o stanovení pravidel pro pohyb psů na veřejném prostranství a o zabezpečení čistoty veřejných prostranství </w:t>
      </w:r>
    </w:p>
    <w:p w:rsidR="0077316D" w:rsidRPr="00A059E4" w:rsidRDefault="0077316D" w:rsidP="00DD5D44">
      <w:pPr>
        <w:jc w:val="center"/>
        <w:rPr>
          <w:rFonts w:ascii="Arial" w:eastAsia="Times New Roman" w:hAnsi="Arial" w:cs="Arial"/>
          <w:color w:val="FF0000"/>
        </w:rPr>
      </w:pPr>
    </w:p>
    <w:p w:rsidR="00DD5D44" w:rsidRPr="00066CB1" w:rsidRDefault="00DD5D44" w:rsidP="00DD5D44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066C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Vymezení veřejných prostranství ve městě, na kterých je držitel psa povinen </w:t>
      </w:r>
      <w:r w:rsidRPr="00066CB1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mít psa pod neustálým dohledem na vodítku.</w:t>
      </w:r>
    </w:p>
    <w:p w:rsidR="0000552B" w:rsidRPr="00066CB1" w:rsidRDefault="0000552B" w:rsidP="0000552B">
      <w:pPr>
        <w:widowControl w:val="0"/>
        <w:tabs>
          <w:tab w:val="left" w:pos="1080"/>
          <w:tab w:val="left" w:pos="7020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52" w:rsidRPr="00066CB1" w:rsidRDefault="00CC123F" w:rsidP="00CC123F">
      <w:pPr>
        <w:pStyle w:val="Odstavecseseznamem"/>
        <w:widowControl w:val="0"/>
        <w:numPr>
          <w:ilvl w:val="0"/>
          <w:numId w:val="9"/>
        </w:numPr>
        <w:tabs>
          <w:tab w:val="left" w:pos="1080"/>
          <w:tab w:val="left" w:pos="702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66CB1">
        <w:rPr>
          <w:rFonts w:ascii="Times New Roman" w:hAnsi="Times New Roman" w:cs="Times New Roman"/>
          <w:sz w:val="24"/>
          <w:szCs w:val="24"/>
        </w:rPr>
        <w:t xml:space="preserve">ulice Krkonošská od křižovatky s ulicí </w:t>
      </w:r>
      <w:r w:rsidR="0009452F" w:rsidRPr="00066CB1">
        <w:rPr>
          <w:rFonts w:ascii="Times New Roman" w:hAnsi="Times New Roman" w:cs="Times New Roman"/>
          <w:sz w:val="24"/>
          <w:szCs w:val="24"/>
        </w:rPr>
        <w:t xml:space="preserve">Ve Sladké Díře </w:t>
      </w:r>
      <w:r w:rsidRPr="00066CB1">
        <w:rPr>
          <w:rFonts w:ascii="Times New Roman" w:hAnsi="Times New Roman" w:cs="Times New Roman"/>
          <w:sz w:val="24"/>
          <w:szCs w:val="24"/>
        </w:rPr>
        <w:t xml:space="preserve">po </w:t>
      </w:r>
      <w:r w:rsidR="0009452F" w:rsidRPr="00066CB1">
        <w:rPr>
          <w:rFonts w:ascii="Times New Roman" w:hAnsi="Times New Roman" w:cs="Times New Roman"/>
          <w:sz w:val="24"/>
          <w:szCs w:val="24"/>
        </w:rPr>
        <w:t xml:space="preserve">křižovatku s ulicí </w:t>
      </w:r>
      <w:r w:rsidR="00E84AA4" w:rsidRPr="00066CB1">
        <w:rPr>
          <w:rFonts w:ascii="Times New Roman" w:hAnsi="Times New Roman" w:cs="Times New Roman"/>
          <w:sz w:val="24"/>
          <w:szCs w:val="24"/>
        </w:rPr>
        <w:t xml:space="preserve">U </w:t>
      </w:r>
      <w:r w:rsidR="00A571F5" w:rsidRPr="00066CB1">
        <w:rPr>
          <w:rFonts w:ascii="Times New Roman" w:hAnsi="Times New Roman" w:cs="Times New Roman"/>
          <w:sz w:val="24"/>
          <w:szCs w:val="24"/>
        </w:rPr>
        <w:t>trat</w:t>
      </w:r>
      <w:r w:rsidR="00E84AA4" w:rsidRPr="00066CB1">
        <w:rPr>
          <w:rFonts w:ascii="Times New Roman" w:hAnsi="Times New Roman" w:cs="Times New Roman"/>
          <w:sz w:val="24"/>
          <w:szCs w:val="24"/>
        </w:rPr>
        <w:t>i</w:t>
      </w:r>
    </w:p>
    <w:p w:rsidR="00CF3F52" w:rsidRPr="00066CB1" w:rsidRDefault="00CF3F52" w:rsidP="00CC123F">
      <w:pPr>
        <w:pStyle w:val="Odstavecseseznamem"/>
        <w:widowControl w:val="0"/>
        <w:numPr>
          <w:ilvl w:val="0"/>
          <w:numId w:val="9"/>
        </w:numPr>
        <w:tabs>
          <w:tab w:val="left" w:pos="1080"/>
          <w:tab w:val="left" w:pos="702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66CB1">
        <w:rPr>
          <w:rFonts w:ascii="Times New Roman" w:hAnsi="Times New Roman" w:cs="Times New Roman"/>
          <w:sz w:val="24"/>
          <w:szCs w:val="24"/>
        </w:rPr>
        <w:t>ulice Poštovní,</w:t>
      </w:r>
    </w:p>
    <w:p w:rsidR="00D54434" w:rsidRPr="00066CB1" w:rsidRDefault="00CF3F52" w:rsidP="00CC123F">
      <w:pPr>
        <w:pStyle w:val="Odstavecseseznamem"/>
        <w:widowControl w:val="0"/>
        <w:numPr>
          <w:ilvl w:val="0"/>
          <w:numId w:val="9"/>
        </w:numPr>
        <w:tabs>
          <w:tab w:val="left" w:pos="1080"/>
          <w:tab w:val="left" w:pos="702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66CB1">
        <w:rPr>
          <w:rFonts w:ascii="Times New Roman" w:hAnsi="Times New Roman" w:cs="Times New Roman"/>
          <w:sz w:val="24"/>
          <w:szCs w:val="24"/>
        </w:rPr>
        <w:t>ulice Krátká,</w:t>
      </w:r>
    </w:p>
    <w:p w:rsidR="00CF3F52" w:rsidRPr="00066CB1" w:rsidRDefault="00CF3F52" w:rsidP="00CC123F">
      <w:pPr>
        <w:pStyle w:val="Odstavecseseznamem"/>
        <w:widowControl w:val="0"/>
        <w:numPr>
          <w:ilvl w:val="0"/>
          <w:numId w:val="9"/>
        </w:numPr>
        <w:tabs>
          <w:tab w:val="left" w:pos="1080"/>
          <w:tab w:val="left" w:pos="702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66CB1">
        <w:rPr>
          <w:rFonts w:ascii="Times New Roman" w:hAnsi="Times New Roman" w:cs="Times New Roman"/>
          <w:sz w:val="24"/>
          <w:szCs w:val="24"/>
        </w:rPr>
        <w:t xml:space="preserve">park </w:t>
      </w:r>
      <w:r w:rsidR="00D11D10" w:rsidRPr="00066CB1">
        <w:rPr>
          <w:rFonts w:ascii="Times New Roman" w:hAnsi="Times New Roman" w:cs="Times New Roman"/>
          <w:sz w:val="24"/>
          <w:szCs w:val="24"/>
        </w:rPr>
        <w:t>mezi ulicemi</w:t>
      </w:r>
      <w:r w:rsidRPr="00066CB1">
        <w:rPr>
          <w:rFonts w:ascii="Times New Roman" w:hAnsi="Times New Roman" w:cs="Times New Roman"/>
          <w:sz w:val="24"/>
          <w:szCs w:val="24"/>
        </w:rPr>
        <w:t xml:space="preserve"> </w:t>
      </w:r>
      <w:r w:rsidR="00A36744" w:rsidRPr="00066CB1">
        <w:rPr>
          <w:rFonts w:ascii="Times New Roman" w:hAnsi="Times New Roman" w:cs="Times New Roman"/>
          <w:sz w:val="24"/>
          <w:szCs w:val="24"/>
        </w:rPr>
        <w:t>Poštovní</w:t>
      </w:r>
      <w:r w:rsidR="00D11D10" w:rsidRPr="00066CB1">
        <w:rPr>
          <w:rFonts w:ascii="Times New Roman" w:hAnsi="Times New Roman" w:cs="Times New Roman"/>
          <w:sz w:val="24"/>
          <w:szCs w:val="24"/>
        </w:rPr>
        <w:t xml:space="preserve"> a Krátká</w:t>
      </w:r>
      <w:r w:rsidR="008F6A08" w:rsidRPr="00066CB1">
        <w:rPr>
          <w:rFonts w:ascii="Times New Roman" w:hAnsi="Times New Roman" w:cs="Times New Roman"/>
          <w:sz w:val="24"/>
          <w:szCs w:val="24"/>
        </w:rPr>
        <w:t>,</w:t>
      </w:r>
    </w:p>
    <w:p w:rsidR="008F6A08" w:rsidRPr="00066CB1" w:rsidRDefault="008F6A08" w:rsidP="00CC123F">
      <w:pPr>
        <w:pStyle w:val="Odstavecseseznamem"/>
        <w:widowControl w:val="0"/>
        <w:numPr>
          <w:ilvl w:val="0"/>
          <w:numId w:val="9"/>
        </w:numPr>
        <w:tabs>
          <w:tab w:val="left" w:pos="1080"/>
          <w:tab w:val="left" w:pos="702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66CB1">
        <w:rPr>
          <w:rFonts w:ascii="Times New Roman" w:hAnsi="Times New Roman" w:cs="Times New Roman"/>
          <w:sz w:val="24"/>
          <w:szCs w:val="24"/>
        </w:rPr>
        <w:t xml:space="preserve">ulice Údolní od křižovatky s ulicí Krkonošská po křižovatku s ulicí </w:t>
      </w:r>
      <w:r w:rsidR="00975098" w:rsidRPr="00066CB1">
        <w:rPr>
          <w:rFonts w:ascii="Times New Roman" w:hAnsi="Times New Roman" w:cs="Times New Roman"/>
          <w:sz w:val="24"/>
          <w:szCs w:val="24"/>
        </w:rPr>
        <w:t>Výletní</w:t>
      </w:r>
    </w:p>
    <w:p w:rsidR="00CF4189" w:rsidRPr="00066CB1" w:rsidRDefault="00975098" w:rsidP="00CC123F">
      <w:pPr>
        <w:pStyle w:val="Odstavecseseznamem"/>
        <w:widowControl w:val="0"/>
        <w:numPr>
          <w:ilvl w:val="0"/>
          <w:numId w:val="9"/>
        </w:numPr>
        <w:tabs>
          <w:tab w:val="left" w:pos="1080"/>
          <w:tab w:val="left" w:pos="702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66CB1">
        <w:rPr>
          <w:rFonts w:ascii="Times New Roman" w:hAnsi="Times New Roman" w:cs="Times New Roman"/>
          <w:sz w:val="24"/>
          <w:szCs w:val="24"/>
        </w:rPr>
        <w:t xml:space="preserve">ulice </w:t>
      </w:r>
      <w:r w:rsidR="00CF4189" w:rsidRPr="00066CB1">
        <w:rPr>
          <w:rFonts w:ascii="Times New Roman" w:hAnsi="Times New Roman" w:cs="Times New Roman"/>
          <w:sz w:val="24"/>
          <w:szCs w:val="24"/>
        </w:rPr>
        <w:t>Sokolská</w:t>
      </w:r>
      <w:r w:rsidRPr="00066CB1">
        <w:rPr>
          <w:rFonts w:ascii="Times New Roman" w:hAnsi="Times New Roman" w:cs="Times New Roman"/>
          <w:sz w:val="24"/>
          <w:szCs w:val="24"/>
        </w:rPr>
        <w:t xml:space="preserve"> od křižovatky s ulicí Údol</w:t>
      </w:r>
      <w:r w:rsidR="00A059E4" w:rsidRPr="00066CB1">
        <w:rPr>
          <w:rFonts w:ascii="Times New Roman" w:hAnsi="Times New Roman" w:cs="Times New Roman"/>
          <w:sz w:val="24"/>
          <w:szCs w:val="24"/>
        </w:rPr>
        <w:t>ní po křižovatku s ulicí Výletní</w:t>
      </w:r>
    </w:p>
    <w:p w:rsidR="00A059E4" w:rsidRPr="000A7F9D" w:rsidRDefault="00A059E4" w:rsidP="00CC123F">
      <w:pPr>
        <w:pStyle w:val="Odstavecseseznamem"/>
        <w:widowControl w:val="0"/>
        <w:numPr>
          <w:ilvl w:val="0"/>
          <w:numId w:val="9"/>
        </w:numPr>
        <w:tabs>
          <w:tab w:val="left" w:pos="1080"/>
          <w:tab w:val="left" w:pos="702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7F9D">
        <w:rPr>
          <w:rFonts w:ascii="Times New Roman" w:hAnsi="Times New Roman" w:cs="Times New Roman"/>
          <w:sz w:val="24"/>
          <w:szCs w:val="24"/>
        </w:rPr>
        <w:t>ulice K</w:t>
      </w:r>
      <w:r w:rsidR="00334AD7" w:rsidRPr="000A7F9D">
        <w:rPr>
          <w:rFonts w:ascii="Times New Roman" w:hAnsi="Times New Roman" w:cs="Times New Roman"/>
          <w:sz w:val="24"/>
          <w:szCs w:val="24"/>
        </w:rPr>
        <w:t> </w:t>
      </w:r>
      <w:r w:rsidRPr="000A7F9D">
        <w:rPr>
          <w:rFonts w:ascii="Times New Roman" w:hAnsi="Times New Roman" w:cs="Times New Roman"/>
          <w:sz w:val="24"/>
          <w:szCs w:val="24"/>
        </w:rPr>
        <w:t>Elektrárně</w:t>
      </w:r>
    </w:p>
    <w:p w:rsidR="00334AD7" w:rsidRPr="000A7F9D" w:rsidRDefault="00334AD7" w:rsidP="00CC123F">
      <w:pPr>
        <w:pStyle w:val="Odstavecseseznamem"/>
        <w:widowControl w:val="0"/>
        <w:numPr>
          <w:ilvl w:val="0"/>
          <w:numId w:val="9"/>
        </w:numPr>
        <w:tabs>
          <w:tab w:val="left" w:pos="1080"/>
          <w:tab w:val="left" w:pos="702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7F9D">
        <w:rPr>
          <w:rFonts w:ascii="Times New Roman" w:hAnsi="Times New Roman" w:cs="Times New Roman"/>
          <w:sz w:val="24"/>
          <w:szCs w:val="24"/>
        </w:rPr>
        <w:t>ulice Riedlova</w:t>
      </w:r>
    </w:p>
    <w:p w:rsidR="00334AD7" w:rsidRPr="000A7F9D" w:rsidRDefault="00334AD7" w:rsidP="00CC123F">
      <w:pPr>
        <w:pStyle w:val="Odstavecseseznamem"/>
        <w:widowControl w:val="0"/>
        <w:numPr>
          <w:ilvl w:val="0"/>
          <w:numId w:val="9"/>
        </w:numPr>
        <w:tabs>
          <w:tab w:val="left" w:pos="1080"/>
          <w:tab w:val="left" w:pos="702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7F9D">
        <w:rPr>
          <w:rFonts w:ascii="Times New Roman" w:hAnsi="Times New Roman" w:cs="Times New Roman"/>
          <w:sz w:val="24"/>
          <w:szCs w:val="24"/>
        </w:rPr>
        <w:t>ulice Hutní</w:t>
      </w:r>
    </w:p>
    <w:p w:rsidR="00334AD7" w:rsidRPr="000A7F9D" w:rsidRDefault="00334AD7" w:rsidP="00CC123F">
      <w:pPr>
        <w:pStyle w:val="Odstavecseseznamem"/>
        <w:widowControl w:val="0"/>
        <w:numPr>
          <w:ilvl w:val="0"/>
          <w:numId w:val="9"/>
        </w:numPr>
        <w:tabs>
          <w:tab w:val="left" w:pos="1080"/>
          <w:tab w:val="left" w:pos="702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7F9D">
        <w:rPr>
          <w:rFonts w:ascii="Times New Roman" w:hAnsi="Times New Roman" w:cs="Times New Roman"/>
          <w:sz w:val="24"/>
          <w:szCs w:val="24"/>
        </w:rPr>
        <w:t>ulice Zásnubní</w:t>
      </w:r>
    </w:p>
    <w:p w:rsidR="00334AD7" w:rsidRPr="000A7F9D" w:rsidRDefault="00334AD7" w:rsidP="00CC123F">
      <w:pPr>
        <w:pStyle w:val="Odstavecseseznamem"/>
        <w:widowControl w:val="0"/>
        <w:numPr>
          <w:ilvl w:val="0"/>
          <w:numId w:val="9"/>
        </w:numPr>
        <w:tabs>
          <w:tab w:val="left" w:pos="1080"/>
          <w:tab w:val="left" w:pos="702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7F9D">
        <w:rPr>
          <w:rFonts w:ascii="Times New Roman" w:hAnsi="Times New Roman" w:cs="Times New Roman"/>
          <w:sz w:val="24"/>
          <w:szCs w:val="24"/>
        </w:rPr>
        <w:t>ulice Na Sedmidomky</w:t>
      </w:r>
    </w:p>
    <w:p w:rsidR="00334AD7" w:rsidRPr="000A7F9D" w:rsidRDefault="00334AD7" w:rsidP="00CC123F">
      <w:pPr>
        <w:pStyle w:val="Odstavecseseznamem"/>
        <w:widowControl w:val="0"/>
        <w:numPr>
          <w:ilvl w:val="0"/>
          <w:numId w:val="9"/>
        </w:numPr>
        <w:tabs>
          <w:tab w:val="left" w:pos="1080"/>
          <w:tab w:val="left" w:pos="702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7F9D">
        <w:rPr>
          <w:rFonts w:ascii="Times New Roman" w:hAnsi="Times New Roman" w:cs="Times New Roman"/>
          <w:sz w:val="24"/>
          <w:szCs w:val="24"/>
        </w:rPr>
        <w:t>ulice Pustinská</w:t>
      </w:r>
    </w:p>
    <w:p w:rsidR="00334AD7" w:rsidRPr="000A7F9D" w:rsidRDefault="00334AD7" w:rsidP="00CC123F">
      <w:pPr>
        <w:pStyle w:val="Odstavecseseznamem"/>
        <w:widowControl w:val="0"/>
        <w:numPr>
          <w:ilvl w:val="0"/>
          <w:numId w:val="9"/>
        </w:numPr>
        <w:tabs>
          <w:tab w:val="left" w:pos="1080"/>
          <w:tab w:val="left" w:pos="702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7F9D">
        <w:rPr>
          <w:rFonts w:ascii="Times New Roman" w:hAnsi="Times New Roman" w:cs="Times New Roman"/>
          <w:sz w:val="24"/>
          <w:szCs w:val="24"/>
        </w:rPr>
        <w:t>ulice Spojovací</w:t>
      </w:r>
    </w:p>
    <w:p w:rsidR="00CF3F52" w:rsidRPr="00066CB1" w:rsidRDefault="00CF3F52" w:rsidP="00CF3F52">
      <w:pPr>
        <w:widowControl w:val="0"/>
        <w:tabs>
          <w:tab w:val="left" w:pos="1080"/>
          <w:tab w:val="left" w:pos="7020"/>
        </w:tabs>
        <w:spacing w:after="120" w:line="240" w:lineRule="auto"/>
        <w:ind w:left="72"/>
        <w:rPr>
          <w:rFonts w:ascii="Times New Roman" w:hAnsi="Times New Roman" w:cs="Times New Roman"/>
          <w:color w:val="FF0000"/>
          <w:sz w:val="24"/>
          <w:szCs w:val="24"/>
        </w:rPr>
      </w:pPr>
    </w:p>
    <w:p w:rsidR="00CF3F52" w:rsidRPr="00066CB1" w:rsidRDefault="00CF3F52" w:rsidP="00CF3F52">
      <w:pPr>
        <w:widowControl w:val="0"/>
        <w:tabs>
          <w:tab w:val="left" w:pos="1080"/>
          <w:tab w:val="left" w:pos="7020"/>
        </w:tabs>
        <w:spacing w:after="120" w:line="240" w:lineRule="auto"/>
        <w:ind w:left="72"/>
        <w:rPr>
          <w:rFonts w:ascii="Times New Roman" w:hAnsi="Times New Roman" w:cs="Times New Roman"/>
          <w:sz w:val="24"/>
          <w:szCs w:val="24"/>
          <w:u w:val="single"/>
        </w:rPr>
      </w:pPr>
      <w:r w:rsidRPr="00066CB1">
        <w:rPr>
          <w:rFonts w:ascii="Times New Roman" w:hAnsi="Times New Roman" w:cs="Times New Roman"/>
          <w:sz w:val="24"/>
          <w:szCs w:val="24"/>
          <w:u w:val="single"/>
        </w:rPr>
        <w:t>Map</w:t>
      </w:r>
      <w:r w:rsidR="00803C14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066CB1">
        <w:rPr>
          <w:rFonts w:ascii="Times New Roman" w:hAnsi="Times New Roman" w:cs="Times New Roman"/>
          <w:sz w:val="24"/>
          <w:szCs w:val="24"/>
          <w:u w:val="single"/>
        </w:rPr>
        <w:t xml:space="preserve"> města s grafickým vyznačením vyjmenovaných veřejných prostranství</w:t>
      </w:r>
    </w:p>
    <w:sectPr w:rsidR="00CF3F52" w:rsidRPr="00066CB1" w:rsidSect="00B47875">
      <w:pgSz w:w="11906" w:h="16838"/>
      <w:pgMar w:top="1021" w:right="1134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A71" w:rsidRDefault="00786A71" w:rsidP="00BD438F">
      <w:pPr>
        <w:spacing w:after="0" w:line="240" w:lineRule="auto"/>
      </w:pPr>
      <w:r>
        <w:separator/>
      </w:r>
    </w:p>
  </w:endnote>
  <w:endnote w:type="continuationSeparator" w:id="0">
    <w:p w:rsidR="00786A71" w:rsidRDefault="00786A71" w:rsidP="00BD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A71" w:rsidRDefault="00786A71" w:rsidP="00BD438F">
      <w:pPr>
        <w:spacing w:after="0" w:line="240" w:lineRule="auto"/>
      </w:pPr>
      <w:r>
        <w:separator/>
      </w:r>
    </w:p>
  </w:footnote>
  <w:footnote w:type="continuationSeparator" w:id="0">
    <w:p w:rsidR="00786A71" w:rsidRDefault="00786A71" w:rsidP="00BD438F">
      <w:pPr>
        <w:spacing w:after="0" w:line="240" w:lineRule="auto"/>
      </w:pPr>
      <w:r>
        <w:continuationSeparator/>
      </w:r>
    </w:p>
  </w:footnote>
  <w:footnote w:id="1">
    <w:p w:rsidR="00861689" w:rsidRPr="00097C9D" w:rsidRDefault="00861689" w:rsidP="00394B1A">
      <w:pPr>
        <w:pStyle w:val="Default"/>
        <w:ind w:left="142" w:hanging="142"/>
        <w:jc w:val="both"/>
        <w:rPr>
          <w:rFonts w:ascii="Arial" w:hAnsi="Arial" w:cs="Arial"/>
          <w:sz w:val="18"/>
          <w:szCs w:val="18"/>
        </w:rPr>
      </w:pPr>
      <w:r w:rsidRPr="00A5511C">
        <w:rPr>
          <w:rStyle w:val="Znakypropoznmkupodarou"/>
          <w:rFonts w:ascii="Arial" w:hAnsi="Arial" w:cs="Arial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>)</w:t>
      </w:r>
      <w:r w:rsidRPr="00A5511C">
        <w:rPr>
          <w:sz w:val="20"/>
          <w:szCs w:val="20"/>
        </w:rPr>
        <w:tab/>
      </w:r>
      <w:r w:rsidRPr="00097C9D">
        <w:rPr>
          <w:rFonts w:ascii="Arial" w:hAnsi="Arial" w:cs="Arial"/>
          <w:sz w:val="18"/>
          <w:szCs w:val="18"/>
        </w:rPr>
        <w:t>§ 34 zákona č. 128/2000 Sb., o obcích (obecní zřízení), ve znění pozdějších předpisů.</w:t>
      </w:r>
    </w:p>
  </w:footnote>
  <w:footnote w:id="2">
    <w:p w:rsidR="00861689" w:rsidRPr="00097C9D" w:rsidRDefault="00861689" w:rsidP="00394B1A">
      <w:pPr>
        <w:autoSpaceDE w:val="0"/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097C9D">
        <w:rPr>
          <w:rStyle w:val="Znakypropoznmkupodarou"/>
          <w:rFonts w:ascii="Arial" w:eastAsia="Lucida Sans Unicode" w:hAnsi="Arial" w:cs="Arial"/>
          <w:sz w:val="18"/>
          <w:szCs w:val="18"/>
        </w:rPr>
        <w:footnoteRef/>
      </w:r>
      <w:r w:rsidRPr="00097C9D">
        <w:rPr>
          <w:rFonts w:ascii="Arial" w:hAnsi="Arial" w:cs="Arial"/>
          <w:sz w:val="18"/>
          <w:szCs w:val="18"/>
          <w:vertAlign w:val="superscript"/>
        </w:rPr>
        <w:t>)</w:t>
      </w:r>
      <w:r w:rsidRPr="00097C9D">
        <w:rPr>
          <w:rFonts w:ascii="Arial" w:hAnsi="Arial" w:cs="Arial"/>
          <w:sz w:val="18"/>
          <w:szCs w:val="18"/>
        </w:rPr>
        <w:tab/>
        <w:t>§ 58 zákona č. 183/2006 Sb., o územním plánování a stavebním řádu (stavební zákon), ve znění pozdějších přepisů.</w:t>
      </w:r>
    </w:p>
  </w:footnote>
  <w:footnote w:id="3">
    <w:p w:rsidR="00861689" w:rsidRPr="00097C9D" w:rsidRDefault="00861689" w:rsidP="00394B1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97C9D">
        <w:rPr>
          <w:rStyle w:val="Znakapoznpodarou"/>
          <w:rFonts w:ascii="Arial" w:hAnsi="Arial" w:cs="Arial"/>
          <w:sz w:val="18"/>
          <w:szCs w:val="18"/>
        </w:rPr>
        <w:footnoteRef/>
      </w:r>
      <w:r w:rsidRPr="00097C9D">
        <w:rPr>
          <w:rFonts w:ascii="Arial" w:hAnsi="Arial" w:cs="Arial"/>
          <w:sz w:val="18"/>
          <w:szCs w:val="18"/>
          <w:vertAlign w:val="superscript"/>
        </w:rPr>
        <w:t>)</w:t>
      </w:r>
      <w:r w:rsidRPr="00097C9D">
        <w:rPr>
          <w:rFonts w:ascii="Arial" w:hAnsi="Arial" w:cs="Arial"/>
          <w:sz w:val="18"/>
          <w:szCs w:val="18"/>
        </w:rPr>
        <w:t xml:space="preserve"> </w:t>
      </w:r>
      <w:r w:rsidR="00A059E4" w:rsidRPr="00B91766">
        <w:rPr>
          <w:rFonts w:ascii="Arial" w:hAnsi="Arial" w:cs="Arial"/>
          <w:color w:val="000000" w:themeColor="text1"/>
          <w:sz w:val="18"/>
          <w:szCs w:val="18"/>
        </w:rPr>
        <w:t>např. zákon č. č. 251/2016 Sb., o některých přestupcích, ve znění zákonů č. 178/2018 Sb. a č. 327/2021 Sb..</w:t>
      </w:r>
    </w:p>
  </w:footnote>
  <w:footnote w:id="4">
    <w:p w:rsidR="00E32385" w:rsidRPr="00097C9D" w:rsidRDefault="00E32385" w:rsidP="00E3238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97C9D">
        <w:rPr>
          <w:rStyle w:val="Znakapoznpodarou"/>
          <w:rFonts w:ascii="Arial" w:hAnsi="Arial" w:cs="Arial"/>
          <w:sz w:val="18"/>
          <w:szCs w:val="18"/>
        </w:rPr>
        <w:footnoteRef/>
      </w:r>
      <w:r w:rsidRPr="00097C9D">
        <w:rPr>
          <w:rFonts w:ascii="Arial" w:hAnsi="Arial" w:cs="Arial"/>
          <w:sz w:val="18"/>
          <w:szCs w:val="18"/>
          <w:vertAlign w:val="superscript"/>
        </w:rPr>
        <w:t>)</w:t>
      </w:r>
      <w:r w:rsidRPr="00097C9D">
        <w:rPr>
          <w:rFonts w:ascii="Arial" w:hAnsi="Arial" w:cs="Arial"/>
          <w:sz w:val="18"/>
          <w:szCs w:val="18"/>
        </w:rPr>
        <w:t xml:space="preserve"> </w:t>
      </w:r>
      <w:r w:rsidRPr="00097C9D">
        <w:rPr>
          <w:rFonts w:ascii="Arial" w:hAnsi="Arial" w:cs="Arial"/>
          <w:noProof/>
          <w:sz w:val="18"/>
          <w:szCs w:val="18"/>
        </w:rPr>
        <w:t>Odchyt toulavých a opuštěných zvířat řeší např. § 42 zákona č. 166/1999 Sb., o veterinární péči a o změně některých souvisejících zákonů (veterinární zákon), ve znění pozdějších předpisů.</w:t>
      </w:r>
      <w:r w:rsidRPr="00097C9D">
        <w:rPr>
          <w:rFonts w:ascii="Arial" w:hAnsi="Arial" w:cs="Arial"/>
          <w:sz w:val="18"/>
          <w:szCs w:val="18"/>
        </w:rPr>
        <w:t xml:space="preserve"> </w:t>
      </w:r>
    </w:p>
    <w:p w:rsidR="00E32385" w:rsidRPr="00097C9D" w:rsidRDefault="00E32385" w:rsidP="00E32385">
      <w:pPr>
        <w:pStyle w:val="Textpoznpodarou"/>
        <w:ind w:left="142" w:hanging="142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D9B239DA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0E2BB7"/>
    <w:multiLevelType w:val="hybridMultilevel"/>
    <w:tmpl w:val="E0E41514"/>
    <w:name w:val="WW8Num22"/>
    <w:lvl w:ilvl="0" w:tplc="D9B239D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61B4A"/>
    <w:multiLevelType w:val="hybridMultilevel"/>
    <w:tmpl w:val="98AC9E5E"/>
    <w:lvl w:ilvl="0" w:tplc="BD04B47C">
      <w:start w:val="1"/>
      <w:numFmt w:val="bullet"/>
      <w:lvlText w:val="-"/>
      <w:lvlJc w:val="left"/>
      <w:pPr>
        <w:ind w:left="432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24D962B9"/>
    <w:multiLevelType w:val="hybridMultilevel"/>
    <w:tmpl w:val="355ED988"/>
    <w:lvl w:ilvl="0" w:tplc="C7E415A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310E2951"/>
    <w:multiLevelType w:val="hybridMultilevel"/>
    <w:tmpl w:val="19009644"/>
    <w:lvl w:ilvl="0" w:tplc="74101C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F237E"/>
    <w:multiLevelType w:val="hybridMultilevel"/>
    <w:tmpl w:val="94669CDE"/>
    <w:name w:val="WW8Num222"/>
    <w:lvl w:ilvl="0" w:tplc="D9B239D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407A9F"/>
    <w:multiLevelType w:val="hybridMultilevel"/>
    <w:tmpl w:val="2BC6D3E6"/>
    <w:lvl w:ilvl="0" w:tplc="B996426C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8F"/>
    <w:rsid w:val="0000552B"/>
    <w:rsid w:val="00011923"/>
    <w:rsid w:val="00023AFD"/>
    <w:rsid w:val="00030CF0"/>
    <w:rsid w:val="0005300C"/>
    <w:rsid w:val="00066CB1"/>
    <w:rsid w:val="000758D6"/>
    <w:rsid w:val="000918D7"/>
    <w:rsid w:val="0009452F"/>
    <w:rsid w:val="00097C9D"/>
    <w:rsid w:val="000A79B0"/>
    <w:rsid w:val="000A7F9D"/>
    <w:rsid w:val="000B3227"/>
    <w:rsid w:val="000F11BE"/>
    <w:rsid w:val="001175B1"/>
    <w:rsid w:val="001355B9"/>
    <w:rsid w:val="001453E6"/>
    <w:rsid w:val="00191F9B"/>
    <w:rsid w:val="001975A3"/>
    <w:rsid w:val="001A35EB"/>
    <w:rsid w:val="001C6DCE"/>
    <w:rsid w:val="001E2BA1"/>
    <w:rsid w:val="001F6158"/>
    <w:rsid w:val="001F70A8"/>
    <w:rsid w:val="00206644"/>
    <w:rsid w:val="00275065"/>
    <w:rsid w:val="00294E5D"/>
    <w:rsid w:val="002E147B"/>
    <w:rsid w:val="002F327C"/>
    <w:rsid w:val="002F6479"/>
    <w:rsid w:val="0030662C"/>
    <w:rsid w:val="00334AD7"/>
    <w:rsid w:val="00335265"/>
    <w:rsid w:val="00335603"/>
    <w:rsid w:val="00350423"/>
    <w:rsid w:val="00376CB6"/>
    <w:rsid w:val="00394B1A"/>
    <w:rsid w:val="003C39AE"/>
    <w:rsid w:val="003D4CC9"/>
    <w:rsid w:val="00401A97"/>
    <w:rsid w:val="00411845"/>
    <w:rsid w:val="00466850"/>
    <w:rsid w:val="00475A7E"/>
    <w:rsid w:val="00484E79"/>
    <w:rsid w:val="00497EC6"/>
    <w:rsid w:val="004A30C5"/>
    <w:rsid w:val="004B3BD1"/>
    <w:rsid w:val="004C1BB9"/>
    <w:rsid w:val="004E345E"/>
    <w:rsid w:val="00530E0A"/>
    <w:rsid w:val="0056708F"/>
    <w:rsid w:val="005676EE"/>
    <w:rsid w:val="005A46AA"/>
    <w:rsid w:val="005B242E"/>
    <w:rsid w:val="005F69DF"/>
    <w:rsid w:val="00602D2C"/>
    <w:rsid w:val="00641140"/>
    <w:rsid w:val="00677B9F"/>
    <w:rsid w:val="006B470D"/>
    <w:rsid w:val="006D4F2D"/>
    <w:rsid w:val="006D7334"/>
    <w:rsid w:val="00727A34"/>
    <w:rsid w:val="0073337A"/>
    <w:rsid w:val="0073442B"/>
    <w:rsid w:val="00764909"/>
    <w:rsid w:val="00771564"/>
    <w:rsid w:val="0077316D"/>
    <w:rsid w:val="00786A71"/>
    <w:rsid w:val="007A7546"/>
    <w:rsid w:val="007B0F46"/>
    <w:rsid w:val="007C5010"/>
    <w:rsid w:val="007C5786"/>
    <w:rsid w:val="007F1B43"/>
    <w:rsid w:val="007F44A6"/>
    <w:rsid w:val="0080070B"/>
    <w:rsid w:val="00803C14"/>
    <w:rsid w:val="008064CD"/>
    <w:rsid w:val="008228D4"/>
    <w:rsid w:val="00845DFD"/>
    <w:rsid w:val="00852C36"/>
    <w:rsid w:val="00861689"/>
    <w:rsid w:val="008B031B"/>
    <w:rsid w:val="008D20BA"/>
    <w:rsid w:val="008F6A08"/>
    <w:rsid w:val="00906BBA"/>
    <w:rsid w:val="009149E7"/>
    <w:rsid w:val="0093153E"/>
    <w:rsid w:val="0097363A"/>
    <w:rsid w:val="00975098"/>
    <w:rsid w:val="009A006A"/>
    <w:rsid w:val="009B072D"/>
    <w:rsid w:val="009D5EFD"/>
    <w:rsid w:val="00A059E4"/>
    <w:rsid w:val="00A1388E"/>
    <w:rsid w:val="00A36744"/>
    <w:rsid w:val="00A51062"/>
    <w:rsid w:val="00A5511C"/>
    <w:rsid w:val="00A571F5"/>
    <w:rsid w:val="00A6565B"/>
    <w:rsid w:val="00A832CE"/>
    <w:rsid w:val="00A922D6"/>
    <w:rsid w:val="00AA4C3F"/>
    <w:rsid w:val="00AC0050"/>
    <w:rsid w:val="00B129AF"/>
    <w:rsid w:val="00B47875"/>
    <w:rsid w:val="00B629C5"/>
    <w:rsid w:val="00B709C8"/>
    <w:rsid w:val="00B87B46"/>
    <w:rsid w:val="00B91766"/>
    <w:rsid w:val="00B94B3E"/>
    <w:rsid w:val="00BB0E9E"/>
    <w:rsid w:val="00BD438F"/>
    <w:rsid w:val="00BD6326"/>
    <w:rsid w:val="00C13330"/>
    <w:rsid w:val="00C5025D"/>
    <w:rsid w:val="00C6584F"/>
    <w:rsid w:val="00C77F45"/>
    <w:rsid w:val="00CB4814"/>
    <w:rsid w:val="00CC123F"/>
    <w:rsid w:val="00CF3F52"/>
    <w:rsid w:val="00CF4189"/>
    <w:rsid w:val="00D11D10"/>
    <w:rsid w:val="00D12DAF"/>
    <w:rsid w:val="00D30380"/>
    <w:rsid w:val="00D3071F"/>
    <w:rsid w:val="00D54434"/>
    <w:rsid w:val="00D72052"/>
    <w:rsid w:val="00DA4F66"/>
    <w:rsid w:val="00DB5D10"/>
    <w:rsid w:val="00DC3F88"/>
    <w:rsid w:val="00DC4448"/>
    <w:rsid w:val="00DD5D44"/>
    <w:rsid w:val="00DE7565"/>
    <w:rsid w:val="00E0441A"/>
    <w:rsid w:val="00E108B4"/>
    <w:rsid w:val="00E32385"/>
    <w:rsid w:val="00E445AE"/>
    <w:rsid w:val="00E46AEA"/>
    <w:rsid w:val="00E61F17"/>
    <w:rsid w:val="00E84AA4"/>
    <w:rsid w:val="00EA2BC8"/>
    <w:rsid w:val="00ED1104"/>
    <w:rsid w:val="00F17E80"/>
    <w:rsid w:val="00F37039"/>
    <w:rsid w:val="00F57C42"/>
    <w:rsid w:val="00F62CE3"/>
    <w:rsid w:val="00F81E3A"/>
    <w:rsid w:val="00F91513"/>
    <w:rsid w:val="00FA07F0"/>
    <w:rsid w:val="00FC3663"/>
    <w:rsid w:val="00FC45F4"/>
    <w:rsid w:val="00FD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FC112-695E-4B96-9A9C-26CB264C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43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438F"/>
    <w:rPr>
      <w:sz w:val="20"/>
      <w:szCs w:val="20"/>
    </w:rPr>
  </w:style>
  <w:style w:type="paragraph" w:customStyle="1" w:styleId="Default">
    <w:name w:val="Default"/>
    <w:rsid w:val="00BD438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BD438F"/>
    <w:rPr>
      <w:vertAlign w:val="superscript"/>
    </w:rPr>
  </w:style>
  <w:style w:type="character" w:customStyle="1" w:styleId="Znakypropoznmkupodarou">
    <w:name w:val="Znaky pro poznámku pod čarou"/>
    <w:basedOn w:val="Standardnpsmoodstavce"/>
    <w:rsid w:val="00BD438F"/>
    <w:rPr>
      <w:vertAlign w:val="superscript"/>
    </w:rPr>
  </w:style>
  <w:style w:type="paragraph" w:styleId="Zkladntext">
    <w:name w:val="Body Text"/>
    <w:basedOn w:val="Normln"/>
    <w:link w:val="ZkladntextChar"/>
    <w:semiHidden/>
    <w:rsid w:val="0020664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2066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52C36"/>
    <w:pPr>
      <w:ind w:left="720"/>
      <w:contextualSpacing/>
    </w:pPr>
  </w:style>
  <w:style w:type="table" w:styleId="Mkatabulky">
    <w:name w:val="Table Grid"/>
    <w:basedOn w:val="Normlntabulka"/>
    <w:uiPriority w:val="59"/>
    <w:rsid w:val="00CB4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7C5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5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poplatky</cp:lastModifiedBy>
  <cp:revision>2</cp:revision>
  <cp:lastPrinted>2023-02-15T13:12:00Z</cp:lastPrinted>
  <dcterms:created xsi:type="dcterms:W3CDTF">2023-02-16T07:25:00Z</dcterms:created>
  <dcterms:modified xsi:type="dcterms:W3CDTF">2023-02-16T07:25:00Z</dcterms:modified>
</cp:coreProperties>
</file>