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B61FA" w14:textId="77777777" w:rsidR="006D6981" w:rsidRPr="001E0B1E" w:rsidRDefault="007272DA" w:rsidP="00A97EDE">
      <w:pPr>
        <w:spacing w:line="240" w:lineRule="auto"/>
        <w:ind w:left="0"/>
        <w:jc w:val="center"/>
        <w:rPr>
          <w:sz w:val="32"/>
          <w:szCs w:val="32"/>
        </w:rPr>
      </w:pPr>
      <w:bookmarkStart w:id="0" w:name="_GoBack"/>
      <w:bookmarkEnd w:id="0"/>
      <w:r w:rsidRPr="001E0B1E">
        <w:rPr>
          <w:sz w:val="32"/>
          <w:szCs w:val="32"/>
        </w:rPr>
        <w:t>Městys Sněžné</w:t>
      </w:r>
    </w:p>
    <w:p w14:paraId="764A8F3B" w14:textId="77777777" w:rsidR="006D6981" w:rsidRPr="001E0B1E" w:rsidRDefault="007272DA" w:rsidP="00A97EDE">
      <w:pPr>
        <w:spacing w:line="240" w:lineRule="auto"/>
        <w:ind w:left="0"/>
        <w:jc w:val="center"/>
        <w:rPr>
          <w:sz w:val="32"/>
          <w:szCs w:val="32"/>
        </w:rPr>
      </w:pPr>
      <w:r w:rsidRPr="001E0B1E">
        <w:rPr>
          <w:sz w:val="32"/>
          <w:szCs w:val="32"/>
        </w:rPr>
        <w:t>Zastupitelstvo městyse Sněžné</w:t>
      </w:r>
    </w:p>
    <w:p w14:paraId="2565BB5A" w14:textId="7E2765E0" w:rsidR="006D6981" w:rsidRPr="0021415A" w:rsidRDefault="007272DA" w:rsidP="00A97EDE">
      <w:pPr>
        <w:spacing w:line="240" w:lineRule="auto"/>
        <w:ind w:left="0"/>
        <w:jc w:val="center"/>
        <w:rPr>
          <w:b/>
          <w:bCs/>
          <w:sz w:val="32"/>
          <w:szCs w:val="32"/>
        </w:rPr>
      </w:pPr>
      <w:r w:rsidRPr="0021415A">
        <w:rPr>
          <w:b/>
          <w:bCs/>
          <w:sz w:val="32"/>
          <w:szCs w:val="32"/>
        </w:rPr>
        <w:t xml:space="preserve">Obecně závazná vyhláška městyse Sněžné, kterou se stanoví </w:t>
      </w:r>
      <w:r w:rsidR="00A97EDE" w:rsidRPr="0021415A">
        <w:rPr>
          <w:b/>
          <w:bCs/>
          <w:sz w:val="32"/>
          <w:szCs w:val="32"/>
        </w:rPr>
        <w:t xml:space="preserve">část společného školského </w:t>
      </w:r>
      <w:r w:rsidRPr="0021415A">
        <w:rPr>
          <w:b/>
          <w:bCs/>
          <w:sz w:val="32"/>
          <w:szCs w:val="32"/>
        </w:rPr>
        <w:t>obvod</w:t>
      </w:r>
      <w:r w:rsidR="00A97EDE" w:rsidRPr="0021415A">
        <w:rPr>
          <w:b/>
          <w:bCs/>
          <w:sz w:val="32"/>
          <w:szCs w:val="32"/>
        </w:rPr>
        <w:t xml:space="preserve">u </w:t>
      </w:r>
      <w:r w:rsidRPr="0021415A">
        <w:rPr>
          <w:b/>
          <w:bCs/>
          <w:sz w:val="32"/>
          <w:szCs w:val="32"/>
        </w:rPr>
        <w:t xml:space="preserve">základní školy a mateřské školy </w:t>
      </w:r>
    </w:p>
    <w:p w14:paraId="2FD94E3C" w14:textId="77777777" w:rsidR="00A97EDE" w:rsidRPr="001E0B1E" w:rsidRDefault="00A97EDE" w:rsidP="00A97EDE">
      <w:pPr>
        <w:spacing w:line="240" w:lineRule="auto"/>
        <w:ind w:left="0"/>
        <w:jc w:val="center"/>
      </w:pPr>
    </w:p>
    <w:p w14:paraId="0D4C021E" w14:textId="43441478" w:rsidR="00A97EDE" w:rsidRPr="001E0B1E" w:rsidRDefault="007272DA" w:rsidP="00A97EDE">
      <w:pPr>
        <w:spacing w:line="240" w:lineRule="auto"/>
        <w:ind w:left="0"/>
        <w:jc w:val="both"/>
      </w:pPr>
      <w:r w:rsidRPr="001E0B1E">
        <w:t xml:space="preserve">Zastupitelstvo městyse Sněžné se na svém zasedání dne </w:t>
      </w:r>
      <w:r w:rsidR="005252A1" w:rsidRPr="005252A1">
        <w:t>15. 7. 2025</w:t>
      </w:r>
      <w:r w:rsidRPr="005252A1">
        <w:t xml:space="preserve"> usnesením č. </w:t>
      </w:r>
      <w:r w:rsidR="005252A1" w:rsidRPr="005252A1">
        <w:t>Z 6.17.12./2025</w:t>
      </w:r>
      <w:r w:rsidRPr="005252A1">
        <w:t xml:space="preserve"> us</w:t>
      </w:r>
      <w:r w:rsidRPr="001E0B1E">
        <w:t xml:space="preserve">neslo vydat na základě ustanovení </w:t>
      </w:r>
      <w:r w:rsidR="00A97EDE" w:rsidRPr="001E0B1E">
        <w:t>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vyhlášku:</w:t>
      </w:r>
    </w:p>
    <w:p w14:paraId="45F703B3" w14:textId="0A0F7018" w:rsidR="006D6981" w:rsidRPr="001E0B1E" w:rsidRDefault="007272DA" w:rsidP="00653568">
      <w:pPr>
        <w:spacing w:before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čl. 1</w:t>
      </w:r>
    </w:p>
    <w:p w14:paraId="0C3DF979" w14:textId="77777777" w:rsidR="00A97EDE" w:rsidRPr="001E0B1E" w:rsidRDefault="007272DA" w:rsidP="00653568">
      <w:pPr>
        <w:spacing w:after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Stanovení školských obvodů</w:t>
      </w:r>
    </w:p>
    <w:p w14:paraId="66BC4B1A" w14:textId="6424FA7B" w:rsidR="006D6981" w:rsidRPr="001E0B1E" w:rsidRDefault="00E228C9" w:rsidP="00A97EDE">
      <w:pPr>
        <w:spacing w:line="240" w:lineRule="auto"/>
        <w:ind w:left="0"/>
        <w:jc w:val="both"/>
      </w:pPr>
      <w:r w:rsidRPr="00E228C9">
        <w:t>Na základě uzavřené dohody mezi městysem Sněžné a obcí Líšná, IČO: 00599557, se sídlem obecního úřadu Líšná 41, PSČ 592 03</w:t>
      </w:r>
      <w:r w:rsidR="005958C0">
        <w:t>,</w:t>
      </w:r>
      <w:r w:rsidRPr="00E228C9">
        <w:t xml:space="preserve"> o vytvoření společného školského obvodu základní školy a mateřské školy</w:t>
      </w:r>
      <w:r w:rsidR="007944B9">
        <w:t>,</w:t>
      </w:r>
      <w:r w:rsidRPr="00E228C9">
        <w:t xml:space="preserve"> a dohody uzavřené mezi městysem Sněžné a obcí Kuklík, IČO: 00599514, se sídlem obecního úřadu Kuklík č.</w:t>
      </w:r>
      <w:r w:rsidR="005252A1">
        <w:t xml:space="preserve"> </w:t>
      </w:r>
      <w:r w:rsidRPr="00E228C9">
        <w:t xml:space="preserve">p. 25, PSČ 592 03, </w:t>
      </w:r>
      <w:r w:rsidR="000F60E3" w:rsidRPr="000F60E3">
        <w:t>o vytvoření společného školského obvodu základní školy a mateřské školy</w:t>
      </w:r>
      <w:r w:rsidR="007944B9">
        <w:t>,</w:t>
      </w:r>
      <w:r w:rsidR="000F60E3" w:rsidRPr="000F60E3">
        <w:t xml:space="preserve"> </w:t>
      </w:r>
      <w:r w:rsidRPr="00E228C9">
        <w:t>je</w:t>
      </w:r>
      <w:r w:rsidR="007944B9">
        <w:t xml:space="preserve"> celé</w:t>
      </w:r>
      <w:r w:rsidRPr="00E228C9">
        <w:t xml:space="preserve"> území městysu Sněžné částí školského obvodu Základní školy a mateřské školy Sněžné, příspěvkové organizace zřízené městysem Sněžné.</w:t>
      </w:r>
    </w:p>
    <w:p w14:paraId="609A0314" w14:textId="77777777" w:rsidR="006D6981" w:rsidRPr="001E0B1E" w:rsidRDefault="007272DA" w:rsidP="00653568">
      <w:pPr>
        <w:spacing w:before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čl. 2</w:t>
      </w:r>
    </w:p>
    <w:p w14:paraId="0F74FFEB" w14:textId="79189D9B" w:rsidR="006D6981" w:rsidRPr="001E0B1E" w:rsidRDefault="00A97EDE" w:rsidP="00653568">
      <w:pPr>
        <w:spacing w:after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Zrušovací</w:t>
      </w:r>
      <w:r w:rsidR="007272DA" w:rsidRPr="001E0B1E">
        <w:rPr>
          <w:b/>
          <w:bCs/>
        </w:rPr>
        <w:t xml:space="preserve"> ustanovení</w:t>
      </w:r>
    </w:p>
    <w:p w14:paraId="168A9232" w14:textId="5BEBEF9C" w:rsidR="006D6981" w:rsidRPr="001E0B1E" w:rsidRDefault="00A97EDE" w:rsidP="00A97EDE">
      <w:pPr>
        <w:spacing w:line="240" w:lineRule="auto"/>
        <w:ind w:left="0"/>
        <w:jc w:val="both"/>
      </w:pPr>
      <w:r w:rsidRPr="001E0B1E">
        <w:t>Zrušuje se obecně závazná vyhláška městyse Sněžné č. 2/2020, kterou se stanoví školské obvody základní školy a mateřské školy zřízené městysem Sněžné</w:t>
      </w:r>
      <w:r w:rsidR="002527C4" w:rsidRPr="001E0B1E">
        <w:t>,</w:t>
      </w:r>
      <w:r w:rsidRPr="001E0B1E">
        <w:t xml:space="preserve"> ze dne 27. 7. 2020</w:t>
      </w:r>
      <w:r w:rsidR="007272DA" w:rsidRPr="001E0B1E">
        <w:t>.</w:t>
      </w:r>
    </w:p>
    <w:p w14:paraId="214F355E" w14:textId="3A66F2D2" w:rsidR="00A97EDE" w:rsidRPr="001E0B1E" w:rsidRDefault="00A97EDE" w:rsidP="00653568">
      <w:pPr>
        <w:spacing w:before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čl. 3</w:t>
      </w:r>
    </w:p>
    <w:p w14:paraId="3DF5CF7E" w14:textId="76BF243F" w:rsidR="00A97EDE" w:rsidRPr="001E0B1E" w:rsidRDefault="00A97EDE" w:rsidP="00653568">
      <w:pPr>
        <w:spacing w:after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Závěrečné ustanovení</w:t>
      </w:r>
    </w:p>
    <w:p w14:paraId="32CC810E" w14:textId="2C2B2BDE" w:rsidR="00A97EDE" w:rsidRPr="001E0B1E" w:rsidRDefault="00A97EDE" w:rsidP="00A97EDE">
      <w:pPr>
        <w:spacing w:line="240" w:lineRule="auto"/>
        <w:ind w:left="0"/>
      </w:pPr>
      <w:r w:rsidRPr="001E0B1E">
        <w:t>Tato obecně závazná vyhláška nabývá účinnosti počátkem patnáctého dne následujícího po dni jejího vyhlášení.</w:t>
      </w:r>
    </w:p>
    <w:p w14:paraId="43D1CBFC" w14:textId="77777777" w:rsidR="00A97EDE" w:rsidRPr="001E0B1E" w:rsidRDefault="00A97EDE" w:rsidP="00A97EDE">
      <w:pPr>
        <w:spacing w:line="240" w:lineRule="auto"/>
        <w:ind w:left="0"/>
      </w:pPr>
    </w:p>
    <w:p w14:paraId="1A0A751E" w14:textId="77777777" w:rsidR="00A97EDE" w:rsidRPr="001E0B1E" w:rsidRDefault="00A97EDE" w:rsidP="00A97EDE">
      <w:pPr>
        <w:spacing w:line="240" w:lineRule="auto"/>
        <w:ind w:left="0"/>
      </w:pPr>
    </w:p>
    <w:p w14:paraId="74015BC2" w14:textId="77777777" w:rsidR="00A97EDE" w:rsidRPr="001E0B1E" w:rsidRDefault="00A97EDE" w:rsidP="00A97EDE">
      <w:pPr>
        <w:spacing w:line="240" w:lineRule="auto"/>
        <w:ind w:left="0"/>
      </w:pPr>
    </w:p>
    <w:p w14:paraId="302A5B1A" w14:textId="77777777" w:rsidR="00A97EDE" w:rsidRPr="001E0B1E" w:rsidRDefault="00A97EDE" w:rsidP="00A97EDE">
      <w:pPr>
        <w:spacing w:line="240" w:lineRule="auto"/>
        <w:ind w:left="0"/>
      </w:pPr>
    </w:p>
    <w:p w14:paraId="699B7CA9" w14:textId="77777777" w:rsidR="00A97EDE" w:rsidRPr="001E0B1E" w:rsidRDefault="00A97EDE" w:rsidP="00A97EDE">
      <w:pPr>
        <w:spacing w:line="240" w:lineRule="auto"/>
        <w:ind w:left="0"/>
        <w:sectPr w:rsidR="00A97EDE" w:rsidRPr="001E0B1E">
          <w:pgSz w:w="11904" w:h="16838"/>
          <w:pgMar w:top="1440" w:right="1526" w:bottom="1440" w:left="1315" w:header="708" w:footer="708" w:gutter="0"/>
          <w:cols w:space="708"/>
        </w:sectPr>
      </w:pPr>
    </w:p>
    <w:p w14:paraId="679B9C54" w14:textId="5202E15F" w:rsidR="00A97EDE" w:rsidRPr="001E0B1E" w:rsidRDefault="00A97EDE" w:rsidP="00A97EDE">
      <w:pPr>
        <w:spacing w:line="240" w:lineRule="auto"/>
        <w:ind w:left="0"/>
        <w:jc w:val="center"/>
      </w:pPr>
      <w:r w:rsidRPr="001E0B1E">
        <w:t>......................................</w:t>
      </w:r>
    </w:p>
    <w:p w14:paraId="5E49E1B5" w14:textId="44A75AE4" w:rsidR="00A97EDE" w:rsidRPr="001E0B1E" w:rsidRDefault="00A97EDE" w:rsidP="00A97EDE">
      <w:pPr>
        <w:spacing w:line="240" w:lineRule="auto"/>
        <w:ind w:left="0"/>
        <w:jc w:val="center"/>
      </w:pPr>
      <w:r w:rsidRPr="001E0B1E">
        <w:t>RNDr. Renata Dvořáková</w:t>
      </w:r>
    </w:p>
    <w:p w14:paraId="73F5796C" w14:textId="0DEE0C5D" w:rsidR="00A97EDE" w:rsidRPr="001E0B1E" w:rsidRDefault="00A97EDE" w:rsidP="00A97EDE">
      <w:pPr>
        <w:spacing w:line="240" w:lineRule="auto"/>
        <w:ind w:left="0"/>
        <w:jc w:val="center"/>
      </w:pPr>
      <w:r w:rsidRPr="001E0B1E">
        <w:t>Starostka</w:t>
      </w:r>
    </w:p>
    <w:p w14:paraId="5EAAA218" w14:textId="77777777" w:rsidR="00A97EDE" w:rsidRPr="001E0B1E" w:rsidRDefault="00A97EDE" w:rsidP="00A97EDE">
      <w:pPr>
        <w:spacing w:line="240" w:lineRule="auto"/>
        <w:ind w:left="0"/>
        <w:jc w:val="center"/>
      </w:pPr>
    </w:p>
    <w:p w14:paraId="0C856A53" w14:textId="39681933" w:rsidR="00A97EDE" w:rsidRPr="001E0B1E" w:rsidRDefault="00A97EDE" w:rsidP="00A97EDE">
      <w:pPr>
        <w:spacing w:line="240" w:lineRule="auto"/>
        <w:ind w:left="0"/>
        <w:jc w:val="center"/>
      </w:pPr>
      <w:r w:rsidRPr="001E0B1E">
        <w:t>......................................</w:t>
      </w:r>
    </w:p>
    <w:p w14:paraId="0F365F80" w14:textId="77777777" w:rsidR="00A97EDE" w:rsidRPr="001E0B1E" w:rsidRDefault="00A97EDE" w:rsidP="00A97EDE">
      <w:pPr>
        <w:spacing w:line="240" w:lineRule="auto"/>
        <w:ind w:left="0"/>
        <w:jc w:val="center"/>
      </w:pPr>
      <w:r w:rsidRPr="001E0B1E">
        <w:t>Akad. arch. Petr Lechner</w:t>
      </w:r>
    </w:p>
    <w:p w14:paraId="0D0A5602" w14:textId="77777777" w:rsidR="00A97EDE" w:rsidRPr="001E0B1E" w:rsidRDefault="00A97EDE" w:rsidP="00A97EDE">
      <w:pPr>
        <w:spacing w:line="240" w:lineRule="auto"/>
        <w:ind w:left="0"/>
        <w:jc w:val="center"/>
        <w:sectPr w:rsidR="00A97EDE" w:rsidRPr="001E0B1E" w:rsidSect="00A97EDE">
          <w:type w:val="continuous"/>
          <w:pgSz w:w="11904" w:h="16838"/>
          <w:pgMar w:top="1440" w:right="1526" w:bottom="1440" w:left="1315" w:header="708" w:footer="708" w:gutter="0"/>
          <w:cols w:num="2" w:space="708"/>
        </w:sectPr>
      </w:pPr>
      <w:r w:rsidRPr="001E0B1E">
        <w:t>místostarosta</w:t>
      </w:r>
    </w:p>
    <w:p w14:paraId="1755BEBB" w14:textId="48C02ACA" w:rsidR="00A97EDE" w:rsidRPr="001E0B1E" w:rsidRDefault="00A97EDE" w:rsidP="0003608A">
      <w:pPr>
        <w:spacing w:line="240" w:lineRule="auto"/>
        <w:ind w:left="0"/>
      </w:pPr>
    </w:p>
    <w:sectPr w:rsidR="00A97EDE" w:rsidRPr="001E0B1E" w:rsidSect="00A97EDE">
      <w:type w:val="continuous"/>
      <w:pgSz w:w="11904" w:h="16838"/>
      <w:pgMar w:top="1440" w:right="1526" w:bottom="1440" w:left="1315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59D074" w16cex:dateUtc="2025-07-02T14:48:00Z"/>
  <w16cex:commentExtensible w16cex:durableId="085F7F81" w16cex:dateUtc="2025-07-02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E0973A" w16cid:durableId="6C59D074"/>
  <w16cid:commentId w16cid:paraId="5A1F4D90" w16cid:durableId="085F7F8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326AB"/>
    <w:multiLevelType w:val="hybridMultilevel"/>
    <w:tmpl w:val="363E63D4"/>
    <w:lvl w:ilvl="0" w:tplc="5A422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B8AD3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20E45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60A9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8C636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4626A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F523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3763F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F7403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39BC116B"/>
    <w:multiLevelType w:val="hybridMultilevel"/>
    <w:tmpl w:val="E8E0657C"/>
    <w:lvl w:ilvl="0" w:tplc="D690D2F0">
      <w:start w:val="1"/>
      <w:numFmt w:val="bullet"/>
      <w:lvlText w:val="-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EE96E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CD6E6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C2212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0EDDC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49DDC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24170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4D7DE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88942A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81"/>
    <w:rsid w:val="00000617"/>
    <w:rsid w:val="0003608A"/>
    <w:rsid w:val="00041332"/>
    <w:rsid w:val="000F60E3"/>
    <w:rsid w:val="001E0B1E"/>
    <w:rsid w:val="00202394"/>
    <w:rsid w:val="0021415A"/>
    <w:rsid w:val="002527C4"/>
    <w:rsid w:val="005252A1"/>
    <w:rsid w:val="0054024C"/>
    <w:rsid w:val="005958C0"/>
    <w:rsid w:val="00653568"/>
    <w:rsid w:val="006D6981"/>
    <w:rsid w:val="007272DA"/>
    <w:rsid w:val="007944B9"/>
    <w:rsid w:val="00A15F43"/>
    <w:rsid w:val="00A37973"/>
    <w:rsid w:val="00A97EDE"/>
    <w:rsid w:val="00C45219"/>
    <w:rsid w:val="00D34801"/>
    <w:rsid w:val="00E228C9"/>
    <w:rsid w:val="00E3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6B86"/>
  <w15:docId w15:val="{FAEBBD7B-59D4-4DCD-87D8-6D7B36C4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0" w:lineRule="auto"/>
      <w:ind w:left="38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ED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06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06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061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6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61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3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39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DVOŘÁKOVÁ Renata</cp:lastModifiedBy>
  <cp:revision>2</cp:revision>
  <cp:lastPrinted>2025-09-26T07:17:00Z</cp:lastPrinted>
  <dcterms:created xsi:type="dcterms:W3CDTF">2025-09-26T07:26:00Z</dcterms:created>
  <dcterms:modified xsi:type="dcterms:W3CDTF">2025-09-26T07:26:00Z</dcterms:modified>
</cp:coreProperties>
</file>