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3438" w14:textId="1C9CF6BC" w:rsidR="007A2BD4" w:rsidRDefault="007E1535">
      <w:pPr>
        <w:spacing w:after="96"/>
        <w:ind w:left="269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DC8091" wp14:editId="34E3040D">
            <wp:simplePos x="0" y="0"/>
            <wp:positionH relativeFrom="column">
              <wp:posOffset>-270510</wp:posOffset>
            </wp:positionH>
            <wp:positionV relativeFrom="paragraph">
              <wp:posOffset>71120</wp:posOffset>
            </wp:positionV>
            <wp:extent cx="562610" cy="716280"/>
            <wp:effectExtent l="0" t="0" r="8890" b="7620"/>
            <wp:wrapTight wrapText="bothSides">
              <wp:wrapPolygon edited="0">
                <wp:start x="0" y="0"/>
                <wp:lineTo x="0" y="21255"/>
                <wp:lineTo x="21210" y="21255"/>
                <wp:lineTo x="21210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8EC29F9" w14:textId="22A4855D" w:rsidR="007A2BD4" w:rsidRDefault="007E1535">
      <w:pPr>
        <w:tabs>
          <w:tab w:val="center" w:pos="4671"/>
        </w:tabs>
        <w:spacing w:after="0"/>
        <w:ind w:left="-781" w:right="0" w:firstLine="0"/>
        <w:jc w:val="left"/>
      </w:pPr>
      <w:r>
        <w:rPr>
          <w:b/>
          <w:sz w:val="48"/>
        </w:rPr>
        <w:tab/>
      </w:r>
      <w:r>
        <w:rPr>
          <w:b/>
          <w:sz w:val="48"/>
        </w:rPr>
        <w:t>M Ě S T O   T Ř E M O Š N Á</w:t>
      </w:r>
      <w:r>
        <w:rPr>
          <w:b/>
          <w:sz w:val="48"/>
        </w:rPr>
        <w:t xml:space="preserve"> </w:t>
      </w:r>
    </w:p>
    <w:p w14:paraId="1713294D" w14:textId="77777777" w:rsidR="007A2BD4" w:rsidRDefault="007E1535">
      <w:pPr>
        <w:spacing w:after="0"/>
        <w:ind w:left="269" w:right="0" w:firstLine="0"/>
        <w:jc w:val="lef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5241B8E" w14:textId="77777777" w:rsidR="007A2BD4" w:rsidRDefault="007E1535">
      <w:pPr>
        <w:spacing w:after="0"/>
        <w:ind w:left="50" w:right="0" w:firstLine="0"/>
        <w:jc w:val="left"/>
      </w:pPr>
      <w:r>
        <w:rPr>
          <w:rFonts w:ascii="Times New Roman" w:eastAsia="Times New Roman" w:hAnsi="Times New Roman" w:cs="Times New Roman"/>
          <w:b/>
          <w:sz w:val="26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41F358" w14:textId="77777777" w:rsidR="007A2BD4" w:rsidRDefault="007E1535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21723A" w14:textId="77777777" w:rsidR="007A2BD4" w:rsidRDefault="007E1535">
      <w:pPr>
        <w:spacing w:after="211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27ED31" w14:textId="77777777" w:rsidR="007A2BD4" w:rsidRDefault="007E1535">
      <w:pPr>
        <w:spacing w:after="26"/>
        <w:ind w:left="855" w:right="0"/>
        <w:jc w:val="left"/>
      </w:pPr>
      <w:r>
        <w:rPr>
          <w:b/>
          <w:sz w:val="36"/>
          <w:u w:val="single" w:color="000000"/>
        </w:rPr>
        <w:t>Obecně závazná vyhláška města Třemošná</w:t>
      </w:r>
      <w:r>
        <w:rPr>
          <w:b/>
          <w:sz w:val="36"/>
        </w:rPr>
        <w:t xml:space="preserve">              </w:t>
      </w:r>
    </w:p>
    <w:p w14:paraId="1AC34DA4" w14:textId="77777777" w:rsidR="007A2BD4" w:rsidRDefault="007E1535">
      <w:pPr>
        <w:spacing w:after="0"/>
        <w:ind w:left="0" w:right="9" w:firstLine="0"/>
        <w:jc w:val="center"/>
      </w:pPr>
      <w:r>
        <w:rPr>
          <w:b/>
          <w:sz w:val="36"/>
          <w:u w:val="single" w:color="000000"/>
        </w:rPr>
        <w:t>č. 03/2012,</w:t>
      </w:r>
      <w:r>
        <w:rPr>
          <w:b/>
          <w:sz w:val="36"/>
        </w:rPr>
        <w:t xml:space="preserve"> </w:t>
      </w:r>
    </w:p>
    <w:p w14:paraId="51864214" w14:textId="77777777" w:rsidR="007A2BD4" w:rsidRDefault="007E1535">
      <w:pPr>
        <w:spacing w:after="91"/>
        <w:ind w:left="1263" w:right="0"/>
        <w:jc w:val="left"/>
      </w:pPr>
      <w:r>
        <w:rPr>
          <w:b/>
          <w:sz w:val="36"/>
          <w:u w:val="single" w:color="000000"/>
        </w:rPr>
        <w:t>kterou se stanoví systém komunitního</w:t>
      </w:r>
      <w:r>
        <w:rPr>
          <w:b/>
          <w:sz w:val="36"/>
        </w:rPr>
        <w:t xml:space="preserve"> </w:t>
      </w:r>
    </w:p>
    <w:p w14:paraId="26A1C745" w14:textId="77777777" w:rsidR="007A2BD4" w:rsidRDefault="007E1535">
      <w:pPr>
        <w:spacing w:after="153"/>
        <w:ind w:left="139" w:right="0"/>
        <w:jc w:val="left"/>
      </w:pPr>
      <w:r>
        <w:rPr>
          <w:b/>
          <w:sz w:val="36"/>
          <w:u w:val="single" w:color="000000"/>
        </w:rPr>
        <w:t>kompostování a způsob využití zeleného kompostu</w:t>
      </w:r>
      <w:r>
        <w:rPr>
          <w:b/>
          <w:sz w:val="36"/>
        </w:rPr>
        <w:t xml:space="preserve"> </w:t>
      </w:r>
    </w:p>
    <w:p w14:paraId="276658EA" w14:textId="77777777" w:rsidR="007A2BD4" w:rsidRDefault="007E1535">
      <w:pPr>
        <w:spacing w:after="326"/>
        <w:ind w:left="394" w:right="0"/>
        <w:jc w:val="left"/>
      </w:pPr>
      <w:r>
        <w:rPr>
          <w:b/>
          <w:sz w:val="36"/>
          <w:u w:val="single" w:color="000000"/>
        </w:rPr>
        <w:t>k údržbě a obnově veřejné zeleně na území obce</w:t>
      </w:r>
      <w:r>
        <w:rPr>
          <w:b/>
        </w:rPr>
        <w:t xml:space="preserve">   </w:t>
      </w:r>
      <w:r>
        <w:rPr>
          <w:b/>
          <w:sz w:val="36"/>
        </w:rPr>
        <w:t xml:space="preserve"> </w:t>
      </w:r>
    </w:p>
    <w:p w14:paraId="1C6DE15A" w14:textId="77777777" w:rsidR="007A2BD4" w:rsidRDefault="007E1535">
      <w:pPr>
        <w:spacing w:after="78"/>
        <w:ind w:left="540" w:right="0" w:firstLine="0"/>
        <w:jc w:val="left"/>
      </w:pPr>
      <w:r>
        <w:t xml:space="preserve"> </w:t>
      </w:r>
    </w:p>
    <w:p w14:paraId="3E6AF317" w14:textId="7BC6CAD0" w:rsidR="007A2BD4" w:rsidRDefault="007E1535">
      <w:pPr>
        <w:spacing w:line="337" w:lineRule="auto"/>
        <w:ind w:left="-15" w:right="0" w:firstLine="540"/>
      </w:pPr>
      <w:r>
        <w:t xml:space="preserve">Zastupitelstvo města Třemošná se na svém zasedání dne 12. prosince 2012 usnesením č. 13 usneslo vydat na základě § 10a odst. 2 zákona č. 185/2001 Sb.,    </w:t>
      </w:r>
      <w:r>
        <w:t xml:space="preserve">             o odpadech a o změně některých dalších zákonů, ve znění pozdějších předpisů, a v souladu s §10 písm. d) a § 84 odst. 2 písmeno h) zákona č. 128/2000 Sb., o obcích (obecní zřízení), </w:t>
      </w:r>
      <w:r>
        <w:t>ve znění pozdějších předpisů, tuto obecně závaznou vyhlášku :</w:t>
      </w:r>
      <w:r>
        <w:t xml:space="preserve"> </w:t>
      </w:r>
    </w:p>
    <w:p w14:paraId="27FC9871" w14:textId="77777777" w:rsidR="007A2BD4" w:rsidRDefault="007E1535">
      <w:pPr>
        <w:spacing w:after="55"/>
        <w:ind w:left="0" w:right="0" w:firstLine="0"/>
        <w:jc w:val="left"/>
      </w:pPr>
      <w:r>
        <w:t xml:space="preserve"> </w:t>
      </w:r>
    </w:p>
    <w:p w14:paraId="2070EDC9" w14:textId="77777777" w:rsidR="007A2BD4" w:rsidRDefault="007E1535">
      <w:pPr>
        <w:spacing w:after="87"/>
        <w:ind w:left="0" w:right="0" w:firstLine="0"/>
        <w:jc w:val="left"/>
      </w:pPr>
      <w:r>
        <w:t xml:space="preserve"> </w:t>
      </w:r>
    </w:p>
    <w:p w14:paraId="275EFD7B" w14:textId="77777777" w:rsidR="007A2BD4" w:rsidRDefault="007E1535">
      <w:pPr>
        <w:spacing w:after="93"/>
        <w:ind w:left="715" w:right="706"/>
        <w:jc w:val="center"/>
      </w:pPr>
      <w:r>
        <w:rPr>
          <w:b/>
        </w:rPr>
        <w:t xml:space="preserve">Čl. 1 </w:t>
      </w:r>
    </w:p>
    <w:p w14:paraId="022F19C6" w14:textId="77777777" w:rsidR="007A2BD4" w:rsidRDefault="007E1535">
      <w:pPr>
        <w:spacing w:after="57"/>
        <w:ind w:left="715" w:right="0"/>
        <w:jc w:val="center"/>
      </w:pPr>
      <w:r>
        <w:rPr>
          <w:b/>
        </w:rPr>
        <w:t xml:space="preserve">Sběr a shromažďování rostlinných zbytků  </w:t>
      </w:r>
    </w:p>
    <w:p w14:paraId="63FC7C59" w14:textId="77777777" w:rsidR="007A2BD4" w:rsidRDefault="007E1535">
      <w:pPr>
        <w:spacing w:after="88"/>
        <w:ind w:left="764" w:right="0" w:firstLine="0"/>
        <w:jc w:val="center"/>
      </w:pPr>
      <w:r>
        <w:t xml:space="preserve"> </w:t>
      </w:r>
    </w:p>
    <w:p w14:paraId="683B3DBF" w14:textId="77777777" w:rsidR="007A2BD4" w:rsidRDefault="007E1535">
      <w:pPr>
        <w:spacing w:after="55"/>
        <w:ind w:left="718" w:right="0"/>
      </w:pPr>
      <w:r>
        <w:t xml:space="preserve">Rostlinné zbytky z údržby zeleně a zahrad na území obce v období od 1. dubna do </w:t>
      </w:r>
    </w:p>
    <w:p w14:paraId="43BCA9F2" w14:textId="5D3490BC" w:rsidR="007A2BD4" w:rsidRDefault="007E1535">
      <w:pPr>
        <w:spacing w:after="55"/>
        <w:ind w:left="-5" w:right="0"/>
      </w:pPr>
      <w:r>
        <w:t>30. listopadu lze</w:t>
      </w:r>
      <w:r>
        <w:t xml:space="preserve">:  </w:t>
      </w:r>
    </w:p>
    <w:p w14:paraId="37D06F6C" w14:textId="77777777" w:rsidR="007A2BD4" w:rsidRDefault="007E1535">
      <w:pPr>
        <w:spacing w:after="91"/>
        <w:ind w:left="0" w:right="0" w:firstLine="0"/>
        <w:jc w:val="left"/>
      </w:pPr>
      <w:r>
        <w:t xml:space="preserve"> </w:t>
      </w:r>
    </w:p>
    <w:p w14:paraId="524F5927" w14:textId="6F5A71A5" w:rsidR="007A2BD4" w:rsidRDefault="007E1535">
      <w:pPr>
        <w:spacing w:line="333" w:lineRule="auto"/>
        <w:ind w:left="-5" w:right="0"/>
      </w:pPr>
      <w:r>
        <w:t xml:space="preserve">odkládat </w:t>
      </w:r>
      <w:r>
        <w:t xml:space="preserve">do </w:t>
      </w:r>
      <w:r>
        <w:t xml:space="preserve">kontejnerů přistavených ve sběrném dvoře, </w:t>
      </w:r>
      <w:r>
        <w:t xml:space="preserve">které se budou předávat firmě zajišťující provoz </w:t>
      </w:r>
      <w:r>
        <w:t xml:space="preserve">sběrného dvora </w:t>
      </w:r>
      <w:r>
        <w:t xml:space="preserve">nebo předávat komunitní kompostárně v areálu Diana na pozemcích </w:t>
      </w:r>
      <w:proofErr w:type="spellStart"/>
      <w:r>
        <w:t>parc</w:t>
      </w:r>
      <w:proofErr w:type="spellEnd"/>
      <w:r>
        <w:t xml:space="preserve">. č. 2367/2, 2367/3, 2367/4 a 2367/5 v </w:t>
      </w:r>
      <w:proofErr w:type="spellStart"/>
      <w:r>
        <w:t>k.</w:t>
      </w:r>
      <w:r>
        <w:t>ú</w:t>
      </w:r>
      <w:proofErr w:type="spellEnd"/>
      <w:r>
        <w:t>. Třemošná.</w:t>
      </w:r>
      <w:r>
        <w:rPr>
          <w:i/>
        </w:rPr>
        <w:t xml:space="preserve"> </w:t>
      </w:r>
    </w:p>
    <w:p w14:paraId="491BFB9E" w14:textId="77777777" w:rsidR="007A2BD4" w:rsidRDefault="007E1535">
      <w:pPr>
        <w:spacing w:after="55"/>
        <w:ind w:left="0" w:right="0" w:firstLine="0"/>
        <w:jc w:val="left"/>
      </w:pPr>
      <w:r>
        <w:t xml:space="preserve">   </w:t>
      </w:r>
    </w:p>
    <w:p w14:paraId="5190BD0E" w14:textId="77777777" w:rsidR="007A2BD4" w:rsidRDefault="007E1535">
      <w:pPr>
        <w:spacing w:after="55"/>
        <w:ind w:left="0" w:right="0" w:firstLine="0"/>
        <w:jc w:val="left"/>
      </w:pPr>
      <w:r>
        <w:t xml:space="preserve"> </w:t>
      </w:r>
    </w:p>
    <w:p w14:paraId="38B1A810" w14:textId="77777777" w:rsidR="007A2BD4" w:rsidRDefault="007E1535">
      <w:pPr>
        <w:spacing w:after="87"/>
        <w:ind w:left="0" w:right="0" w:firstLine="0"/>
        <w:jc w:val="left"/>
      </w:pPr>
      <w:r>
        <w:t xml:space="preserve"> </w:t>
      </w:r>
    </w:p>
    <w:p w14:paraId="12894FD2" w14:textId="6821AF99" w:rsidR="007A2BD4" w:rsidRDefault="007E1535">
      <w:pPr>
        <w:spacing w:after="93"/>
        <w:ind w:left="715" w:right="706"/>
        <w:jc w:val="center"/>
      </w:pPr>
      <w:r>
        <w:rPr>
          <w:b/>
        </w:rPr>
        <w:br/>
      </w:r>
      <w:r>
        <w:rPr>
          <w:b/>
        </w:rPr>
        <w:t xml:space="preserve">Čl. 2 </w:t>
      </w:r>
    </w:p>
    <w:p w14:paraId="38C7F53E" w14:textId="77777777" w:rsidR="007A2BD4" w:rsidRDefault="007E1535">
      <w:pPr>
        <w:spacing w:after="57"/>
        <w:ind w:left="2710" w:right="0" w:firstLine="0"/>
        <w:jc w:val="left"/>
      </w:pPr>
      <w:r>
        <w:rPr>
          <w:b/>
        </w:rPr>
        <w:t xml:space="preserve">Způsob využití zeleného kompostu </w:t>
      </w:r>
    </w:p>
    <w:p w14:paraId="6A183013" w14:textId="77777777" w:rsidR="007A2BD4" w:rsidRDefault="007E1535">
      <w:pPr>
        <w:spacing w:after="86"/>
        <w:ind w:left="0" w:right="0" w:firstLine="0"/>
        <w:jc w:val="left"/>
      </w:pPr>
      <w:r>
        <w:t xml:space="preserve"> </w:t>
      </w:r>
    </w:p>
    <w:p w14:paraId="3CF93FF7" w14:textId="77777777" w:rsidR="007A2BD4" w:rsidRDefault="007E1535">
      <w:pPr>
        <w:ind w:left="-5" w:right="0"/>
      </w:pPr>
      <w:r>
        <w:t xml:space="preserve">Obec využívá zelený kompost k údržbě a obnově veřejné zeleně v obci. </w:t>
      </w:r>
      <w:r>
        <w:rPr>
          <w:vertAlign w:val="superscript"/>
        </w:rPr>
        <w:t xml:space="preserve"> </w:t>
      </w:r>
      <w:r>
        <w:t xml:space="preserve"> </w:t>
      </w:r>
    </w:p>
    <w:p w14:paraId="4117B242" w14:textId="77777777" w:rsidR="007A2BD4" w:rsidRDefault="007E1535">
      <w:pPr>
        <w:spacing w:after="55"/>
        <w:ind w:left="58" w:right="0" w:firstLine="0"/>
        <w:jc w:val="center"/>
      </w:pPr>
      <w:r>
        <w:rPr>
          <w:b/>
        </w:rPr>
        <w:lastRenderedPageBreak/>
        <w:t xml:space="preserve"> </w:t>
      </w:r>
    </w:p>
    <w:p w14:paraId="451E6B6A" w14:textId="77777777" w:rsidR="007A2BD4" w:rsidRDefault="007E1535">
      <w:pPr>
        <w:spacing w:after="89"/>
        <w:ind w:left="58" w:right="0" w:firstLine="0"/>
        <w:jc w:val="center"/>
      </w:pPr>
      <w:r>
        <w:rPr>
          <w:b/>
        </w:rPr>
        <w:t xml:space="preserve"> </w:t>
      </w:r>
    </w:p>
    <w:p w14:paraId="3B0B8864" w14:textId="77777777" w:rsidR="007A2BD4" w:rsidRDefault="007E1535">
      <w:pPr>
        <w:spacing w:after="93"/>
        <w:ind w:left="715" w:right="706"/>
        <w:jc w:val="center"/>
      </w:pPr>
      <w:r>
        <w:rPr>
          <w:b/>
        </w:rPr>
        <w:t xml:space="preserve">Čl. 3 </w:t>
      </w:r>
    </w:p>
    <w:p w14:paraId="447C37B9" w14:textId="77777777" w:rsidR="007A2BD4" w:rsidRDefault="007E1535">
      <w:pPr>
        <w:spacing w:after="206"/>
        <w:ind w:left="715" w:right="706"/>
        <w:jc w:val="center"/>
      </w:pPr>
      <w:r>
        <w:rPr>
          <w:b/>
        </w:rPr>
        <w:t xml:space="preserve">Účinnost </w:t>
      </w:r>
    </w:p>
    <w:p w14:paraId="6C72946A" w14:textId="035E8C2F" w:rsidR="007A2BD4" w:rsidRDefault="007E1535">
      <w:pPr>
        <w:numPr>
          <w:ilvl w:val="0"/>
          <w:numId w:val="1"/>
        </w:numPr>
        <w:spacing w:after="177"/>
        <w:ind w:right="0" w:hanging="451"/>
      </w:pPr>
      <w:r>
        <w:t xml:space="preserve">Tato vyhláška byla schválena Zastupitelstvem </w:t>
      </w:r>
      <w:r>
        <w:t xml:space="preserve">města Třemošná dne   12. prosince </w:t>
      </w:r>
      <w:r>
        <w:t xml:space="preserve">2012. </w:t>
      </w:r>
    </w:p>
    <w:p w14:paraId="02B4890B" w14:textId="4B0113B9" w:rsidR="007A2BD4" w:rsidRDefault="007E1535">
      <w:pPr>
        <w:numPr>
          <w:ilvl w:val="0"/>
          <w:numId w:val="1"/>
        </w:numPr>
        <w:spacing w:after="187"/>
        <w:ind w:right="0" w:hanging="451"/>
      </w:pPr>
      <w:r>
        <w:t xml:space="preserve">Tato vyhláška byla vyhlášena vyvěšením na úřední desce </w:t>
      </w:r>
      <w:r>
        <w:t xml:space="preserve">13. prosince 2012. </w:t>
      </w:r>
    </w:p>
    <w:p w14:paraId="62FA1913" w14:textId="77777777" w:rsidR="007A2BD4" w:rsidRDefault="007E1535">
      <w:pPr>
        <w:numPr>
          <w:ilvl w:val="0"/>
          <w:numId w:val="1"/>
        </w:numPr>
        <w:spacing w:after="148"/>
        <w:ind w:right="0" w:hanging="451"/>
      </w:pPr>
      <w:r>
        <w:t xml:space="preserve">Tato obecně závazná vyhláška nabývá účinnosti dne 1. ledna 2013  </w:t>
      </w:r>
    </w:p>
    <w:p w14:paraId="2FA0E2F2" w14:textId="77777777" w:rsidR="007A2BD4" w:rsidRDefault="007E1535">
      <w:pPr>
        <w:spacing w:after="151"/>
        <w:ind w:left="142" w:right="0" w:firstLine="0"/>
        <w:jc w:val="left"/>
      </w:pPr>
      <w:r>
        <w:t xml:space="preserve"> </w:t>
      </w:r>
    </w:p>
    <w:p w14:paraId="4A2F1DC1" w14:textId="77777777" w:rsidR="007A2BD4" w:rsidRDefault="007E1535">
      <w:pPr>
        <w:spacing w:after="148"/>
        <w:ind w:left="142" w:right="0" w:firstLine="0"/>
        <w:jc w:val="left"/>
      </w:pPr>
      <w:r>
        <w:t xml:space="preserve"> </w:t>
      </w:r>
    </w:p>
    <w:p w14:paraId="0C9545AA" w14:textId="77777777" w:rsidR="007A2BD4" w:rsidRDefault="007E1535">
      <w:pPr>
        <w:spacing w:after="151"/>
        <w:ind w:left="142" w:right="0" w:firstLine="0"/>
        <w:jc w:val="left"/>
      </w:pPr>
      <w:r>
        <w:t xml:space="preserve"> </w:t>
      </w:r>
    </w:p>
    <w:p w14:paraId="559E4859" w14:textId="77777777" w:rsidR="007A2BD4" w:rsidRDefault="007E1535">
      <w:pPr>
        <w:spacing w:after="148"/>
        <w:ind w:left="142" w:right="0" w:firstLine="0"/>
        <w:jc w:val="left"/>
      </w:pPr>
      <w:r>
        <w:t xml:space="preserve"> </w:t>
      </w:r>
    </w:p>
    <w:p w14:paraId="344A6403" w14:textId="77777777" w:rsidR="007A2BD4" w:rsidRDefault="007E1535">
      <w:pPr>
        <w:spacing w:after="151"/>
        <w:ind w:left="142" w:right="0" w:firstLine="0"/>
        <w:jc w:val="left"/>
      </w:pPr>
      <w:r>
        <w:t xml:space="preserve"> </w:t>
      </w:r>
    </w:p>
    <w:p w14:paraId="24EB8D3A" w14:textId="77777777" w:rsidR="007A2BD4" w:rsidRDefault="007E1535">
      <w:pPr>
        <w:spacing w:after="148"/>
        <w:ind w:left="142" w:right="0" w:firstLine="0"/>
        <w:jc w:val="left"/>
      </w:pPr>
      <w:r>
        <w:t xml:space="preserve"> </w:t>
      </w:r>
    </w:p>
    <w:p w14:paraId="7B959E24" w14:textId="77777777" w:rsidR="007A2BD4" w:rsidRDefault="007E1535">
      <w:pPr>
        <w:spacing w:after="28"/>
        <w:ind w:left="142" w:right="0" w:firstLine="0"/>
        <w:jc w:val="left"/>
      </w:pPr>
      <w:r>
        <w:t xml:space="preserve"> </w:t>
      </w:r>
    </w:p>
    <w:p w14:paraId="35E0D47F" w14:textId="77777777" w:rsidR="007A2BD4" w:rsidRDefault="007E1535">
      <w:pPr>
        <w:spacing w:after="0"/>
        <w:ind w:left="0" w:right="0" w:firstLine="0"/>
        <w:jc w:val="left"/>
      </w:pPr>
      <w:r>
        <w:rPr>
          <w:i/>
        </w:rPr>
        <w:t xml:space="preserve">                          </w:t>
      </w:r>
    </w:p>
    <w:tbl>
      <w:tblPr>
        <w:tblStyle w:val="TableGrid"/>
        <w:tblW w:w="86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2568"/>
      </w:tblGrid>
      <w:tr w:rsidR="007A2BD4" w14:paraId="60F0D0BA" w14:textId="77777777">
        <w:trPr>
          <w:trHeight w:val="262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0D44EB13" w14:textId="77777777" w:rsidR="007A2BD4" w:rsidRDefault="007E1535">
            <w:pPr>
              <w:tabs>
                <w:tab w:val="center" w:pos="1912"/>
              </w:tabs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.......................................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27FAF0B3" w14:textId="77777777" w:rsidR="007A2BD4" w:rsidRDefault="007E1535">
            <w:pPr>
              <w:spacing w:after="0"/>
              <w:ind w:left="0" w:right="0" w:firstLine="0"/>
            </w:pPr>
            <w:r>
              <w:rPr>
                <w:i/>
              </w:rPr>
              <w:t xml:space="preserve">......................................... </w:t>
            </w:r>
          </w:p>
        </w:tc>
      </w:tr>
      <w:tr w:rsidR="007A2BD4" w14:paraId="441E3B17" w14:textId="77777777">
        <w:trPr>
          <w:trHeight w:val="263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11845746" w14:textId="77777777" w:rsidR="007A2BD4" w:rsidRDefault="007E1535">
            <w:pPr>
              <w:tabs>
                <w:tab w:val="center" w:pos="174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místostarosta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1D14DAE5" w14:textId="77777777" w:rsidR="007A2BD4" w:rsidRDefault="007E1535">
            <w:pPr>
              <w:spacing w:after="0"/>
              <w:ind w:left="17" w:right="0" w:firstLine="0"/>
              <w:jc w:val="center"/>
            </w:pPr>
            <w:r>
              <w:t xml:space="preserve">starosta </w:t>
            </w:r>
          </w:p>
        </w:tc>
      </w:tr>
    </w:tbl>
    <w:p w14:paraId="56CDA829" w14:textId="77777777" w:rsidR="007A2BD4" w:rsidRDefault="007E1535">
      <w:pPr>
        <w:spacing w:after="4"/>
        <w:ind w:left="0" w:right="0" w:firstLine="0"/>
        <w:jc w:val="left"/>
      </w:pPr>
      <w:r>
        <w:t xml:space="preserve"> </w:t>
      </w:r>
    </w:p>
    <w:p w14:paraId="2AB91FB0" w14:textId="77777777" w:rsidR="007A2BD4" w:rsidRDefault="007E1535">
      <w:pPr>
        <w:spacing w:after="4"/>
        <w:ind w:left="0" w:right="0" w:firstLine="0"/>
        <w:jc w:val="left"/>
      </w:pPr>
      <w:r>
        <w:t xml:space="preserve"> </w:t>
      </w:r>
    </w:p>
    <w:p w14:paraId="1B0160E8" w14:textId="77777777" w:rsidR="007A2BD4" w:rsidRDefault="007E1535">
      <w:pPr>
        <w:spacing w:after="4"/>
        <w:ind w:left="0" w:right="0" w:firstLine="0"/>
        <w:jc w:val="left"/>
      </w:pPr>
      <w:r>
        <w:t xml:space="preserve"> </w:t>
      </w:r>
    </w:p>
    <w:p w14:paraId="1EEF6014" w14:textId="77777777" w:rsidR="007A2BD4" w:rsidRDefault="007E1535">
      <w:pPr>
        <w:spacing w:after="4"/>
        <w:ind w:left="0" w:right="0" w:firstLine="0"/>
        <w:jc w:val="left"/>
      </w:pPr>
      <w:r>
        <w:t xml:space="preserve"> </w:t>
      </w:r>
    </w:p>
    <w:p w14:paraId="604590CB" w14:textId="77777777" w:rsidR="007A2BD4" w:rsidRDefault="007E1535">
      <w:pPr>
        <w:spacing w:after="4"/>
        <w:ind w:left="0" w:right="0" w:firstLine="0"/>
        <w:jc w:val="left"/>
      </w:pPr>
      <w:r>
        <w:t xml:space="preserve"> </w:t>
      </w:r>
    </w:p>
    <w:p w14:paraId="67D0980E" w14:textId="77777777" w:rsidR="007A2BD4" w:rsidRDefault="007E1535">
      <w:pPr>
        <w:spacing w:after="122"/>
        <w:ind w:left="0" w:right="0" w:firstLine="0"/>
        <w:jc w:val="left"/>
      </w:pPr>
      <w:r>
        <w:t xml:space="preserve"> </w:t>
      </w:r>
    </w:p>
    <w:p w14:paraId="486648E5" w14:textId="77777777" w:rsidR="007A2BD4" w:rsidRDefault="007E1535">
      <w:pPr>
        <w:spacing w:after="124"/>
        <w:ind w:left="0" w:right="0" w:firstLine="0"/>
        <w:jc w:val="left"/>
      </w:pPr>
      <w:r>
        <w:t xml:space="preserve"> </w:t>
      </w:r>
    </w:p>
    <w:p w14:paraId="1707640B" w14:textId="77777777" w:rsidR="007A2BD4" w:rsidRDefault="007E1535">
      <w:pPr>
        <w:spacing w:after="124"/>
        <w:ind w:left="0" w:right="0" w:firstLine="0"/>
        <w:jc w:val="left"/>
      </w:pPr>
      <w:r>
        <w:t xml:space="preserve"> </w:t>
      </w:r>
    </w:p>
    <w:p w14:paraId="1195AE39" w14:textId="77777777" w:rsidR="007A2BD4" w:rsidRDefault="007E1535">
      <w:pPr>
        <w:spacing w:after="125"/>
        <w:ind w:left="0" w:right="0" w:firstLine="0"/>
        <w:jc w:val="left"/>
      </w:pPr>
      <w:r>
        <w:t xml:space="preserve"> </w:t>
      </w:r>
    </w:p>
    <w:p w14:paraId="36498B56" w14:textId="77777777" w:rsidR="007A2BD4" w:rsidRDefault="007E1535">
      <w:pPr>
        <w:spacing w:after="163"/>
        <w:ind w:left="0" w:right="0" w:firstLine="0"/>
        <w:jc w:val="left"/>
      </w:pPr>
      <w:r>
        <w:t xml:space="preserve"> </w:t>
      </w:r>
    </w:p>
    <w:p w14:paraId="3E7338C9" w14:textId="77777777" w:rsidR="007A2BD4" w:rsidRDefault="007E1535">
      <w:pPr>
        <w:spacing w:after="148"/>
        <w:ind w:left="-5" w:right="0"/>
      </w:pPr>
      <w:r>
        <w:t xml:space="preserve">Vyvěšeno na úřední desce dne: </w:t>
      </w:r>
    </w:p>
    <w:p w14:paraId="655648FD" w14:textId="77777777" w:rsidR="007A2BD4" w:rsidRDefault="007E1535">
      <w:pPr>
        <w:spacing w:after="127"/>
        <w:ind w:left="-5" w:right="0"/>
      </w:pPr>
      <w:r>
        <w:t xml:space="preserve">Sejmuto z úřední desky dne: </w:t>
      </w:r>
    </w:p>
    <w:p w14:paraId="3A3B072C" w14:textId="77777777" w:rsidR="007A2BD4" w:rsidRDefault="007E1535">
      <w:pPr>
        <w:spacing w:after="0"/>
        <w:ind w:left="142" w:right="0" w:firstLine="0"/>
        <w:jc w:val="left"/>
      </w:pPr>
      <w:r>
        <w:t xml:space="preserve"> </w:t>
      </w:r>
    </w:p>
    <w:sectPr w:rsidR="007A2BD4">
      <w:pgSz w:w="11906" w:h="16838"/>
      <w:pgMar w:top="1418" w:right="1414" w:bottom="16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B2D91"/>
    <w:multiLevelType w:val="hybridMultilevel"/>
    <w:tmpl w:val="AF9C755E"/>
    <w:lvl w:ilvl="0" w:tplc="04881624">
      <w:start w:val="1"/>
      <w:numFmt w:val="decimal"/>
      <w:lvlText w:val="(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78EF6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4FFF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CF9E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889E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2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4DFF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245B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E674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7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D4"/>
    <w:rsid w:val="007A2BD4"/>
    <w:rsid w:val="007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C687"/>
  <w15:docId w15:val="{2224CC9B-6E1D-4D24-A6D2-B74BDCF4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Nezbeda</dc:creator>
  <cp:keywords/>
  <cp:lastModifiedBy>Filip Zavadil</cp:lastModifiedBy>
  <cp:revision>2</cp:revision>
  <dcterms:created xsi:type="dcterms:W3CDTF">2024-10-17T08:13:00Z</dcterms:created>
  <dcterms:modified xsi:type="dcterms:W3CDTF">2024-10-17T08:13:00Z</dcterms:modified>
</cp:coreProperties>
</file>