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0D" w:rsidRDefault="00565A0D" w:rsidP="00CF0B3F"/>
    <w:p w:rsidR="00E76A29" w:rsidRPr="00E76A29" w:rsidRDefault="00E76A29" w:rsidP="00E76A29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</w:rPr>
      </w:pPr>
      <w:r w:rsidRPr="00E76A29">
        <w:rPr>
          <w:rFonts w:ascii="Arial" w:eastAsia="Times New Roman" w:hAnsi="Arial" w:cs="Arial"/>
          <w:b/>
          <w:bCs/>
          <w:kern w:val="36"/>
          <w:szCs w:val="24"/>
        </w:rPr>
        <w:t>Obecně závazná vyhláška obce Čechtín</w:t>
      </w:r>
      <w:r>
        <w:rPr>
          <w:rFonts w:ascii="Arial" w:eastAsia="Times New Roman" w:hAnsi="Arial" w:cs="Arial"/>
          <w:b/>
          <w:bCs/>
          <w:kern w:val="36"/>
          <w:szCs w:val="24"/>
        </w:rPr>
        <w:t xml:space="preserve"> č. 3/2023</w:t>
      </w:r>
      <w:r w:rsidRPr="00E76A29">
        <w:rPr>
          <w:rFonts w:ascii="Arial" w:eastAsia="Times New Roman" w:hAnsi="Arial" w:cs="Arial"/>
          <w:b/>
          <w:bCs/>
          <w:kern w:val="36"/>
          <w:szCs w:val="24"/>
        </w:rPr>
        <w:br/>
        <w:t>o místním poplatku za obecní systém odpadového hospodářství</w:t>
      </w:r>
    </w:p>
    <w:p w:rsidR="00E76A29" w:rsidRPr="00E76A29" w:rsidRDefault="00E76A29" w:rsidP="00E76A29">
      <w:pPr>
        <w:spacing w:before="62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Zastupitelstvo obce Čechtín se na svém zasedání dne 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1</w:t>
      </w:r>
      <w:r w:rsidRPr="00E76A29">
        <w:rPr>
          <w:rFonts w:ascii="Arial" w:eastAsia="Times New Roman" w:hAnsi="Arial" w:cs="Arial"/>
          <w:b/>
          <w:bCs/>
          <w:szCs w:val="24"/>
        </w:rPr>
        <w:br/>
        <w:t>Úvodní ustanovení</w:t>
      </w:r>
    </w:p>
    <w:p w:rsidR="00E76A29" w:rsidRPr="00E76A29" w:rsidRDefault="00E76A29" w:rsidP="00E76A29">
      <w:pPr>
        <w:numPr>
          <w:ilvl w:val="0"/>
          <w:numId w:val="22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Obec Čechtín touto vyhláškou zavádí místní poplatek za obecní systém odpadového hospodářství (dále jen „poplatek“).</w:t>
      </w:r>
    </w:p>
    <w:p w:rsidR="00E76A29" w:rsidRPr="00E76A29" w:rsidRDefault="00E76A29" w:rsidP="00E76A29">
      <w:pPr>
        <w:numPr>
          <w:ilvl w:val="0"/>
          <w:numId w:val="22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Poplatkovým obdobím poplatku je kalendářní rok</w:t>
      </w:r>
      <w:bookmarkStart w:id="0" w:name="sdfootnote1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"sdfootnote1sym"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1</w:t>
      </w:r>
      <w:r w:rsidRPr="00E76A29">
        <w:rPr>
          <w:rFonts w:eastAsia="Times New Roman" w:cs="Times New Roman"/>
          <w:sz w:val="22"/>
        </w:rPr>
        <w:fldChar w:fldCharType="end"/>
      </w:r>
      <w:bookmarkEnd w:id="0"/>
      <w:r w:rsidRPr="00E76A29">
        <w:rPr>
          <w:rFonts w:eastAsia="Times New Roman" w:cs="Times New Roman"/>
          <w:sz w:val="22"/>
        </w:rPr>
        <w:t>.</w:t>
      </w:r>
    </w:p>
    <w:p w:rsidR="00E76A29" w:rsidRPr="00E76A29" w:rsidRDefault="00E76A29" w:rsidP="00E76A29">
      <w:pPr>
        <w:numPr>
          <w:ilvl w:val="0"/>
          <w:numId w:val="22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Správcem poplatku je obecní úřad</w:t>
      </w:r>
      <w:bookmarkStart w:id="1" w:name="sdfootnote2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"sdfootnote2sym"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2</w:t>
      </w:r>
      <w:r w:rsidRPr="00E76A29">
        <w:rPr>
          <w:rFonts w:eastAsia="Times New Roman" w:cs="Times New Roman"/>
          <w:sz w:val="22"/>
        </w:rPr>
        <w:fldChar w:fldCharType="end"/>
      </w:r>
      <w:bookmarkEnd w:id="1"/>
      <w:r w:rsidRPr="00E76A29">
        <w:rPr>
          <w:rFonts w:eastAsia="Times New Roman" w:cs="Times New Roman"/>
          <w:sz w:val="22"/>
        </w:rPr>
        <w:t>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2</w:t>
      </w:r>
      <w:r w:rsidRPr="00E76A29">
        <w:rPr>
          <w:rFonts w:ascii="Arial" w:eastAsia="Times New Roman" w:hAnsi="Arial" w:cs="Arial"/>
          <w:b/>
          <w:bCs/>
          <w:szCs w:val="24"/>
        </w:rPr>
        <w:br/>
        <w:t>Poplatník</w:t>
      </w:r>
    </w:p>
    <w:p w:rsidR="00E76A29" w:rsidRPr="00E76A29" w:rsidRDefault="00E76A29" w:rsidP="00E76A29">
      <w:pPr>
        <w:numPr>
          <w:ilvl w:val="0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Poplatníkem poplatku je</w:t>
      </w:r>
      <w:bookmarkStart w:id="2" w:name="sdfootnote3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"sdfootnote3sym"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3</w:t>
      </w:r>
      <w:r w:rsidRPr="00E76A29">
        <w:rPr>
          <w:rFonts w:eastAsia="Times New Roman" w:cs="Times New Roman"/>
          <w:sz w:val="22"/>
        </w:rPr>
        <w:fldChar w:fldCharType="end"/>
      </w:r>
      <w:bookmarkEnd w:id="2"/>
    </w:p>
    <w:p w:rsidR="00E76A29" w:rsidRPr="00E76A29" w:rsidRDefault="00E76A29" w:rsidP="00E76A29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fyzická osoba přihlášená v obci</w:t>
      </w:r>
      <w:bookmarkStart w:id="3" w:name="sdfootnote4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"sdfootnote4sym"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4</w:t>
      </w:r>
      <w:r w:rsidRPr="00E76A29">
        <w:rPr>
          <w:rFonts w:eastAsia="Times New Roman" w:cs="Times New Roman"/>
          <w:sz w:val="22"/>
        </w:rPr>
        <w:fldChar w:fldCharType="end"/>
      </w:r>
      <w:bookmarkEnd w:id="3"/>
    </w:p>
    <w:p w:rsidR="00E76A29" w:rsidRPr="00E76A29" w:rsidRDefault="00E76A29" w:rsidP="00E76A29">
      <w:pPr>
        <w:numPr>
          <w:ilvl w:val="1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E76A29" w:rsidRPr="00E76A29" w:rsidRDefault="00E76A29" w:rsidP="00E76A29">
      <w:pPr>
        <w:numPr>
          <w:ilvl w:val="0"/>
          <w:numId w:val="23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"sdfootnote5sym"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5</w:t>
      </w:r>
      <w:r w:rsidRPr="00E76A29">
        <w:rPr>
          <w:rFonts w:eastAsia="Times New Roman" w:cs="Times New Roman"/>
          <w:sz w:val="22"/>
        </w:rPr>
        <w:fldChar w:fldCharType="end"/>
      </w:r>
      <w:bookmarkEnd w:id="4"/>
      <w:r w:rsidRPr="00E76A29">
        <w:rPr>
          <w:rFonts w:eastAsia="Times New Roman" w:cs="Times New Roman"/>
          <w:sz w:val="22"/>
        </w:rPr>
        <w:t>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3</w:t>
      </w:r>
      <w:r w:rsidRPr="00E76A29">
        <w:rPr>
          <w:rFonts w:ascii="Arial" w:eastAsia="Times New Roman" w:hAnsi="Arial" w:cs="Arial"/>
          <w:b/>
          <w:bCs/>
          <w:szCs w:val="24"/>
        </w:rPr>
        <w:br/>
        <w:t>Ohlašovací povinnost</w:t>
      </w:r>
    </w:p>
    <w:p w:rsidR="00E76A29" w:rsidRPr="00E76A29" w:rsidRDefault="00E76A29" w:rsidP="00E76A29">
      <w:pPr>
        <w:numPr>
          <w:ilvl w:val="0"/>
          <w:numId w:val="24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"sdfootnote6sym"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6</w:t>
      </w:r>
      <w:r w:rsidRPr="00E76A29">
        <w:rPr>
          <w:rFonts w:eastAsia="Times New Roman" w:cs="Times New Roman"/>
          <w:sz w:val="22"/>
        </w:rPr>
        <w:fldChar w:fldCharType="end"/>
      </w:r>
      <w:bookmarkEnd w:id="5"/>
      <w:r w:rsidRPr="00E76A29">
        <w:rPr>
          <w:rFonts w:eastAsia="Times New Roman" w:cs="Times New Roman"/>
          <w:sz w:val="22"/>
        </w:rPr>
        <w:t>.</w:t>
      </w:r>
    </w:p>
    <w:p w:rsidR="00E76A29" w:rsidRPr="00E76A29" w:rsidRDefault="00E76A29" w:rsidP="00E76A29">
      <w:pPr>
        <w:numPr>
          <w:ilvl w:val="0"/>
          <w:numId w:val="24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Dojde-li ke změně údajů uvedených v ohlášení, je poplatník povinen tuto změnu oznámit do 15 dnů ode dne, kdy nastala</w:t>
      </w:r>
      <w:bookmarkStart w:id="6" w:name="sdfootnote7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"sdfootnote7sym"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7</w:t>
      </w:r>
      <w:r w:rsidRPr="00E76A29">
        <w:rPr>
          <w:rFonts w:eastAsia="Times New Roman" w:cs="Times New Roman"/>
          <w:sz w:val="22"/>
        </w:rPr>
        <w:fldChar w:fldCharType="end"/>
      </w:r>
      <w:bookmarkEnd w:id="6"/>
      <w:r w:rsidRPr="00E76A29">
        <w:rPr>
          <w:rFonts w:eastAsia="Times New Roman" w:cs="Times New Roman"/>
          <w:sz w:val="22"/>
        </w:rPr>
        <w:t>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4</w:t>
      </w:r>
      <w:r w:rsidRPr="00E76A29">
        <w:rPr>
          <w:rFonts w:ascii="Arial" w:eastAsia="Times New Roman" w:hAnsi="Arial" w:cs="Arial"/>
          <w:b/>
          <w:bCs/>
          <w:szCs w:val="24"/>
        </w:rPr>
        <w:br/>
        <w:t>Sazba poplatku</w:t>
      </w:r>
    </w:p>
    <w:p w:rsidR="00E76A29" w:rsidRPr="00E76A29" w:rsidRDefault="00E76A29" w:rsidP="00E76A29">
      <w:pPr>
        <w:numPr>
          <w:ilvl w:val="0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Sazba poplatku za kalendářní rok činí 4</w:t>
      </w:r>
      <w:r w:rsidR="00FC03DC">
        <w:rPr>
          <w:rFonts w:eastAsia="Times New Roman" w:cs="Times New Roman"/>
          <w:sz w:val="22"/>
        </w:rPr>
        <w:t>5</w:t>
      </w:r>
      <w:bookmarkStart w:id="7" w:name="_GoBack"/>
      <w:bookmarkEnd w:id="7"/>
      <w:r w:rsidRPr="00E76A29">
        <w:rPr>
          <w:rFonts w:eastAsia="Times New Roman" w:cs="Times New Roman"/>
          <w:sz w:val="22"/>
        </w:rPr>
        <w:t>0 Kč.</w:t>
      </w:r>
    </w:p>
    <w:p w:rsidR="00E76A29" w:rsidRPr="00E76A29" w:rsidRDefault="00E76A29" w:rsidP="00E76A29">
      <w:pPr>
        <w:numPr>
          <w:ilvl w:val="0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lastRenderedPageBreak/>
        <w:t>Poplatek se v případě, že poplatková povinnost vznikla z důvodu přihlášení fyzické osoby v obci, snižuje o jednu dvanáctinu za každý kalendářní měsíc, na jehož konci</w:t>
      </w:r>
    </w:p>
    <w:p w:rsidR="00E76A29" w:rsidRPr="00E76A29" w:rsidRDefault="00E76A29" w:rsidP="00E76A29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není tato fyzická osoba přihlášena v obci,</w:t>
      </w:r>
    </w:p>
    <w:p w:rsidR="00E76A29" w:rsidRPr="00E76A29" w:rsidRDefault="00E76A29" w:rsidP="00E76A29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nebo je tato fyzická osoba od poplatku osvobozena.</w:t>
      </w:r>
    </w:p>
    <w:p w:rsidR="00E76A29" w:rsidRPr="00E76A29" w:rsidRDefault="00E76A29" w:rsidP="00E76A29">
      <w:pPr>
        <w:numPr>
          <w:ilvl w:val="0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E76A29" w:rsidRPr="00E76A29" w:rsidRDefault="00E76A29" w:rsidP="00E76A29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je v této nemovité věci přihlášena alespoň 1 fyzická osoba,</w:t>
      </w:r>
    </w:p>
    <w:p w:rsidR="00E76A29" w:rsidRPr="00E76A29" w:rsidRDefault="00E76A29" w:rsidP="00E76A29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poplatník nevlastní tuto nemovitou věc,</w:t>
      </w:r>
    </w:p>
    <w:p w:rsidR="00E76A29" w:rsidRPr="00E76A29" w:rsidRDefault="00E76A29" w:rsidP="00E76A29">
      <w:pPr>
        <w:numPr>
          <w:ilvl w:val="1"/>
          <w:numId w:val="25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nebo je poplatník od poplatku osvobozen.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5</w:t>
      </w:r>
      <w:r w:rsidRPr="00E76A29">
        <w:rPr>
          <w:rFonts w:ascii="Arial" w:eastAsia="Times New Roman" w:hAnsi="Arial" w:cs="Arial"/>
          <w:b/>
          <w:bCs/>
          <w:szCs w:val="24"/>
        </w:rPr>
        <w:br/>
        <w:t>Splatnost poplatku</w:t>
      </w:r>
    </w:p>
    <w:p w:rsidR="00E76A29" w:rsidRPr="00E76A29" w:rsidRDefault="00E76A29" w:rsidP="00E76A29">
      <w:pPr>
        <w:numPr>
          <w:ilvl w:val="0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 xml:space="preserve">Poplatek je splatný: </w:t>
      </w:r>
      <w:r w:rsidRPr="00E76A29">
        <w:rPr>
          <w:rFonts w:eastAsia="Times New Roman" w:cs="Times New Roman"/>
          <w:sz w:val="22"/>
          <w:u w:val="single"/>
        </w:rPr>
        <w:t xml:space="preserve">jednou splátkou </w:t>
      </w:r>
      <w:r w:rsidRPr="00E76A29">
        <w:rPr>
          <w:rFonts w:eastAsia="Times New Roman" w:cs="Times New Roman"/>
          <w:sz w:val="22"/>
        </w:rPr>
        <w:t xml:space="preserve">– nejpozději do 30. dubna příslušného kalendářního měsíce nebo </w:t>
      </w:r>
      <w:proofErr w:type="gramStart"/>
      <w:r w:rsidRPr="00E76A29">
        <w:rPr>
          <w:rFonts w:eastAsia="Times New Roman" w:cs="Times New Roman"/>
          <w:sz w:val="22"/>
          <w:u w:val="single"/>
        </w:rPr>
        <w:t>ve  dvou</w:t>
      </w:r>
      <w:proofErr w:type="gramEnd"/>
      <w:r w:rsidRPr="00E76A29">
        <w:rPr>
          <w:rFonts w:eastAsia="Times New Roman" w:cs="Times New Roman"/>
          <w:sz w:val="22"/>
          <w:u w:val="single"/>
        </w:rPr>
        <w:t xml:space="preserve"> stejných splátkách</w:t>
      </w:r>
      <w:r w:rsidRPr="00E76A29">
        <w:rPr>
          <w:rFonts w:eastAsia="Times New Roman" w:cs="Times New Roman"/>
          <w:sz w:val="22"/>
        </w:rPr>
        <w:t xml:space="preserve"> - nejpozději v termínech do 30.dubna a do 31. července příslušného kalendářního roku nebo </w:t>
      </w:r>
      <w:r w:rsidRPr="00E76A29">
        <w:rPr>
          <w:rFonts w:eastAsia="Times New Roman" w:cs="Times New Roman"/>
          <w:sz w:val="22"/>
          <w:u w:val="single"/>
        </w:rPr>
        <w:t>ve čtyřech stejných splátkách -</w:t>
      </w:r>
      <w:r w:rsidRPr="00E76A29">
        <w:rPr>
          <w:rFonts w:eastAsia="Times New Roman" w:cs="Times New Roman"/>
          <w:sz w:val="22"/>
        </w:rPr>
        <w:t xml:space="preserve"> splatných vždy do 10. druhého měsíce následujícího po skončení daného čtvrtletí.</w:t>
      </w:r>
    </w:p>
    <w:p w:rsidR="00E76A29" w:rsidRPr="00E76A29" w:rsidRDefault="00E76A29" w:rsidP="00E76A29">
      <w:pPr>
        <w:numPr>
          <w:ilvl w:val="0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E76A29" w:rsidRPr="00E76A29" w:rsidRDefault="00E76A29" w:rsidP="00E76A29">
      <w:pPr>
        <w:numPr>
          <w:ilvl w:val="0"/>
          <w:numId w:val="26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Lhůta splatnosti neskončí poplatníkovi dříve než lhůta pro podání ohlášení podle čl. 3 odst. 1 této vyhlášky.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6</w:t>
      </w:r>
      <w:r w:rsidRPr="00E76A29">
        <w:rPr>
          <w:rFonts w:ascii="Arial" w:eastAsia="Times New Roman" w:hAnsi="Arial" w:cs="Arial"/>
          <w:b/>
          <w:bCs/>
          <w:szCs w:val="24"/>
        </w:rPr>
        <w:br/>
        <w:t xml:space="preserve">Osvobození </w:t>
      </w:r>
    </w:p>
    <w:p w:rsidR="00E76A29" w:rsidRPr="00E76A29" w:rsidRDefault="00E76A29" w:rsidP="00E76A29">
      <w:pPr>
        <w:numPr>
          <w:ilvl w:val="0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Od poplatku je osvobozena osoba, které poplatková povinnost vznikla z důvodu přihlášení v obci a která je</w:t>
      </w:r>
      <w:bookmarkStart w:id="8" w:name="sdfootnote8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"sdfootnote8sym"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8</w:t>
      </w:r>
      <w:r w:rsidRPr="00E76A29">
        <w:rPr>
          <w:rFonts w:eastAsia="Times New Roman" w:cs="Times New Roman"/>
          <w:sz w:val="22"/>
        </w:rPr>
        <w:fldChar w:fldCharType="end"/>
      </w:r>
      <w:bookmarkEnd w:id="8"/>
      <w:r w:rsidRPr="00E76A29">
        <w:rPr>
          <w:rFonts w:eastAsia="Times New Roman" w:cs="Times New Roman"/>
          <w:sz w:val="22"/>
        </w:rPr>
        <w:t>:</w:t>
      </w:r>
    </w:p>
    <w:p w:rsidR="00E76A29" w:rsidRPr="00E76A29" w:rsidRDefault="00E76A29" w:rsidP="00E76A29">
      <w:pPr>
        <w:numPr>
          <w:ilvl w:val="1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poplatníkem poplatku za odkládání komunálního odpadu z nemovité věci v jiné obci a má v této jiné obci bydliště,</w:t>
      </w:r>
    </w:p>
    <w:p w:rsidR="00E76A29" w:rsidRPr="00E76A29" w:rsidRDefault="00E76A29" w:rsidP="00E76A29">
      <w:pPr>
        <w:numPr>
          <w:ilvl w:val="1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76A29" w:rsidRPr="00E76A29" w:rsidRDefault="00E76A29" w:rsidP="00E76A29">
      <w:pPr>
        <w:numPr>
          <w:ilvl w:val="1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76A29" w:rsidRPr="00E76A29" w:rsidRDefault="00E76A29" w:rsidP="00E76A29">
      <w:pPr>
        <w:numPr>
          <w:ilvl w:val="1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umístěna v domově pro osoby se zdravotním postižením, domově pro seniory, domově se zvláštním režimem nebo v chráněném bydlení,</w:t>
      </w:r>
    </w:p>
    <w:p w:rsidR="00E76A29" w:rsidRPr="00E76A29" w:rsidRDefault="00E76A29" w:rsidP="00E76A29">
      <w:pPr>
        <w:numPr>
          <w:ilvl w:val="1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nebo na základě zákona omezena na osobní svobodě s výjimkou osoby vykonávající trest domácího vězení.</w:t>
      </w:r>
    </w:p>
    <w:p w:rsidR="00E76A29" w:rsidRPr="00E76A29" w:rsidRDefault="00E76A29" w:rsidP="00E76A29">
      <w:pPr>
        <w:numPr>
          <w:ilvl w:val="0"/>
          <w:numId w:val="27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lastRenderedPageBreak/>
        <w:t>V případě, že poplatník nesplní povinnost ohlásit údaj rozhodný pro osvobození ve lhůtách stanovených touto vyhláškou nebo zákonem, nárok na osvobození zaniká</w:t>
      </w:r>
      <w:bookmarkStart w:id="9" w:name="sdfootnote9anc"/>
      <w:r w:rsidRPr="00E76A29">
        <w:rPr>
          <w:rFonts w:eastAsia="Times New Roman" w:cs="Times New Roman"/>
          <w:sz w:val="22"/>
        </w:rPr>
        <w:fldChar w:fldCharType="begin"/>
      </w:r>
      <w:r w:rsidRPr="00E76A29">
        <w:rPr>
          <w:rFonts w:eastAsia="Times New Roman" w:cs="Times New Roman"/>
          <w:sz w:val="22"/>
        </w:rPr>
        <w:instrText xml:space="preserve"> HYPERLINK "" \l "sdfootnote9sym" </w:instrText>
      </w:r>
      <w:r w:rsidRPr="00E76A29">
        <w:rPr>
          <w:rFonts w:eastAsia="Times New Roman" w:cs="Times New Roman"/>
          <w:sz w:val="22"/>
        </w:rPr>
        <w:fldChar w:fldCharType="separate"/>
      </w:r>
      <w:r w:rsidRPr="00E76A29">
        <w:rPr>
          <w:rFonts w:eastAsia="Times New Roman" w:cs="Times New Roman"/>
          <w:color w:val="000080"/>
          <w:sz w:val="13"/>
          <w:szCs w:val="13"/>
          <w:u w:val="single"/>
          <w:vertAlign w:val="superscript"/>
        </w:rPr>
        <w:t>9</w:t>
      </w:r>
      <w:r w:rsidRPr="00E76A29">
        <w:rPr>
          <w:rFonts w:eastAsia="Times New Roman" w:cs="Times New Roman"/>
          <w:sz w:val="22"/>
        </w:rPr>
        <w:fldChar w:fldCharType="end"/>
      </w:r>
      <w:bookmarkEnd w:id="9"/>
      <w:r w:rsidRPr="00E76A29">
        <w:rPr>
          <w:rFonts w:eastAsia="Times New Roman" w:cs="Times New Roman"/>
          <w:sz w:val="22"/>
        </w:rPr>
        <w:t>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7</w:t>
      </w:r>
      <w:r w:rsidRPr="00E76A29">
        <w:rPr>
          <w:rFonts w:ascii="Arial" w:eastAsia="Times New Roman" w:hAnsi="Arial" w:cs="Arial"/>
          <w:b/>
          <w:bCs/>
          <w:szCs w:val="24"/>
        </w:rPr>
        <w:br/>
        <w:t>Přechodné a zrušovací ustanovení</w:t>
      </w:r>
    </w:p>
    <w:p w:rsidR="00E76A29" w:rsidRPr="00E76A29" w:rsidRDefault="00E76A29" w:rsidP="00E76A29">
      <w:pPr>
        <w:numPr>
          <w:ilvl w:val="0"/>
          <w:numId w:val="28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Poplatkové povinnosti vzniklé před nabytím účinnosti této vyhlášky se posuzují podle dosavadních právních předpisů.</w:t>
      </w:r>
    </w:p>
    <w:p w:rsidR="00E76A29" w:rsidRPr="00E76A29" w:rsidRDefault="00E76A29" w:rsidP="00E76A29">
      <w:pPr>
        <w:numPr>
          <w:ilvl w:val="0"/>
          <w:numId w:val="28"/>
        </w:num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 xml:space="preserve">Zrušuje se obecně závazná vyhláška č. 1/2018, OZV o místním poplatku za provoz systému shromažďování, sběru, přepravy, třídění, využívání a </w:t>
      </w:r>
      <w:proofErr w:type="spellStart"/>
      <w:r w:rsidRPr="00E76A29">
        <w:rPr>
          <w:rFonts w:eastAsia="Times New Roman" w:cs="Times New Roman"/>
          <w:sz w:val="22"/>
        </w:rPr>
        <w:t>odstaňování</w:t>
      </w:r>
      <w:proofErr w:type="spellEnd"/>
      <w:r w:rsidRPr="00E76A29">
        <w:rPr>
          <w:rFonts w:eastAsia="Times New Roman" w:cs="Times New Roman"/>
          <w:sz w:val="22"/>
        </w:rPr>
        <w:t xml:space="preserve"> komunálních </w:t>
      </w:r>
      <w:proofErr w:type="gramStart"/>
      <w:r w:rsidRPr="00E76A29">
        <w:rPr>
          <w:rFonts w:eastAsia="Times New Roman" w:cs="Times New Roman"/>
          <w:sz w:val="22"/>
        </w:rPr>
        <w:t>odpadů ,</w:t>
      </w:r>
      <w:proofErr w:type="gramEnd"/>
      <w:r w:rsidRPr="00E76A29">
        <w:rPr>
          <w:rFonts w:eastAsia="Times New Roman" w:cs="Times New Roman"/>
          <w:sz w:val="22"/>
        </w:rPr>
        <w:t xml:space="preserve"> ze dne 27. dubna 2018.</w:t>
      </w:r>
    </w:p>
    <w:p w:rsidR="00E76A29" w:rsidRPr="00E76A29" w:rsidRDefault="00E76A29" w:rsidP="00E76A29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Cs w:val="24"/>
        </w:rPr>
      </w:pPr>
      <w:r w:rsidRPr="00E76A29">
        <w:rPr>
          <w:rFonts w:ascii="Arial" w:eastAsia="Times New Roman" w:hAnsi="Arial" w:cs="Arial"/>
          <w:b/>
          <w:bCs/>
          <w:szCs w:val="24"/>
        </w:rPr>
        <w:t>Čl. 8</w:t>
      </w:r>
      <w:r w:rsidRPr="00E76A29">
        <w:rPr>
          <w:rFonts w:ascii="Arial" w:eastAsia="Times New Roman" w:hAnsi="Arial" w:cs="Arial"/>
          <w:b/>
          <w:bCs/>
          <w:szCs w:val="24"/>
        </w:rPr>
        <w:br/>
        <w:t>Účinnost</w:t>
      </w:r>
    </w:p>
    <w:p w:rsidR="00E76A29" w:rsidRDefault="00E76A29" w:rsidP="00E76A29">
      <w:pPr>
        <w:spacing w:before="100" w:beforeAutospacing="1" w:after="119"/>
        <w:rPr>
          <w:rFonts w:eastAsia="Times New Roman" w:cs="Times New Roman"/>
          <w:sz w:val="22"/>
        </w:rPr>
      </w:pPr>
      <w:r w:rsidRPr="00E76A29">
        <w:rPr>
          <w:rFonts w:eastAsia="Times New Roman" w:cs="Times New Roman"/>
          <w:sz w:val="22"/>
        </w:rPr>
        <w:t>Tato vyhláška nabývá účinnosti dnem 1. ledna 2024.</w:t>
      </w:r>
    </w:p>
    <w:p w:rsidR="00C57F5F" w:rsidRPr="00E76A29" w:rsidRDefault="00C57F5F" w:rsidP="00E76A29">
      <w:pPr>
        <w:spacing w:before="100" w:beforeAutospacing="1" w:after="119"/>
        <w:rPr>
          <w:rFonts w:eastAsia="Times New Roman" w:cs="Times New Roman"/>
          <w:sz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76A29" w:rsidRPr="00E76A29" w:rsidTr="00E76A2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6A29" w:rsidRPr="00E76A29" w:rsidRDefault="00E76A29" w:rsidP="00E76A29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  <w:r w:rsidRPr="00E76A29">
              <w:rPr>
                <w:rFonts w:ascii="Arial" w:eastAsia="Times New Roman" w:hAnsi="Arial" w:cs="Arial"/>
                <w:sz w:val="22"/>
              </w:rPr>
              <w:t>JUDr. et Mgr. Zdeněk Michal v. r.</w:t>
            </w:r>
            <w:r w:rsidRPr="00E76A29">
              <w:rPr>
                <w:rFonts w:ascii="Arial" w:eastAsia="Times New Roman" w:hAnsi="Arial" w:cs="Arial"/>
                <w:sz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6A29" w:rsidRPr="00E76A29" w:rsidRDefault="00E76A29" w:rsidP="00E76A29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  <w:r w:rsidRPr="00E76A29">
              <w:rPr>
                <w:rFonts w:ascii="Arial" w:eastAsia="Times New Roman" w:hAnsi="Arial" w:cs="Arial"/>
                <w:sz w:val="22"/>
              </w:rPr>
              <w:t>Mgr. Jaroslav Zejda v. r.</w:t>
            </w:r>
            <w:r w:rsidRPr="00E76A29">
              <w:rPr>
                <w:rFonts w:ascii="Arial" w:eastAsia="Times New Roman" w:hAnsi="Arial" w:cs="Arial"/>
                <w:sz w:val="22"/>
              </w:rPr>
              <w:br/>
              <w:t xml:space="preserve">místostarosta </w:t>
            </w:r>
          </w:p>
        </w:tc>
      </w:tr>
      <w:tr w:rsidR="00E76A29" w:rsidRPr="00E76A29" w:rsidTr="00E76A2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6A29" w:rsidRPr="00E76A29" w:rsidRDefault="00E76A29" w:rsidP="00E76A29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6A29" w:rsidRPr="00E76A29" w:rsidRDefault="00E76A29" w:rsidP="00E76A29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</w:tbl>
    <w:bookmarkStart w:id="10" w:name="sdfootnote1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"sdfootnote1anc"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1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0"/>
      <w:r w:rsidRPr="00E76A29">
        <w:rPr>
          <w:rFonts w:ascii="Arial" w:eastAsia="Times New Roman" w:hAnsi="Arial" w:cs="Arial"/>
          <w:sz w:val="18"/>
          <w:szCs w:val="18"/>
        </w:rPr>
        <w:t>§ 10o odst. 1 zákona o místních poplatcích</w:t>
      </w:r>
    </w:p>
    <w:bookmarkStart w:id="11" w:name="sdfootnote2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"sdfootnote2anc"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2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1"/>
      <w:r w:rsidRPr="00E76A29">
        <w:rPr>
          <w:rFonts w:ascii="Arial" w:eastAsia="Times New Roman" w:hAnsi="Arial" w:cs="Arial"/>
          <w:sz w:val="18"/>
          <w:szCs w:val="18"/>
        </w:rPr>
        <w:t>§ 15 odst. 1 zákona o místních poplatcích</w:t>
      </w:r>
    </w:p>
    <w:bookmarkStart w:id="12" w:name="sdfootnote3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"sdfootnote3anc"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3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2"/>
      <w:r w:rsidRPr="00E76A29">
        <w:rPr>
          <w:rFonts w:ascii="Arial" w:eastAsia="Times New Roman" w:hAnsi="Arial" w:cs="Arial"/>
          <w:sz w:val="18"/>
          <w:szCs w:val="18"/>
        </w:rPr>
        <w:t>§ 10e zákona o místních poplatcích</w:t>
      </w:r>
    </w:p>
    <w:bookmarkStart w:id="13" w:name="sdfootnote4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"sdfootnote4anc"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4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3"/>
      <w:r w:rsidRPr="00E76A29">
        <w:rPr>
          <w:rFonts w:ascii="Arial" w:eastAsia="Times New Roman" w:hAnsi="Arial" w:cs="Arial"/>
          <w:sz w:val="18"/>
          <w:szCs w:val="18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4" w:name="sdfootnote5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"sdfootnote5anc"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5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4"/>
      <w:r w:rsidRPr="00E76A29">
        <w:rPr>
          <w:rFonts w:ascii="Arial" w:eastAsia="Times New Roman" w:hAnsi="Arial" w:cs="Arial"/>
          <w:sz w:val="18"/>
          <w:szCs w:val="18"/>
        </w:rPr>
        <w:t>§ </w:t>
      </w:r>
      <w:proofErr w:type="gramStart"/>
      <w:r w:rsidRPr="00E76A29">
        <w:rPr>
          <w:rFonts w:ascii="Arial" w:eastAsia="Times New Roman" w:hAnsi="Arial" w:cs="Arial"/>
          <w:sz w:val="18"/>
          <w:szCs w:val="18"/>
        </w:rPr>
        <w:t>10p</w:t>
      </w:r>
      <w:proofErr w:type="gramEnd"/>
      <w:r w:rsidRPr="00E76A29">
        <w:rPr>
          <w:rFonts w:ascii="Arial" w:eastAsia="Times New Roman" w:hAnsi="Arial" w:cs="Arial"/>
          <w:sz w:val="18"/>
          <w:szCs w:val="18"/>
        </w:rPr>
        <w:t xml:space="preserve"> zákona o místních poplatcích</w:t>
      </w:r>
    </w:p>
    <w:bookmarkStart w:id="15" w:name="sdfootnote6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"sdfootnote6anc"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6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5"/>
      <w:r w:rsidRPr="00E76A29">
        <w:rPr>
          <w:rFonts w:ascii="Arial" w:eastAsia="Times New Roman" w:hAnsi="Arial" w:cs="Arial"/>
          <w:sz w:val="18"/>
          <w:szCs w:val="18"/>
        </w:rPr>
        <w:t>§ </w:t>
      </w:r>
      <w:proofErr w:type="gramStart"/>
      <w:r w:rsidRPr="00E76A29">
        <w:rPr>
          <w:rFonts w:ascii="Arial" w:eastAsia="Times New Roman" w:hAnsi="Arial" w:cs="Arial"/>
          <w:sz w:val="18"/>
          <w:szCs w:val="18"/>
        </w:rPr>
        <w:t>14a</w:t>
      </w:r>
      <w:proofErr w:type="gramEnd"/>
      <w:r w:rsidRPr="00E76A29">
        <w:rPr>
          <w:rFonts w:ascii="Arial" w:eastAsia="Times New Roman" w:hAnsi="Arial" w:cs="Arial"/>
          <w:sz w:val="18"/>
          <w:szCs w:val="18"/>
        </w:rPr>
        <w:t xml:space="preserve"> odst. 1 a 2 zákona o místních poplatcích; v ohlášení poplatník uvede zejména své identifikační údaje a skutečnosti rozhodné pro stanovení poplatku</w:t>
      </w:r>
    </w:p>
    <w:bookmarkStart w:id="16" w:name="sdfootnote7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"sdfootnote7anc"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7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6"/>
      <w:r w:rsidRPr="00E76A29">
        <w:rPr>
          <w:rFonts w:ascii="Arial" w:eastAsia="Times New Roman" w:hAnsi="Arial" w:cs="Arial"/>
          <w:sz w:val="18"/>
          <w:szCs w:val="18"/>
        </w:rPr>
        <w:t>§ </w:t>
      </w:r>
      <w:proofErr w:type="gramStart"/>
      <w:r w:rsidRPr="00E76A29">
        <w:rPr>
          <w:rFonts w:ascii="Arial" w:eastAsia="Times New Roman" w:hAnsi="Arial" w:cs="Arial"/>
          <w:sz w:val="18"/>
          <w:szCs w:val="18"/>
        </w:rPr>
        <w:t>14a</w:t>
      </w:r>
      <w:proofErr w:type="gramEnd"/>
      <w:r w:rsidRPr="00E76A29">
        <w:rPr>
          <w:rFonts w:ascii="Arial" w:eastAsia="Times New Roman" w:hAnsi="Arial" w:cs="Arial"/>
          <w:sz w:val="18"/>
          <w:szCs w:val="18"/>
        </w:rPr>
        <w:t xml:space="preserve"> odst. 4 zákona o místních poplatcích</w:t>
      </w:r>
    </w:p>
    <w:bookmarkStart w:id="17" w:name="sdfootnote8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"sdfootnote8anc"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8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7"/>
      <w:r w:rsidRPr="00E76A29">
        <w:rPr>
          <w:rFonts w:ascii="Arial" w:eastAsia="Times New Roman" w:hAnsi="Arial" w:cs="Arial"/>
          <w:sz w:val="18"/>
          <w:szCs w:val="18"/>
        </w:rPr>
        <w:t>§ </w:t>
      </w:r>
      <w:proofErr w:type="gramStart"/>
      <w:r w:rsidRPr="00E76A29">
        <w:rPr>
          <w:rFonts w:ascii="Arial" w:eastAsia="Times New Roman" w:hAnsi="Arial" w:cs="Arial"/>
          <w:sz w:val="18"/>
          <w:szCs w:val="18"/>
        </w:rPr>
        <w:t>10g</w:t>
      </w:r>
      <w:proofErr w:type="gramEnd"/>
      <w:r w:rsidRPr="00E76A29">
        <w:rPr>
          <w:rFonts w:ascii="Arial" w:eastAsia="Times New Roman" w:hAnsi="Arial" w:cs="Arial"/>
          <w:sz w:val="18"/>
          <w:szCs w:val="18"/>
        </w:rPr>
        <w:t xml:space="preserve"> zákona o místních poplatcích</w:t>
      </w:r>
    </w:p>
    <w:bookmarkStart w:id="18" w:name="sdfootnote9sym"/>
    <w:p w:rsidR="00E76A29" w:rsidRPr="00E76A29" w:rsidRDefault="00E76A29" w:rsidP="00E76A29">
      <w:pPr>
        <w:spacing w:before="100" w:beforeAutospacing="1" w:after="0" w:line="240" w:lineRule="auto"/>
        <w:ind w:left="170" w:hanging="170"/>
        <w:jc w:val="left"/>
        <w:rPr>
          <w:rFonts w:ascii="Arial" w:eastAsia="Times New Roman" w:hAnsi="Arial" w:cs="Arial"/>
          <w:sz w:val="18"/>
          <w:szCs w:val="18"/>
        </w:rPr>
      </w:pPr>
      <w:r w:rsidRPr="00E76A29">
        <w:rPr>
          <w:rFonts w:ascii="Arial" w:eastAsia="Times New Roman" w:hAnsi="Arial" w:cs="Arial"/>
          <w:sz w:val="18"/>
          <w:szCs w:val="18"/>
        </w:rPr>
        <w:fldChar w:fldCharType="begin"/>
      </w:r>
      <w:r w:rsidRPr="00E76A29">
        <w:rPr>
          <w:rFonts w:ascii="Arial" w:eastAsia="Times New Roman" w:hAnsi="Arial" w:cs="Arial"/>
          <w:sz w:val="18"/>
          <w:szCs w:val="18"/>
        </w:rPr>
        <w:instrText xml:space="preserve"> HYPERLINK "" \l "sdfootnote9anc" </w:instrText>
      </w:r>
      <w:r w:rsidRPr="00E76A29">
        <w:rPr>
          <w:rFonts w:ascii="Arial" w:eastAsia="Times New Roman" w:hAnsi="Arial" w:cs="Arial"/>
          <w:sz w:val="18"/>
          <w:szCs w:val="18"/>
        </w:rPr>
        <w:fldChar w:fldCharType="separate"/>
      </w:r>
      <w:r w:rsidRPr="00E76A29">
        <w:rPr>
          <w:rFonts w:ascii="Arial" w:eastAsia="Times New Roman" w:hAnsi="Arial" w:cs="Arial"/>
          <w:color w:val="000080"/>
          <w:sz w:val="18"/>
          <w:szCs w:val="18"/>
          <w:u w:val="single"/>
        </w:rPr>
        <w:t>9</w:t>
      </w:r>
      <w:r w:rsidRPr="00E76A29">
        <w:rPr>
          <w:rFonts w:ascii="Arial" w:eastAsia="Times New Roman" w:hAnsi="Arial" w:cs="Arial"/>
          <w:sz w:val="18"/>
          <w:szCs w:val="18"/>
        </w:rPr>
        <w:fldChar w:fldCharType="end"/>
      </w:r>
      <w:bookmarkEnd w:id="18"/>
      <w:r w:rsidRPr="00E76A29">
        <w:rPr>
          <w:rFonts w:ascii="Arial" w:eastAsia="Times New Roman" w:hAnsi="Arial" w:cs="Arial"/>
          <w:sz w:val="18"/>
          <w:szCs w:val="18"/>
        </w:rPr>
        <w:t>§ </w:t>
      </w:r>
      <w:proofErr w:type="gramStart"/>
      <w:r w:rsidRPr="00E76A29">
        <w:rPr>
          <w:rFonts w:ascii="Arial" w:eastAsia="Times New Roman" w:hAnsi="Arial" w:cs="Arial"/>
          <w:sz w:val="18"/>
          <w:szCs w:val="18"/>
        </w:rPr>
        <w:t>14a</w:t>
      </w:r>
      <w:proofErr w:type="gramEnd"/>
      <w:r w:rsidRPr="00E76A29">
        <w:rPr>
          <w:rFonts w:ascii="Arial" w:eastAsia="Times New Roman" w:hAnsi="Arial" w:cs="Arial"/>
          <w:sz w:val="18"/>
          <w:szCs w:val="18"/>
        </w:rPr>
        <w:t xml:space="preserve"> odst. 6 zákona o místních poplatcích</w:t>
      </w:r>
    </w:p>
    <w:p w:rsidR="00CF0B3F" w:rsidRPr="00CF0B3F" w:rsidRDefault="00CF0B3F" w:rsidP="00CF0B3F"/>
    <w:sectPr w:rsidR="00CF0B3F" w:rsidRPr="00CF0B3F" w:rsidSect="0047441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F0C" w:rsidRDefault="003E3F0C" w:rsidP="00D4668D">
      <w:pPr>
        <w:spacing w:after="0" w:line="240" w:lineRule="auto"/>
      </w:pPr>
      <w:r>
        <w:separator/>
      </w:r>
    </w:p>
  </w:endnote>
  <w:endnote w:type="continuationSeparator" w:id="0">
    <w:p w:rsidR="003E3F0C" w:rsidRDefault="003E3F0C" w:rsidP="00D4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ajorHAnsi"/>
        <w:sz w:val="17"/>
        <w:szCs w:val="17"/>
      </w:rPr>
      <w:id w:val="14717866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HAnsi"/>
            <w:sz w:val="17"/>
            <w:szCs w:val="17"/>
          </w:rPr>
          <w:id w:val="14717867"/>
          <w:docPartObj>
            <w:docPartGallery w:val="Page Numbers (Top of Page)"/>
            <w:docPartUnique/>
          </w:docPartObj>
        </w:sdtPr>
        <w:sdtEndPr/>
        <w:sdtContent>
          <w:p w:rsidR="00763480" w:rsidRPr="00D4668D" w:rsidRDefault="00763480" w:rsidP="0047441E">
            <w:pPr>
              <w:pStyle w:val="Zpat"/>
              <w:jc w:val="center"/>
              <w:rPr>
                <w:rFonts w:cstheme="majorHAnsi"/>
                <w:sz w:val="17"/>
                <w:szCs w:val="17"/>
              </w:rPr>
            </w:pPr>
            <w:r w:rsidRPr="008C3B54">
              <w:rPr>
                <w:rFonts w:cstheme="majorHAnsi"/>
                <w:sz w:val="17"/>
                <w:szCs w:val="17"/>
              </w:rPr>
              <w:t xml:space="preserve">Strana 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PAGE</w:instrTex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7F6C2A">
              <w:rPr>
                <w:rFonts w:cstheme="majorHAnsi"/>
                <w:b/>
                <w:bCs/>
                <w:noProof/>
                <w:sz w:val="17"/>
                <w:szCs w:val="17"/>
              </w:rPr>
              <w:t>3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  <w:r w:rsidRPr="008C3B54">
              <w:rPr>
                <w:rFonts w:cstheme="majorHAnsi"/>
                <w:sz w:val="17"/>
                <w:szCs w:val="17"/>
              </w:rPr>
              <w:t xml:space="preserve"> z 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NUMPAGES</w:instrTex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7F6C2A">
              <w:rPr>
                <w:rFonts w:cstheme="majorHAnsi"/>
                <w:b/>
                <w:bCs/>
                <w:noProof/>
                <w:sz w:val="17"/>
                <w:szCs w:val="17"/>
              </w:rPr>
              <w:t>3</w:t>
            </w:r>
            <w:r w:rsidR="00344EFA"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ajorHAnsi"/>
        <w:sz w:val="17"/>
        <w:szCs w:val="17"/>
      </w:rPr>
      <w:id w:val="1166214491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HAnsi"/>
            <w:sz w:val="17"/>
            <w:szCs w:val="17"/>
          </w:rPr>
          <w:id w:val="-905921500"/>
          <w:docPartObj>
            <w:docPartGallery w:val="Page Numbers (Top of Page)"/>
            <w:docPartUnique/>
          </w:docPartObj>
        </w:sdtPr>
        <w:sdtEndPr/>
        <w:sdtContent>
          <w:p w:rsidR="007D05CE" w:rsidRPr="008C3B54" w:rsidRDefault="007D05CE" w:rsidP="007D05CE">
            <w:pPr>
              <w:pStyle w:val="Zpat"/>
              <w:jc w:val="right"/>
              <w:rPr>
                <w:rFonts w:cstheme="majorHAnsi"/>
                <w:sz w:val="17"/>
                <w:szCs w:val="17"/>
              </w:rPr>
            </w:pPr>
          </w:p>
          <w:tbl>
            <w:tblPr>
              <w:tblStyle w:val="Mkatabulky"/>
              <w:tblW w:w="9356" w:type="dxa"/>
              <w:tblLook w:val="04A0" w:firstRow="1" w:lastRow="0" w:firstColumn="1" w:lastColumn="0" w:noHBand="0" w:noVBand="1"/>
            </w:tblPr>
            <w:tblGrid>
              <w:gridCol w:w="1409"/>
              <w:gridCol w:w="429"/>
              <w:gridCol w:w="856"/>
              <w:gridCol w:w="331"/>
              <w:gridCol w:w="2220"/>
              <w:gridCol w:w="292"/>
              <w:gridCol w:w="236"/>
              <w:gridCol w:w="1173"/>
              <w:gridCol w:w="2410"/>
            </w:tblGrid>
            <w:tr w:rsidR="007D05CE" w:rsidRPr="008C3B54" w:rsidTr="0047441E">
              <w:trPr>
                <w:trHeight w:val="57"/>
              </w:trPr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161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eastAsia="Times New Roman" w:cstheme="majorHAnsi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</w:tr>
            <w:tr w:rsidR="007D05CE" w:rsidRPr="008C3B54" w:rsidTr="0047441E"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Obecní úřad Čechtín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Telefon: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+ 420 564 571 320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 xml:space="preserve">IČO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eastAsia="Times New Roman" w:cstheme="majorHAnsi"/>
                      <w:sz w:val="17"/>
                      <w:szCs w:val="17"/>
                      <w:lang w:eastAsia="cs-CZ"/>
                    </w:rPr>
                    <w:t>289205</w:t>
                  </w:r>
                </w:p>
              </w:tc>
            </w:tr>
            <w:tr w:rsidR="007D05CE" w:rsidRPr="008C3B54" w:rsidTr="0047441E"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Čechtín 55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Email: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obeccechtin@volny.cz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ID datové schránky: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7D05CE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</w:pPr>
                  <w:proofErr w:type="spellStart"/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Xqraubn</w:t>
                  </w:r>
                  <w:proofErr w:type="spellEnd"/>
                </w:p>
              </w:tc>
            </w:tr>
            <w:tr w:rsidR="007D05CE" w:rsidRPr="008C3B54" w:rsidTr="0047441E"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675 07 Čechtín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7D05C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47441E" w:rsidP="007D05C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</w:rPr>
                    <w:t>Bankovní spojení: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05CE" w:rsidRPr="008C3B54" w:rsidRDefault="0047441E" w:rsidP="0047441E">
                  <w:pPr>
                    <w:pStyle w:val="Zpat"/>
                    <w:rPr>
                      <w:rFonts w:cstheme="majorHAnsi"/>
                      <w:sz w:val="17"/>
                      <w:szCs w:val="17"/>
                    </w:rPr>
                  </w:pPr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KB Třebíč,</w:t>
                  </w:r>
                  <w:r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č.</w:t>
                  </w:r>
                  <w:r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proofErr w:type="spellStart"/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>ú.</w:t>
                  </w:r>
                  <w:proofErr w:type="spellEnd"/>
                  <w:r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8C3B54">
                    <w:rPr>
                      <w:rFonts w:cstheme="majorHAnsi"/>
                      <w:sz w:val="17"/>
                      <w:szCs w:val="17"/>
                      <w:shd w:val="clear" w:color="auto" w:fill="FFFFFF"/>
                    </w:rPr>
                    <w:t xml:space="preserve"> 5920711/0100</w:t>
                  </w:r>
                </w:p>
              </w:tc>
            </w:tr>
          </w:tbl>
          <w:p w:rsidR="007D05CE" w:rsidRPr="007D05CE" w:rsidRDefault="007D05CE" w:rsidP="0047441E">
            <w:pPr>
              <w:pStyle w:val="Zpat"/>
              <w:jc w:val="center"/>
              <w:rPr>
                <w:rFonts w:cstheme="majorHAnsi"/>
                <w:sz w:val="17"/>
                <w:szCs w:val="17"/>
              </w:rPr>
            </w:pPr>
            <w:r w:rsidRPr="008C3B54">
              <w:rPr>
                <w:rFonts w:cstheme="majorHAnsi"/>
                <w:sz w:val="17"/>
                <w:szCs w:val="17"/>
              </w:rPr>
              <w:t xml:space="preserve">Strana 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PAGE</w:instrTex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250F30">
              <w:rPr>
                <w:rFonts w:cstheme="majorHAnsi"/>
                <w:b/>
                <w:bCs/>
                <w:noProof/>
                <w:sz w:val="17"/>
                <w:szCs w:val="17"/>
              </w:rPr>
              <w:t>1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  <w:r w:rsidRPr="008C3B54">
              <w:rPr>
                <w:rFonts w:cstheme="majorHAnsi"/>
                <w:sz w:val="17"/>
                <w:szCs w:val="17"/>
              </w:rPr>
              <w:t xml:space="preserve"> z 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begin"/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instrText>NUMPAGES</w:instrTex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separate"/>
            </w:r>
            <w:r w:rsidR="00250F30">
              <w:rPr>
                <w:rFonts w:cstheme="majorHAnsi"/>
                <w:b/>
                <w:bCs/>
                <w:noProof/>
                <w:sz w:val="17"/>
                <w:szCs w:val="17"/>
              </w:rPr>
              <w:t>3</w:t>
            </w:r>
            <w:r w:rsidRPr="008C3B54">
              <w:rPr>
                <w:rFonts w:cstheme="maj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F0C" w:rsidRDefault="003E3F0C" w:rsidP="00D4668D">
      <w:pPr>
        <w:spacing w:after="0" w:line="240" w:lineRule="auto"/>
      </w:pPr>
      <w:r>
        <w:separator/>
      </w:r>
    </w:p>
  </w:footnote>
  <w:footnote w:type="continuationSeparator" w:id="0">
    <w:p w:rsidR="003E3F0C" w:rsidRDefault="003E3F0C" w:rsidP="00D4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CE" w:rsidRPr="000E0EBA" w:rsidRDefault="007D05CE" w:rsidP="007D05CE">
    <w:pPr>
      <w:pStyle w:val="Zhlav"/>
      <w:tabs>
        <w:tab w:val="clear" w:pos="4536"/>
      </w:tabs>
      <w:ind w:firstLine="1416"/>
      <w:rPr>
        <w:rFonts w:asciiTheme="majorHAnsi" w:hAnsiTheme="majorHAnsi" w:cstheme="majorHAnsi"/>
        <w:sz w:val="56"/>
      </w:rPr>
    </w:pPr>
    <w:r w:rsidRPr="000E0EBA">
      <w:rPr>
        <w:rFonts w:asciiTheme="majorHAnsi" w:hAnsiTheme="majorHAnsi" w:cstheme="majorHAnsi"/>
        <w:noProof/>
        <w:sz w:val="56"/>
      </w:rPr>
      <w:drawing>
        <wp:anchor distT="0" distB="0" distL="114300" distR="114300" simplePos="0" relativeHeight="251661312" behindDoc="1" locked="0" layoutInCell="1" allowOverlap="1" wp14:anchorId="7CE2F068" wp14:editId="292DB07B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514350" cy="571500"/>
          <wp:effectExtent l="19050" t="0" r="0" b="0"/>
          <wp:wrapTight wrapText="bothSides">
            <wp:wrapPolygon edited="0">
              <wp:start x="-800" y="0"/>
              <wp:lineTo x="-800" y="15120"/>
              <wp:lineTo x="3200" y="20880"/>
              <wp:lineTo x="5600" y="20880"/>
              <wp:lineTo x="16000" y="20880"/>
              <wp:lineTo x="18400" y="20880"/>
              <wp:lineTo x="21600" y="15120"/>
              <wp:lineTo x="21600" y="0"/>
              <wp:lineTo x="-800" y="0"/>
            </wp:wrapPolygon>
          </wp:wrapTight>
          <wp:docPr id="4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0EBA">
      <w:rPr>
        <w:rFonts w:asciiTheme="majorHAnsi" w:hAnsiTheme="majorHAnsi" w:cstheme="majorHAnsi"/>
        <w:sz w:val="56"/>
      </w:rPr>
      <w:t>O</w:t>
    </w:r>
    <w:r>
      <w:rPr>
        <w:rFonts w:asciiTheme="majorHAnsi" w:hAnsiTheme="majorHAnsi" w:cstheme="majorHAnsi"/>
        <w:sz w:val="56"/>
      </w:rPr>
      <w:t>BEC</w:t>
    </w:r>
    <w:r w:rsidRPr="000E0EBA">
      <w:rPr>
        <w:rFonts w:asciiTheme="majorHAnsi" w:hAnsiTheme="majorHAnsi" w:cstheme="majorHAnsi"/>
        <w:sz w:val="56"/>
      </w:rPr>
      <w:t xml:space="preserve"> ČECHTÍN</w:t>
    </w:r>
  </w:p>
  <w:p w:rsidR="007D05CE" w:rsidRDefault="007D05CE" w:rsidP="007D05CE">
    <w:pPr>
      <w:pStyle w:val="Zhlav"/>
      <w:pBdr>
        <w:bottom w:val="single" w:sz="4" w:space="1" w:color="auto"/>
      </w:pBdr>
      <w:rPr>
        <w:rFonts w:asciiTheme="majorHAnsi" w:hAnsiTheme="majorHAnsi" w:cstheme="majorHAnsi"/>
        <w:i/>
        <w:sz w:val="20"/>
        <w:szCs w:val="20"/>
      </w:rPr>
    </w:pPr>
  </w:p>
  <w:p w:rsidR="007D05CE" w:rsidRDefault="007D05CE" w:rsidP="007D05CE">
    <w:pPr>
      <w:pStyle w:val="Zhlav"/>
      <w:pBdr>
        <w:bottom w:val="single" w:sz="4" w:space="1" w:color="auto"/>
      </w:pBdr>
      <w:jc w:val="right"/>
      <w:rPr>
        <w:rFonts w:asciiTheme="majorHAnsi" w:hAnsiTheme="majorHAnsi" w:cstheme="majorHAnsi"/>
        <w:i/>
        <w:spacing w:val="140"/>
        <w:sz w:val="18"/>
        <w:szCs w:val="18"/>
      </w:rPr>
    </w:pPr>
    <w:r>
      <w:rPr>
        <w:rFonts w:asciiTheme="majorHAnsi" w:hAnsiTheme="majorHAnsi" w:cstheme="majorHAnsi"/>
        <w:i/>
        <w:sz w:val="20"/>
        <w:szCs w:val="20"/>
      </w:rPr>
      <w:tab/>
    </w:r>
    <w:r>
      <w:rPr>
        <w:rFonts w:asciiTheme="majorHAnsi" w:hAnsiTheme="majorHAnsi" w:cstheme="majorHAnsi"/>
        <w:i/>
        <w:sz w:val="20"/>
        <w:szCs w:val="20"/>
      </w:rPr>
      <w:tab/>
    </w:r>
    <w:r w:rsidRPr="007D05CE">
      <w:rPr>
        <w:rFonts w:asciiTheme="majorHAnsi" w:hAnsiTheme="majorHAnsi" w:cstheme="majorHAnsi"/>
        <w:i/>
        <w:spacing w:val="140"/>
        <w:sz w:val="18"/>
        <w:szCs w:val="18"/>
      </w:rPr>
      <w:t>www.obeccechtin.cz</w:t>
    </w:r>
  </w:p>
  <w:p w:rsidR="007D05CE" w:rsidRPr="00FA68B0" w:rsidRDefault="007D05CE" w:rsidP="007D05CE">
    <w:pPr>
      <w:pStyle w:val="Zhlav"/>
      <w:pBdr>
        <w:bottom w:val="single" w:sz="4" w:space="1" w:color="auto"/>
      </w:pBdr>
      <w:jc w:val="right"/>
      <w:rPr>
        <w:rFonts w:asciiTheme="majorHAnsi" w:hAnsiTheme="majorHAnsi" w:cstheme="majorHAnsi"/>
        <w:i/>
        <w:spacing w:val="1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2D7"/>
    <w:multiLevelType w:val="multilevel"/>
    <w:tmpl w:val="FCB8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15753"/>
    <w:multiLevelType w:val="hybridMultilevel"/>
    <w:tmpl w:val="7AD2470E"/>
    <w:lvl w:ilvl="0" w:tplc="70840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4CC7"/>
    <w:multiLevelType w:val="multilevel"/>
    <w:tmpl w:val="4E22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257FD"/>
    <w:multiLevelType w:val="multilevel"/>
    <w:tmpl w:val="96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F2C4E"/>
    <w:multiLevelType w:val="hybridMultilevel"/>
    <w:tmpl w:val="C6065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22E2"/>
    <w:multiLevelType w:val="multilevel"/>
    <w:tmpl w:val="FDE6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622E5"/>
    <w:multiLevelType w:val="hybridMultilevel"/>
    <w:tmpl w:val="92508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F546A"/>
    <w:multiLevelType w:val="multilevel"/>
    <w:tmpl w:val="7B20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5606C"/>
    <w:multiLevelType w:val="hybridMultilevel"/>
    <w:tmpl w:val="04F20E16"/>
    <w:lvl w:ilvl="0" w:tplc="A5D2FB9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67F2"/>
    <w:multiLevelType w:val="hybridMultilevel"/>
    <w:tmpl w:val="D3E22BE4"/>
    <w:lvl w:ilvl="0" w:tplc="3362C39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52C96"/>
    <w:multiLevelType w:val="multilevel"/>
    <w:tmpl w:val="6A68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44932"/>
    <w:multiLevelType w:val="hybridMultilevel"/>
    <w:tmpl w:val="7D164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E45DB"/>
    <w:multiLevelType w:val="multilevel"/>
    <w:tmpl w:val="83A6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F2AAF"/>
    <w:multiLevelType w:val="multilevel"/>
    <w:tmpl w:val="639E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3AFE"/>
    <w:multiLevelType w:val="multilevel"/>
    <w:tmpl w:val="B838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6E4918"/>
    <w:multiLevelType w:val="multilevel"/>
    <w:tmpl w:val="E57C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32C39"/>
    <w:multiLevelType w:val="hybridMultilevel"/>
    <w:tmpl w:val="5E624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930C8"/>
    <w:multiLevelType w:val="hybridMultilevel"/>
    <w:tmpl w:val="41608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61B4"/>
    <w:multiLevelType w:val="hybridMultilevel"/>
    <w:tmpl w:val="2910D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367E7"/>
    <w:multiLevelType w:val="hybridMultilevel"/>
    <w:tmpl w:val="6C7E7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26933"/>
    <w:multiLevelType w:val="hybridMultilevel"/>
    <w:tmpl w:val="3650E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42733"/>
    <w:multiLevelType w:val="hybridMultilevel"/>
    <w:tmpl w:val="AB3A5568"/>
    <w:lvl w:ilvl="0" w:tplc="B5367B9C">
      <w:start w:val="9"/>
      <w:numFmt w:val="bullet"/>
      <w:lvlText w:val="-"/>
      <w:lvlJc w:val="left"/>
      <w:pPr>
        <w:ind w:left="353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2" w15:restartNumberingAfterBreak="0">
    <w:nsid w:val="65F6619B"/>
    <w:multiLevelType w:val="hybridMultilevel"/>
    <w:tmpl w:val="73BECB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44F02"/>
    <w:multiLevelType w:val="hybridMultilevel"/>
    <w:tmpl w:val="0AF0D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36C65"/>
    <w:multiLevelType w:val="hybridMultilevel"/>
    <w:tmpl w:val="6882D2F8"/>
    <w:lvl w:ilvl="0" w:tplc="0405000F">
      <w:start w:val="1"/>
      <w:numFmt w:val="decimal"/>
      <w:lvlText w:val="%1."/>
      <w:lvlJc w:val="left"/>
      <w:pPr>
        <w:ind w:left="915" w:hanging="360"/>
      </w:p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78105858"/>
    <w:multiLevelType w:val="multilevel"/>
    <w:tmpl w:val="E0465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C2FE8"/>
    <w:multiLevelType w:val="hybridMultilevel"/>
    <w:tmpl w:val="27EE28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6"/>
  </w:num>
  <w:num w:numId="5">
    <w:abstractNumId w:val="22"/>
  </w:num>
  <w:num w:numId="6">
    <w:abstractNumId w:val="23"/>
  </w:num>
  <w:num w:numId="7">
    <w:abstractNumId w:val="24"/>
  </w:num>
  <w:num w:numId="8">
    <w:abstractNumId w:val="18"/>
  </w:num>
  <w:num w:numId="9">
    <w:abstractNumId w:val="20"/>
  </w:num>
  <w:num w:numId="10">
    <w:abstractNumId w:val="0"/>
  </w:num>
  <w:num w:numId="11">
    <w:abstractNumId w:val="12"/>
  </w:num>
  <w:num w:numId="12">
    <w:abstractNumId w:val="2"/>
  </w:num>
  <w:num w:numId="13">
    <w:abstractNumId w:val="25"/>
  </w:num>
  <w:num w:numId="14">
    <w:abstractNumId w:val="1"/>
  </w:num>
  <w:num w:numId="15">
    <w:abstractNumId w:val="8"/>
  </w:num>
  <w:num w:numId="16">
    <w:abstractNumId w:val="9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7"/>
  </w:num>
  <w:num w:numId="21">
    <w:abstractNumId w:val="19"/>
  </w:num>
  <w:num w:numId="22">
    <w:abstractNumId w:val="5"/>
  </w:num>
  <w:num w:numId="23">
    <w:abstractNumId w:val="13"/>
  </w:num>
  <w:num w:numId="24">
    <w:abstractNumId w:val="14"/>
  </w:num>
  <w:num w:numId="25">
    <w:abstractNumId w:val="7"/>
  </w:num>
  <w:num w:numId="26">
    <w:abstractNumId w:val="3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29"/>
    <w:rsid w:val="00036285"/>
    <w:rsid w:val="00037BD3"/>
    <w:rsid w:val="00044107"/>
    <w:rsid w:val="00081637"/>
    <w:rsid w:val="00090290"/>
    <w:rsid w:val="000E526D"/>
    <w:rsid w:val="00123005"/>
    <w:rsid w:val="001767A0"/>
    <w:rsid w:val="001967F0"/>
    <w:rsid w:val="0019703D"/>
    <w:rsid w:val="001B20D4"/>
    <w:rsid w:val="001D08C3"/>
    <w:rsid w:val="001F1A3E"/>
    <w:rsid w:val="00224DF5"/>
    <w:rsid w:val="00250F30"/>
    <w:rsid w:val="00276165"/>
    <w:rsid w:val="002971BE"/>
    <w:rsid w:val="002E05CA"/>
    <w:rsid w:val="00344EFA"/>
    <w:rsid w:val="00375552"/>
    <w:rsid w:val="00383530"/>
    <w:rsid w:val="003A4A29"/>
    <w:rsid w:val="003C08A4"/>
    <w:rsid w:val="003C4C93"/>
    <w:rsid w:val="003E3F0C"/>
    <w:rsid w:val="004459C5"/>
    <w:rsid w:val="00460868"/>
    <w:rsid w:val="0047441E"/>
    <w:rsid w:val="00484A8B"/>
    <w:rsid w:val="004A4B07"/>
    <w:rsid w:val="004D7CFD"/>
    <w:rsid w:val="004F0A96"/>
    <w:rsid w:val="00505BA9"/>
    <w:rsid w:val="0054035A"/>
    <w:rsid w:val="00565A0D"/>
    <w:rsid w:val="005967B4"/>
    <w:rsid w:val="005D4160"/>
    <w:rsid w:val="005D5D57"/>
    <w:rsid w:val="005F472D"/>
    <w:rsid w:val="00600230"/>
    <w:rsid w:val="00666645"/>
    <w:rsid w:val="006934E3"/>
    <w:rsid w:val="006A0136"/>
    <w:rsid w:val="006E1DAB"/>
    <w:rsid w:val="006E3E4C"/>
    <w:rsid w:val="006E543A"/>
    <w:rsid w:val="006F183C"/>
    <w:rsid w:val="006F6D00"/>
    <w:rsid w:val="006F71DD"/>
    <w:rsid w:val="00704F60"/>
    <w:rsid w:val="00726507"/>
    <w:rsid w:val="007460DD"/>
    <w:rsid w:val="007575C6"/>
    <w:rsid w:val="00763480"/>
    <w:rsid w:val="007976C5"/>
    <w:rsid w:val="007A799F"/>
    <w:rsid w:val="007B645F"/>
    <w:rsid w:val="007D05CE"/>
    <w:rsid w:val="007D5DF4"/>
    <w:rsid w:val="007F6C2A"/>
    <w:rsid w:val="00807E4A"/>
    <w:rsid w:val="0081206E"/>
    <w:rsid w:val="00857D6B"/>
    <w:rsid w:val="008633AB"/>
    <w:rsid w:val="008755B9"/>
    <w:rsid w:val="00880F53"/>
    <w:rsid w:val="008A32C7"/>
    <w:rsid w:val="008B4D0D"/>
    <w:rsid w:val="00901881"/>
    <w:rsid w:val="009226E6"/>
    <w:rsid w:val="0092682B"/>
    <w:rsid w:val="00927649"/>
    <w:rsid w:val="009305EF"/>
    <w:rsid w:val="00963298"/>
    <w:rsid w:val="009678EE"/>
    <w:rsid w:val="009A620E"/>
    <w:rsid w:val="009C2B1A"/>
    <w:rsid w:val="009E1017"/>
    <w:rsid w:val="00A22F76"/>
    <w:rsid w:val="00AC4D26"/>
    <w:rsid w:val="00AC7EE4"/>
    <w:rsid w:val="00AD62F8"/>
    <w:rsid w:val="00AE1D1B"/>
    <w:rsid w:val="00B06BF3"/>
    <w:rsid w:val="00B31030"/>
    <w:rsid w:val="00BE396E"/>
    <w:rsid w:val="00BE7638"/>
    <w:rsid w:val="00BF03DC"/>
    <w:rsid w:val="00BF49CA"/>
    <w:rsid w:val="00BF722B"/>
    <w:rsid w:val="00C0189A"/>
    <w:rsid w:val="00C325C9"/>
    <w:rsid w:val="00C57F5F"/>
    <w:rsid w:val="00C77906"/>
    <w:rsid w:val="00C870D7"/>
    <w:rsid w:val="00C904AA"/>
    <w:rsid w:val="00CA0A54"/>
    <w:rsid w:val="00CB2E7F"/>
    <w:rsid w:val="00CC610E"/>
    <w:rsid w:val="00CE7C94"/>
    <w:rsid w:val="00CF0B3F"/>
    <w:rsid w:val="00CF122A"/>
    <w:rsid w:val="00D24BB9"/>
    <w:rsid w:val="00D276B4"/>
    <w:rsid w:val="00D35595"/>
    <w:rsid w:val="00D4668D"/>
    <w:rsid w:val="00D52403"/>
    <w:rsid w:val="00D80446"/>
    <w:rsid w:val="00D85114"/>
    <w:rsid w:val="00D972D6"/>
    <w:rsid w:val="00DA5F7E"/>
    <w:rsid w:val="00DC352F"/>
    <w:rsid w:val="00E07BA6"/>
    <w:rsid w:val="00E164F5"/>
    <w:rsid w:val="00E213D5"/>
    <w:rsid w:val="00E26952"/>
    <w:rsid w:val="00E366A2"/>
    <w:rsid w:val="00E37CAE"/>
    <w:rsid w:val="00E55869"/>
    <w:rsid w:val="00E74385"/>
    <w:rsid w:val="00E76A29"/>
    <w:rsid w:val="00E837F8"/>
    <w:rsid w:val="00EC2B51"/>
    <w:rsid w:val="00EF408B"/>
    <w:rsid w:val="00F15BD3"/>
    <w:rsid w:val="00F31E27"/>
    <w:rsid w:val="00F5129B"/>
    <w:rsid w:val="00F53BA5"/>
    <w:rsid w:val="00F85700"/>
    <w:rsid w:val="00FA1399"/>
    <w:rsid w:val="00FC03DC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BF3A4"/>
  <w15:docId w15:val="{BCA37768-5AD1-4015-B075-189D98B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0B3F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E76A29"/>
    <w:pPr>
      <w:keepNext/>
      <w:spacing w:before="238" w:after="238" w:line="240" w:lineRule="auto"/>
      <w:jc w:val="center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76A29"/>
    <w:pPr>
      <w:keepNext/>
      <w:spacing w:before="363" w:after="119"/>
      <w:jc w:val="center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68D"/>
  </w:style>
  <w:style w:type="paragraph" w:styleId="Zpat">
    <w:name w:val="footer"/>
    <w:basedOn w:val="Normln"/>
    <w:link w:val="ZpatChar"/>
    <w:uiPriority w:val="99"/>
    <w:unhideWhenUsed/>
    <w:rsid w:val="00D4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68D"/>
  </w:style>
  <w:style w:type="table" w:styleId="Mkatabulky">
    <w:name w:val="Table Grid"/>
    <w:basedOn w:val="Normlntabulka"/>
    <w:uiPriority w:val="39"/>
    <w:rsid w:val="00D466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695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03DC"/>
    <w:pPr>
      <w:spacing w:before="100" w:beforeAutospacing="1" w:after="119" w:line="240" w:lineRule="auto"/>
    </w:pPr>
    <w:rPr>
      <w:rFonts w:eastAsia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1967F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53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D05C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76A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76A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dfootnote-western">
    <w:name w:val="sdfootnote-western"/>
    <w:basedOn w:val="Normln"/>
    <w:rsid w:val="00E76A29"/>
    <w:pPr>
      <w:spacing w:before="100" w:beforeAutospacing="1" w:after="0" w:line="240" w:lineRule="auto"/>
      <w:ind w:left="170" w:hanging="170"/>
      <w:jc w:val="left"/>
    </w:pPr>
    <w:rPr>
      <w:rFonts w:ascii="Arial" w:eastAsia="Times New Roman" w:hAnsi="Arial" w:cs="Arial"/>
      <w:sz w:val="18"/>
      <w:szCs w:val="18"/>
    </w:rPr>
  </w:style>
  <w:style w:type="paragraph" w:customStyle="1" w:styleId="odstavec">
    <w:name w:val="odstavec"/>
    <w:basedOn w:val="Normln"/>
    <w:rsid w:val="00E76A29"/>
    <w:pPr>
      <w:spacing w:before="100" w:beforeAutospacing="1" w:after="119"/>
    </w:pPr>
    <w:rPr>
      <w:rFonts w:eastAsia="Times New Roman" w:cs="Times New Roman"/>
      <w:sz w:val="22"/>
    </w:rPr>
  </w:style>
  <w:style w:type="paragraph" w:customStyle="1" w:styleId="uvodniveta">
    <w:name w:val="uvodniveta"/>
    <w:basedOn w:val="Normln"/>
    <w:rsid w:val="00E76A29"/>
    <w:pPr>
      <w:spacing w:before="62" w:after="119"/>
    </w:pPr>
    <w:rPr>
      <w:rFonts w:eastAsia="Times New Roman" w:cs="Times New Roman"/>
      <w:sz w:val="22"/>
    </w:rPr>
  </w:style>
  <w:style w:type="paragraph" w:customStyle="1" w:styleId="western">
    <w:name w:val="western"/>
    <w:basedOn w:val="Normln"/>
    <w:rsid w:val="00E76A29"/>
    <w:pPr>
      <w:spacing w:before="100" w:beforeAutospacing="1" w:after="142"/>
      <w:jc w:val="left"/>
    </w:pPr>
    <w:rPr>
      <w:rFonts w:ascii="Arial" w:eastAsia="Times New Roman" w:hAnsi="Arial" w:cs="Arial"/>
      <w:szCs w:val="24"/>
    </w:rPr>
  </w:style>
  <w:style w:type="paragraph" w:customStyle="1" w:styleId="podpisovepole-western1">
    <w:name w:val="podpisovepole-western1"/>
    <w:basedOn w:val="Normln"/>
    <w:rsid w:val="00E76A29"/>
    <w:pPr>
      <w:spacing w:before="100" w:beforeAutospacing="1" w:after="142"/>
      <w:jc w:val="center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&#225;loha_star&#233;_PC\Vyhl&#225;&#353;ky%20obce\2023\OZV%20&#269;.%201_2023%20-%20poplatek%20ze%20ps&#36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BB99-D7D4-4A38-A100-B7BD5865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 č. 1_2023 - poplatek ze psů</Template>
  <TotalTime>1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Čechtín</dc:creator>
  <cp:lastModifiedBy>Josef Novotný</cp:lastModifiedBy>
  <cp:revision>3</cp:revision>
  <cp:lastPrinted>2020-05-13T08:55:00Z</cp:lastPrinted>
  <dcterms:created xsi:type="dcterms:W3CDTF">2023-11-20T17:56:00Z</dcterms:created>
  <dcterms:modified xsi:type="dcterms:W3CDTF">2023-11-20T18:02:00Z</dcterms:modified>
</cp:coreProperties>
</file>