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01D1" w14:textId="6C5CAF17" w:rsidR="00D81BFA" w:rsidRDefault="00D81BFA" w:rsidP="00D81B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MĚSTO PŘELOUČ</w:t>
      </w:r>
    </w:p>
    <w:p w14:paraId="3AB5EACF" w14:textId="34466805" w:rsidR="00063BE7" w:rsidRPr="008F5FEB" w:rsidRDefault="00063BE7" w:rsidP="00D81BF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F5FEB">
        <w:rPr>
          <w:rFonts w:ascii="Arial" w:hAnsi="Arial" w:cs="Arial"/>
          <w:b/>
          <w:bCs/>
          <w:sz w:val="20"/>
          <w:szCs w:val="20"/>
        </w:rPr>
        <w:t>Zastupitelstvo města Přelouč</w:t>
      </w:r>
    </w:p>
    <w:p w14:paraId="307167C3" w14:textId="77777777" w:rsidR="00D81BFA" w:rsidRPr="008F5FEB" w:rsidRDefault="00D81BFA" w:rsidP="00D81BF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40AFD8" w14:textId="77777777" w:rsidR="00D81BFA" w:rsidRPr="008F5FEB" w:rsidRDefault="00D81BFA" w:rsidP="00D81BFA">
      <w:pPr>
        <w:pStyle w:val="Zkladntext"/>
        <w:spacing w:after="0" w:line="312" w:lineRule="auto"/>
        <w:jc w:val="center"/>
        <w:rPr>
          <w:rFonts w:ascii="Arial" w:hAnsi="Arial" w:cs="Arial"/>
          <w:b/>
          <w:sz w:val="20"/>
        </w:rPr>
      </w:pPr>
      <w:r w:rsidRPr="008F5FEB">
        <w:rPr>
          <w:noProof/>
          <w:sz w:val="20"/>
        </w:rPr>
        <w:drawing>
          <wp:inline distT="0" distB="0" distL="0" distR="0" wp14:anchorId="392F6F30" wp14:editId="6BC95CA0">
            <wp:extent cx="752475" cy="828675"/>
            <wp:effectExtent l="0" t="0" r="9525" b="9525"/>
            <wp:docPr id="1" name="Obrázek 1" descr="Znak obce Přelouč">
              <a:hlinkClick xmlns:a="http://schemas.openxmlformats.org/drawingml/2006/main" r:id="rId5" tooltip="&quot;Znak obce Přelouč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řelouč">
                      <a:hlinkClick r:id="rId5" tooltip="&quot;Znak obce Přelouč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FEB">
        <w:rPr>
          <w:rFonts w:ascii="Arial" w:hAnsi="Arial" w:cs="Arial"/>
          <w:b/>
          <w:sz w:val="20"/>
        </w:rPr>
        <w:t xml:space="preserve"> </w:t>
      </w:r>
    </w:p>
    <w:p w14:paraId="48A6C0BE" w14:textId="77777777" w:rsidR="00D81BFA" w:rsidRPr="008F5FEB" w:rsidRDefault="00D81BFA" w:rsidP="00D81BFA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8F5FEB">
        <w:rPr>
          <w:rFonts w:ascii="Arial" w:hAnsi="Arial" w:cs="Arial"/>
          <w:b/>
          <w:sz w:val="20"/>
        </w:rPr>
        <w:t xml:space="preserve">Obecně závazná vyhláška, </w:t>
      </w:r>
    </w:p>
    <w:p w14:paraId="403D199B" w14:textId="554346DA" w:rsidR="00D81BFA" w:rsidRPr="008F5FEB" w:rsidRDefault="00D81BFA" w:rsidP="00D81BFA">
      <w:pPr>
        <w:pStyle w:val="NormlnIMP"/>
        <w:spacing w:after="120" w:line="240" w:lineRule="auto"/>
        <w:jc w:val="center"/>
        <w:rPr>
          <w:rFonts w:ascii="Arial" w:hAnsi="Arial" w:cs="Arial"/>
          <w:b/>
          <w:bCs/>
          <w:sz w:val="20"/>
        </w:rPr>
      </w:pPr>
      <w:r w:rsidRPr="008F5FEB">
        <w:rPr>
          <w:rFonts w:ascii="Arial" w:hAnsi="Arial" w:cs="Arial"/>
          <w:b/>
          <w:sz w:val="20"/>
        </w:rPr>
        <w:t>kterou</w:t>
      </w:r>
      <w:r w:rsidR="00716117" w:rsidRPr="008F5FEB">
        <w:rPr>
          <w:rFonts w:ascii="Arial" w:hAnsi="Arial" w:cs="Arial"/>
          <w:b/>
          <w:sz w:val="20"/>
        </w:rPr>
        <w:t xml:space="preserve"> se ruší obecně závazné vyhlášky</w:t>
      </w:r>
      <w:r w:rsidRPr="008F5FEB">
        <w:rPr>
          <w:rFonts w:ascii="Arial" w:hAnsi="Arial" w:cs="Arial"/>
          <w:b/>
          <w:sz w:val="20"/>
        </w:rPr>
        <w:t xml:space="preserve"> </w:t>
      </w:r>
      <w:r w:rsidR="00716117" w:rsidRPr="008F5FEB">
        <w:rPr>
          <w:rFonts w:ascii="Arial" w:hAnsi="Arial" w:cs="Arial"/>
          <w:b/>
          <w:sz w:val="20"/>
        </w:rPr>
        <w:t xml:space="preserve">města Přelouč č. 10/2011 a </w:t>
      </w:r>
      <w:r w:rsidRPr="008F5FEB">
        <w:rPr>
          <w:rFonts w:ascii="Arial" w:hAnsi="Arial" w:cs="Arial"/>
          <w:b/>
          <w:sz w:val="20"/>
        </w:rPr>
        <w:t>č. 3/2012</w:t>
      </w:r>
    </w:p>
    <w:p w14:paraId="030C2E52" w14:textId="77777777" w:rsidR="00D81BFA" w:rsidRPr="00F8210E" w:rsidRDefault="00D81BFA" w:rsidP="00D81BFA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</w:p>
    <w:p w14:paraId="0559BF8F" w14:textId="4D5510C6" w:rsidR="00D81BFA" w:rsidRPr="008F5FEB" w:rsidRDefault="00D81BFA" w:rsidP="00D81BF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města Přelouč se na svém zasedání dne 27.</w:t>
      </w:r>
      <w:r w:rsidR="007161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4.</w:t>
      </w:r>
      <w:r w:rsidR="007161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2023 usnesením č. </w:t>
      </w:r>
      <w:proofErr w:type="gramStart"/>
      <w:r w:rsidR="00CD7971">
        <w:rPr>
          <w:rFonts w:ascii="Arial" w:hAnsi="Arial" w:cs="Arial"/>
          <w:sz w:val="20"/>
          <w:szCs w:val="20"/>
        </w:rPr>
        <w:t>III./</w:t>
      </w:r>
      <w:proofErr w:type="gramEnd"/>
      <w:r w:rsidR="00CD7971">
        <w:rPr>
          <w:rFonts w:ascii="Arial" w:hAnsi="Arial" w:cs="Arial"/>
          <w:sz w:val="20"/>
          <w:szCs w:val="20"/>
        </w:rPr>
        <w:t xml:space="preserve">12/2023 </w:t>
      </w:r>
      <w:r>
        <w:rPr>
          <w:rFonts w:ascii="Arial" w:hAnsi="Arial" w:cs="Arial"/>
          <w:sz w:val="20"/>
          <w:szCs w:val="20"/>
        </w:rPr>
        <w:t xml:space="preserve">usneslo vydat na základě ustanovení </w:t>
      </w:r>
      <w:r w:rsidRPr="00F8210E">
        <w:rPr>
          <w:rFonts w:ascii="Arial" w:hAnsi="Arial" w:cs="Arial"/>
          <w:sz w:val="20"/>
          <w:szCs w:val="20"/>
        </w:rPr>
        <w:t xml:space="preserve">§ 84 odst. 2 písm. h) zákona č. 128/2000 Sb., o obcích (obecní zřízení), ve znění pozdějších předpisů, tuto obecně závaznou </w:t>
      </w:r>
      <w:r w:rsidRPr="008F5FEB">
        <w:rPr>
          <w:rFonts w:ascii="Arial" w:hAnsi="Arial" w:cs="Arial"/>
          <w:sz w:val="20"/>
          <w:szCs w:val="20"/>
        </w:rPr>
        <w:t>vyhlášku</w:t>
      </w:r>
      <w:r w:rsidR="00063BE7" w:rsidRPr="008F5FEB">
        <w:rPr>
          <w:rFonts w:ascii="Arial" w:hAnsi="Arial" w:cs="Arial"/>
          <w:sz w:val="20"/>
          <w:szCs w:val="20"/>
        </w:rPr>
        <w:t xml:space="preserve"> (dále jen „tato vyhláška“)</w:t>
      </w:r>
      <w:r w:rsidRPr="008F5FEB">
        <w:rPr>
          <w:rFonts w:ascii="Arial" w:hAnsi="Arial" w:cs="Arial"/>
          <w:sz w:val="20"/>
          <w:szCs w:val="20"/>
        </w:rPr>
        <w:t>:</w:t>
      </w:r>
    </w:p>
    <w:p w14:paraId="5F16742B" w14:textId="77777777" w:rsidR="00D81BFA" w:rsidRDefault="00D81BFA" w:rsidP="00D81BF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736E53" w14:textId="77777777" w:rsidR="00D81BFA" w:rsidRDefault="00D81BFA" w:rsidP="00D81B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1</w:t>
      </w:r>
    </w:p>
    <w:p w14:paraId="165C5978" w14:textId="77777777" w:rsidR="00D81BFA" w:rsidRDefault="00D81BFA" w:rsidP="00D81BFA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Zrušovací ustanovení</w:t>
      </w:r>
    </w:p>
    <w:p w14:paraId="6FE1190C" w14:textId="77777777" w:rsidR="00D81BFA" w:rsidRPr="008F5FEB" w:rsidRDefault="00D81BFA" w:rsidP="00D81BFA">
      <w:pPr>
        <w:tabs>
          <w:tab w:val="left" w:pos="284"/>
        </w:tabs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04B130D1" w14:textId="77777777" w:rsidR="00716117" w:rsidRPr="008F5FEB" w:rsidRDefault="00D81BFA" w:rsidP="00D81BFA">
      <w:pPr>
        <w:pStyle w:val="NormlnIMP"/>
        <w:spacing w:after="120" w:line="240" w:lineRule="auto"/>
        <w:rPr>
          <w:rFonts w:ascii="Arial" w:hAnsi="Arial" w:cs="Arial"/>
          <w:iCs/>
          <w:sz w:val="20"/>
        </w:rPr>
      </w:pPr>
      <w:r w:rsidRPr="008F5FEB">
        <w:rPr>
          <w:rFonts w:ascii="Arial" w:hAnsi="Arial" w:cs="Arial"/>
          <w:iCs/>
          <w:sz w:val="20"/>
        </w:rPr>
        <w:t xml:space="preserve">Ruší se </w:t>
      </w:r>
      <w:r w:rsidR="00716117" w:rsidRPr="008F5FEB">
        <w:rPr>
          <w:rFonts w:ascii="Arial" w:hAnsi="Arial" w:cs="Arial"/>
          <w:iCs/>
          <w:sz w:val="20"/>
        </w:rPr>
        <w:t>tyto obecně závazné vyhlášky:</w:t>
      </w:r>
    </w:p>
    <w:p w14:paraId="00E12FD8" w14:textId="5E484864" w:rsidR="00716117" w:rsidRPr="008F5FEB" w:rsidRDefault="00716117" w:rsidP="00716117">
      <w:pPr>
        <w:pStyle w:val="NormlnIMP"/>
        <w:numPr>
          <w:ilvl w:val="0"/>
          <w:numId w:val="1"/>
        </w:numPr>
        <w:spacing w:after="120" w:line="240" w:lineRule="auto"/>
        <w:rPr>
          <w:rFonts w:ascii="Arial" w:hAnsi="Arial" w:cs="Arial"/>
          <w:bCs/>
          <w:sz w:val="20"/>
        </w:rPr>
      </w:pPr>
      <w:r w:rsidRPr="008F5FEB">
        <w:rPr>
          <w:rFonts w:ascii="Arial" w:hAnsi="Arial" w:cs="Arial"/>
          <w:iCs/>
          <w:sz w:val="20"/>
        </w:rPr>
        <w:t xml:space="preserve">obecně závazná vyhláška města Přelouč č. </w:t>
      </w:r>
      <w:r w:rsidRPr="008F5FEB">
        <w:rPr>
          <w:rFonts w:ascii="Arial" w:hAnsi="Arial" w:cs="Arial"/>
          <w:sz w:val="20"/>
        </w:rPr>
        <w:t xml:space="preserve">10/2011, o místním poplatku za provozovaný výherní hrací přístroj, koncový interaktivní </w:t>
      </w:r>
      <w:proofErr w:type="spellStart"/>
      <w:r w:rsidRPr="008F5FEB">
        <w:rPr>
          <w:rFonts w:ascii="Arial" w:hAnsi="Arial" w:cs="Arial"/>
          <w:sz w:val="20"/>
        </w:rPr>
        <w:t>videoloterní</w:t>
      </w:r>
      <w:proofErr w:type="spellEnd"/>
      <w:r w:rsidRPr="008F5FEB">
        <w:rPr>
          <w:rFonts w:ascii="Arial" w:hAnsi="Arial" w:cs="Arial"/>
          <w:sz w:val="20"/>
        </w:rPr>
        <w:t xml:space="preserve"> terminál a herní místo lokálního herního systému, ze dne 15.</w:t>
      </w:r>
      <w:r w:rsidR="007C105E" w:rsidRPr="008F5FEB">
        <w:rPr>
          <w:rFonts w:ascii="Arial" w:hAnsi="Arial" w:cs="Arial"/>
          <w:sz w:val="20"/>
        </w:rPr>
        <w:t xml:space="preserve"> </w:t>
      </w:r>
      <w:r w:rsidRPr="008F5FEB">
        <w:rPr>
          <w:rFonts w:ascii="Arial" w:hAnsi="Arial" w:cs="Arial"/>
          <w:sz w:val="20"/>
        </w:rPr>
        <w:t>12</w:t>
      </w:r>
      <w:r w:rsidR="007C105E" w:rsidRPr="008F5FEB">
        <w:rPr>
          <w:rFonts w:ascii="Arial" w:hAnsi="Arial" w:cs="Arial"/>
          <w:sz w:val="20"/>
        </w:rPr>
        <w:t xml:space="preserve">. </w:t>
      </w:r>
      <w:r w:rsidRPr="008F5FEB">
        <w:rPr>
          <w:rFonts w:ascii="Arial" w:hAnsi="Arial" w:cs="Arial"/>
          <w:sz w:val="20"/>
        </w:rPr>
        <w:t>2011,</w:t>
      </w:r>
    </w:p>
    <w:p w14:paraId="4DF3DA8B" w14:textId="32720292" w:rsidR="00D81BFA" w:rsidRPr="008F5FEB" w:rsidRDefault="00D81BFA" w:rsidP="00716117">
      <w:pPr>
        <w:pStyle w:val="NormlnIMP"/>
        <w:numPr>
          <w:ilvl w:val="0"/>
          <w:numId w:val="1"/>
        </w:numPr>
        <w:spacing w:after="120" w:line="240" w:lineRule="auto"/>
        <w:rPr>
          <w:rFonts w:ascii="Arial" w:hAnsi="Arial" w:cs="Arial"/>
          <w:bCs/>
          <w:sz w:val="20"/>
        </w:rPr>
      </w:pPr>
      <w:r w:rsidRPr="008F5FEB">
        <w:rPr>
          <w:rFonts w:ascii="Arial" w:hAnsi="Arial" w:cs="Arial"/>
          <w:iCs/>
          <w:sz w:val="20"/>
        </w:rPr>
        <w:t xml:space="preserve">obecně závazná vyhláška </w:t>
      </w:r>
      <w:r w:rsidR="00716117" w:rsidRPr="008F5FEB">
        <w:rPr>
          <w:rFonts w:ascii="Arial" w:hAnsi="Arial" w:cs="Arial"/>
          <w:iCs/>
          <w:sz w:val="20"/>
        </w:rPr>
        <w:t xml:space="preserve">města Přelouč </w:t>
      </w:r>
      <w:r w:rsidRPr="008F5FEB">
        <w:rPr>
          <w:rFonts w:ascii="Arial" w:hAnsi="Arial" w:cs="Arial"/>
          <w:iCs/>
          <w:sz w:val="20"/>
        </w:rPr>
        <w:t xml:space="preserve">č. </w:t>
      </w:r>
      <w:r w:rsidRPr="008F5FEB">
        <w:rPr>
          <w:rFonts w:ascii="Arial" w:hAnsi="Arial" w:cs="Arial"/>
          <w:bCs/>
          <w:sz w:val="20"/>
        </w:rPr>
        <w:t>3/2012, kterou se mění obecně závazná vyhláška č. 10/2011</w:t>
      </w:r>
      <w:r w:rsidR="00063BE7" w:rsidRPr="008F5FEB">
        <w:rPr>
          <w:rFonts w:ascii="Arial" w:hAnsi="Arial" w:cs="Arial"/>
          <w:bCs/>
          <w:sz w:val="20"/>
        </w:rPr>
        <w:t>, o </w:t>
      </w:r>
      <w:r w:rsidRPr="008F5FEB">
        <w:rPr>
          <w:rFonts w:ascii="Arial" w:hAnsi="Arial" w:cs="Arial"/>
          <w:bCs/>
          <w:sz w:val="20"/>
        </w:rPr>
        <w:t xml:space="preserve">místním poplatku za provozovaný výherní hrací přístroj, koncový interaktivní </w:t>
      </w:r>
      <w:proofErr w:type="spellStart"/>
      <w:r w:rsidRPr="008F5FEB">
        <w:rPr>
          <w:rFonts w:ascii="Arial" w:hAnsi="Arial" w:cs="Arial"/>
          <w:bCs/>
          <w:sz w:val="20"/>
        </w:rPr>
        <w:t>videoloterní</w:t>
      </w:r>
      <w:proofErr w:type="spellEnd"/>
      <w:r w:rsidRPr="008F5FEB">
        <w:rPr>
          <w:rFonts w:ascii="Arial" w:hAnsi="Arial" w:cs="Arial"/>
          <w:bCs/>
          <w:sz w:val="20"/>
        </w:rPr>
        <w:t xml:space="preserve"> </w:t>
      </w:r>
      <w:r w:rsidR="00063BE7" w:rsidRPr="008F5FEB">
        <w:rPr>
          <w:rFonts w:ascii="Arial" w:hAnsi="Arial" w:cs="Arial"/>
          <w:bCs/>
          <w:sz w:val="20"/>
        </w:rPr>
        <w:t>terminál a </w:t>
      </w:r>
      <w:r w:rsidRPr="008F5FEB">
        <w:rPr>
          <w:rFonts w:ascii="Arial" w:hAnsi="Arial" w:cs="Arial"/>
          <w:bCs/>
          <w:sz w:val="20"/>
        </w:rPr>
        <w:t>herní místo lokálního herního systému ze dne 8.</w:t>
      </w:r>
      <w:r w:rsidR="007C105E" w:rsidRPr="008F5FEB">
        <w:rPr>
          <w:rFonts w:ascii="Arial" w:hAnsi="Arial" w:cs="Arial"/>
          <w:bCs/>
          <w:sz w:val="20"/>
        </w:rPr>
        <w:t xml:space="preserve"> </w:t>
      </w:r>
      <w:r w:rsidRPr="008F5FEB">
        <w:rPr>
          <w:rFonts w:ascii="Arial" w:hAnsi="Arial" w:cs="Arial"/>
          <w:bCs/>
          <w:sz w:val="20"/>
        </w:rPr>
        <w:t>3.</w:t>
      </w:r>
      <w:r w:rsidR="007C105E" w:rsidRPr="008F5FEB">
        <w:rPr>
          <w:rFonts w:ascii="Arial" w:hAnsi="Arial" w:cs="Arial"/>
          <w:bCs/>
          <w:sz w:val="20"/>
        </w:rPr>
        <w:t xml:space="preserve"> </w:t>
      </w:r>
      <w:r w:rsidRPr="008F5FEB">
        <w:rPr>
          <w:rFonts w:ascii="Arial" w:hAnsi="Arial" w:cs="Arial"/>
          <w:bCs/>
          <w:sz w:val="20"/>
        </w:rPr>
        <w:t>2012.</w:t>
      </w:r>
    </w:p>
    <w:p w14:paraId="5FAE123C" w14:textId="77777777" w:rsidR="00D81BFA" w:rsidRPr="008F5FEB" w:rsidRDefault="00D81BFA" w:rsidP="00D81BFA">
      <w:pPr>
        <w:pStyle w:val="NormlnIMP"/>
        <w:spacing w:after="120" w:line="240" w:lineRule="auto"/>
        <w:rPr>
          <w:rFonts w:ascii="Arial" w:hAnsi="Arial" w:cs="Arial"/>
          <w:bCs/>
          <w:iCs/>
          <w:sz w:val="20"/>
        </w:rPr>
      </w:pPr>
    </w:p>
    <w:p w14:paraId="1F13D878" w14:textId="1B7A2999" w:rsidR="00D81BFA" w:rsidRDefault="007C105E" w:rsidP="00D81B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D81BFA">
        <w:rPr>
          <w:rFonts w:ascii="Arial" w:hAnsi="Arial" w:cs="Arial"/>
          <w:b/>
          <w:sz w:val="20"/>
          <w:szCs w:val="20"/>
        </w:rPr>
        <w:t>l. 2</w:t>
      </w:r>
    </w:p>
    <w:p w14:paraId="5764427E" w14:textId="77777777" w:rsidR="00D81BFA" w:rsidRDefault="00D81BFA" w:rsidP="00D81B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14:paraId="3C57BFE1" w14:textId="77777777" w:rsidR="00D81BFA" w:rsidRDefault="00D81BFA" w:rsidP="00D81BFA">
      <w:pPr>
        <w:jc w:val="center"/>
        <w:rPr>
          <w:rFonts w:ascii="Arial" w:hAnsi="Arial" w:cs="Arial"/>
          <w:b/>
          <w:sz w:val="20"/>
          <w:szCs w:val="20"/>
        </w:rPr>
      </w:pPr>
    </w:p>
    <w:p w14:paraId="6B6D5AB6" w14:textId="77777777" w:rsidR="00063BE7" w:rsidRPr="008F5FEB" w:rsidRDefault="00063BE7" w:rsidP="00063BE7">
      <w:pPr>
        <w:jc w:val="both"/>
        <w:rPr>
          <w:rFonts w:ascii="Arial" w:hAnsi="Arial" w:cs="Arial"/>
          <w:sz w:val="20"/>
          <w:szCs w:val="20"/>
        </w:rPr>
      </w:pPr>
      <w:r w:rsidRPr="008F5FEB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vyhlášení.</w:t>
      </w:r>
    </w:p>
    <w:p w14:paraId="0C98B92B" w14:textId="77777777" w:rsidR="00D81BFA" w:rsidRDefault="00D81BFA" w:rsidP="00D81BF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A045B72" w14:textId="77777777" w:rsidR="00D81BFA" w:rsidRDefault="00D81BFA" w:rsidP="00D81BFA">
      <w:pPr>
        <w:spacing w:after="120"/>
        <w:rPr>
          <w:rFonts w:ascii="Arial" w:hAnsi="Arial" w:cs="Arial"/>
          <w:sz w:val="20"/>
          <w:szCs w:val="20"/>
        </w:rPr>
      </w:pPr>
    </w:p>
    <w:p w14:paraId="7435006C" w14:textId="77777777" w:rsidR="00D81BFA" w:rsidRDefault="00D81BFA" w:rsidP="00D81BF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         </w:t>
      </w:r>
    </w:p>
    <w:p w14:paraId="305E3189" w14:textId="77777777" w:rsidR="00D81BFA" w:rsidRDefault="00D81BFA" w:rsidP="00D81BFA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</w:p>
    <w:p w14:paraId="289F29D1" w14:textId="77777777" w:rsidR="00D81BFA" w:rsidRDefault="00D81BFA" w:rsidP="00D81BFA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Martin Šmíd, starosta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Ing. Ivan Moravec, místostarosta</w:t>
      </w:r>
    </w:p>
    <w:p w14:paraId="7D13F09E" w14:textId="77777777" w:rsidR="00D81BFA" w:rsidRDefault="00D81BFA" w:rsidP="00D81BFA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   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>
        <w:rPr>
          <w:rFonts w:ascii="Arial" w:hAnsi="Arial" w:cs="Arial"/>
          <w:sz w:val="20"/>
        </w:rPr>
        <w:tab/>
      </w:r>
    </w:p>
    <w:p w14:paraId="0102D85C" w14:textId="77777777" w:rsidR="00D81BFA" w:rsidRDefault="00D81BFA" w:rsidP="00D81BFA">
      <w:pPr>
        <w:pStyle w:val="Seznamoslovan"/>
        <w:spacing w:after="0" w:line="312" w:lineRule="auto"/>
        <w:ind w:left="0" w:firstLine="0"/>
        <w:rPr>
          <w:rFonts w:ascii="Arial" w:hAnsi="Arial" w:cs="Arial"/>
          <w:sz w:val="20"/>
        </w:rPr>
      </w:pPr>
    </w:p>
    <w:p w14:paraId="6532F7BE" w14:textId="77777777" w:rsidR="00D81BFA" w:rsidRDefault="00D81BFA" w:rsidP="00D81BFA">
      <w:pPr>
        <w:spacing w:after="120"/>
        <w:rPr>
          <w:rFonts w:ascii="Arial" w:hAnsi="Arial" w:cs="Arial"/>
          <w:sz w:val="20"/>
          <w:szCs w:val="20"/>
        </w:rPr>
      </w:pPr>
    </w:p>
    <w:p w14:paraId="4380A464" w14:textId="77777777" w:rsidR="00D81BFA" w:rsidRDefault="00D81BFA" w:rsidP="00D81BFA"/>
    <w:p w14:paraId="1A14B59F" w14:textId="05A4544B" w:rsidR="00F67A39" w:rsidRDefault="00F67A39"/>
    <w:sectPr w:rsidR="00F6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D2BA1"/>
    <w:multiLevelType w:val="hybridMultilevel"/>
    <w:tmpl w:val="6FF6A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FA"/>
    <w:rsid w:val="00063BE7"/>
    <w:rsid w:val="00716117"/>
    <w:rsid w:val="007C105E"/>
    <w:rsid w:val="008F5FEB"/>
    <w:rsid w:val="00C3212D"/>
    <w:rsid w:val="00CD7971"/>
    <w:rsid w:val="00D81BFA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2207"/>
  <w15:chartTrackingRefBased/>
  <w15:docId w15:val="{DC28BBC7-3DE2-4242-A6AD-968408E2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B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81BF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81BF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D81BF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D81BFA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Znak_m%C4%9Bsta_P%C5%99elou%C4%8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6</cp:revision>
  <cp:lastPrinted>2023-05-09T08:46:00Z</cp:lastPrinted>
  <dcterms:created xsi:type="dcterms:W3CDTF">2023-04-06T10:38:00Z</dcterms:created>
  <dcterms:modified xsi:type="dcterms:W3CDTF">2023-05-09T08:46:00Z</dcterms:modified>
</cp:coreProperties>
</file>