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1" w:lineRule="auto" w:before="62"/>
        <w:ind w:left="230" w:right="0" w:firstLine="5"/>
        <w:jc w:val="left"/>
        <w:rPr>
          <w:b/>
          <w:sz w:val="26"/>
        </w:rPr>
      </w:pPr>
      <w:r>
        <w:rPr>
          <w:b/>
          <w:color w:val="212121"/>
          <w:sz w:val="26"/>
        </w:rPr>
        <w:t>Příloha č. 1</w:t>
      </w:r>
      <w:r>
        <w:rPr>
          <w:b/>
          <w:color w:val="212121"/>
          <w:spacing w:val="-16"/>
          <w:sz w:val="26"/>
        </w:rPr>
        <w:t> </w:t>
      </w:r>
      <w:r>
        <w:rPr>
          <w:color w:val="212121"/>
          <w:sz w:val="26"/>
        </w:rPr>
        <w:t>-</w:t>
      </w:r>
      <w:r>
        <w:rPr>
          <w:color w:val="212121"/>
          <w:spacing w:val="40"/>
          <w:sz w:val="26"/>
        </w:rPr>
        <w:t> </w:t>
      </w:r>
      <w:r>
        <w:rPr>
          <w:b/>
          <w:color w:val="212121"/>
          <w:sz w:val="26"/>
        </w:rPr>
        <w:t>k Obecně závazné vyhlášce, kterou se zakazuje požívání alkoholických nápojů za účelem zabezpečení místních záležitostí veřejného pořádku na vymezených veřejných prostranstvích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3"/>
        <w:rPr>
          <w:b/>
          <w:sz w:val="26"/>
        </w:rPr>
      </w:pPr>
    </w:p>
    <w:p>
      <w:pPr>
        <w:pStyle w:val="Heading1"/>
        <w:ind w:left="299"/>
      </w:pPr>
      <w:r>
        <w:rPr>
          <w:color w:val="212121"/>
        </w:rPr>
        <w:t>Lokalita</w:t>
      </w:r>
      <w:r>
        <w:rPr>
          <w:color w:val="212121"/>
          <w:spacing w:val="22"/>
        </w:rPr>
        <w:t> </w:t>
      </w:r>
      <w:r>
        <w:rPr>
          <w:color w:val="212121"/>
        </w:rPr>
        <w:t>č.</w:t>
      </w:r>
      <w:r>
        <w:rPr>
          <w:color w:val="212121"/>
          <w:spacing w:val="12"/>
        </w:rPr>
        <w:t> </w:t>
      </w:r>
      <w:r>
        <w:rPr>
          <w:color w:val="212121"/>
        </w:rPr>
        <w:t>1</w:t>
      </w:r>
      <w:r>
        <w:rPr>
          <w:color w:val="212121"/>
          <w:spacing w:val="11"/>
        </w:rPr>
        <w:t> </w:t>
      </w:r>
      <w:r>
        <w:rPr>
          <w:b w:val="0"/>
          <w:color w:val="212121"/>
        </w:rPr>
        <w:t>-</w:t>
      </w:r>
      <w:r>
        <w:rPr>
          <w:b w:val="0"/>
          <w:color w:val="212121"/>
          <w:spacing w:val="25"/>
        </w:rPr>
        <w:t> </w:t>
      </w:r>
      <w:r>
        <w:rPr>
          <w:color w:val="212121"/>
        </w:rPr>
        <w:t>Park</w:t>
      </w:r>
      <w:r>
        <w:rPr>
          <w:color w:val="212121"/>
          <w:spacing w:val="16"/>
        </w:rPr>
        <w:t> </w:t>
      </w:r>
      <w:r>
        <w:rPr>
          <w:color w:val="212121"/>
        </w:rPr>
        <w:t>u</w:t>
      </w:r>
      <w:r>
        <w:rPr>
          <w:color w:val="212121"/>
          <w:spacing w:val="13"/>
        </w:rPr>
        <w:t> </w:t>
      </w:r>
      <w:r>
        <w:rPr>
          <w:color w:val="212121"/>
        </w:rPr>
        <w:t>OÚ</w:t>
      </w:r>
      <w:r>
        <w:rPr>
          <w:color w:val="212121"/>
          <w:spacing w:val="9"/>
        </w:rPr>
        <w:t> </w:t>
      </w:r>
      <w:r>
        <w:rPr>
          <w:color w:val="212121"/>
        </w:rPr>
        <w:t>Vápenná,</w:t>
      </w:r>
      <w:r>
        <w:rPr>
          <w:color w:val="212121"/>
          <w:spacing w:val="24"/>
        </w:rPr>
        <w:t> </w:t>
      </w:r>
      <w:r>
        <w:rPr>
          <w:color w:val="212121"/>
        </w:rPr>
        <w:t>včetně</w:t>
      </w:r>
      <w:r>
        <w:rPr>
          <w:color w:val="212121"/>
          <w:spacing w:val="17"/>
        </w:rPr>
        <w:t> </w:t>
      </w:r>
      <w:r>
        <w:rPr>
          <w:color w:val="212121"/>
          <w:spacing w:val="-2"/>
        </w:rPr>
        <w:t>zídky</w:t>
      </w:r>
    </w:p>
    <w:p>
      <w:pPr>
        <w:pStyle w:val="BodyText"/>
        <w:spacing w:line="254" w:lineRule="auto" w:before="3"/>
        <w:ind w:left="288" w:firstLine="9"/>
      </w:pPr>
      <w:r>
        <w:rPr>
          <w:color w:val="212121"/>
          <w:spacing w:val="-2"/>
          <w:w w:val="105"/>
        </w:rPr>
        <w:t>Veřejné prostranství</w:t>
      </w:r>
      <w:r>
        <w:rPr>
          <w:color w:val="212121"/>
          <w:spacing w:val="10"/>
          <w:w w:val="105"/>
        </w:rPr>
        <w:t> </w:t>
      </w:r>
      <w:r>
        <w:rPr>
          <w:color w:val="212121"/>
          <w:spacing w:val="-2"/>
          <w:w w:val="105"/>
        </w:rPr>
        <w:t>ohraničené vnější</w:t>
      </w:r>
      <w:r>
        <w:rPr>
          <w:color w:val="212121"/>
          <w:spacing w:val="-3"/>
          <w:w w:val="105"/>
        </w:rPr>
        <w:t> </w:t>
      </w:r>
      <w:r>
        <w:rPr>
          <w:color w:val="212121"/>
          <w:spacing w:val="-2"/>
          <w:w w:val="105"/>
        </w:rPr>
        <w:t>hranicí pozemku parc.</w:t>
      </w:r>
      <w:r>
        <w:rPr>
          <w:color w:val="212121"/>
          <w:spacing w:val="-10"/>
          <w:w w:val="105"/>
        </w:rPr>
        <w:t> </w:t>
      </w:r>
      <w:r>
        <w:rPr>
          <w:color w:val="212121"/>
          <w:spacing w:val="-2"/>
          <w:w w:val="105"/>
        </w:rPr>
        <w:t>č</w:t>
      </w:r>
      <w:r>
        <w:rPr>
          <w:color w:val="4B4B4B"/>
          <w:spacing w:val="-2"/>
          <w:w w:val="105"/>
        </w:rPr>
        <w:t>.</w:t>
      </w:r>
      <w:r>
        <w:rPr>
          <w:color w:val="4B4B4B"/>
          <w:spacing w:val="-12"/>
          <w:w w:val="105"/>
        </w:rPr>
        <w:t> </w:t>
      </w:r>
      <w:r>
        <w:rPr>
          <w:color w:val="212121"/>
          <w:spacing w:val="-2"/>
          <w:w w:val="105"/>
        </w:rPr>
        <w:t>1</w:t>
      </w:r>
      <w:r>
        <w:rPr>
          <w:color w:val="212121"/>
          <w:spacing w:val="-35"/>
          <w:w w:val="105"/>
        </w:rPr>
        <w:t> </w:t>
      </w:r>
      <w:r>
        <w:rPr>
          <w:color w:val="212121"/>
          <w:spacing w:val="-2"/>
          <w:w w:val="105"/>
        </w:rPr>
        <w:t>I9/1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1"/>
          <w:w w:val="105"/>
        </w:rPr>
        <w:t> </w:t>
      </w:r>
      <w:r>
        <w:rPr>
          <w:color w:val="212121"/>
          <w:spacing w:val="-2"/>
          <w:w w:val="105"/>
        </w:rPr>
        <w:t>vyznačená</w:t>
      </w:r>
      <w:r>
        <w:rPr>
          <w:color w:val="212121"/>
          <w:spacing w:val="-3"/>
          <w:w w:val="105"/>
        </w:rPr>
        <w:t> </w:t>
      </w:r>
      <w:r>
        <w:rPr>
          <w:color w:val="212121"/>
          <w:spacing w:val="-2"/>
          <w:w w:val="105"/>
        </w:rPr>
        <w:t>část místní </w:t>
      </w:r>
      <w:r>
        <w:rPr>
          <w:color w:val="212121"/>
          <w:w w:val="105"/>
        </w:rPr>
        <w:t>komunikace</w:t>
      </w:r>
      <w:r>
        <w:rPr>
          <w:color w:val="212121"/>
          <w:spacing w:val="80"/>
          <w:w w:val="105"/>
        </w:rPr>
        <w:t> </w:t>
      </w:r>
      <w:r>
        <w:rPr>
          <w:color w:val="212121"/>
          <w:w w:val="105"/>
        </w:rPr>
        <w:t>p</w:t>
      </w:r>
      <w:r>
        <w:rPr>
          <w:color w:val="4B4B4B"/>
          <w:w w:val="105"/>
        </w:rPr>
        <w:t>.</w:t>
      </w:r>
      <w:r>
        <w:rPr>
          <w:color w:val="212121"/>
          <w:w w:val="105"/>
        </w:rPr>
        <w:t>č.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3443 v k</w:t>
      </w:r>
      <w:r>
        <w:rPr>
          <w:color w:val="4B4B4B"/>
          <w:w w:val="105"/>
        </w:rPr>
        <w:t>.</w:t>
      </w:r>
      <w:r>
        <w:rPr>
          <w:color w:val="212121"/>
          <w:w w:val="105"/>
        </w:rPr>
        <w:t>ú.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1208384</wp:posOffset>
                </wp:positionH>
                <wp:positionV relativeFrom="paragraph">
                  <wp:posOffset>192094</wp:posOffset>
                </wp:positionV>
                <wp:extent cx="2795270" cy="213741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95270" cy="2137410"/>
                          <a:chExt cx="2795270" cy="21374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52" cy="2137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013" y="1581438"/>
                            <a:ext cx="5969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B3B"/>
                                  <w:spacing w:val="-5"/>
                                  <w:sz w:val="14"/>
                                </w:rPr>
                                <w:t>\.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48415pt;margin-top:15.125513pt;width:220.1pt;height:168.3pt;mso-position-horizontal-relative:page;mso-position-vertical-relative:paragraph;z-index:-15728640;mso-wrap-distance-left:0;mso-wrap-distance-right:0" id="docshapegroup1" coordorigin="1903,303" coordsize="4402,3366">
                <v:shape style="position:absolute;left:1902;top:302;width:4402;height:336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12;top:2792;width:94;height:156" type="#_x0000_t202" id="docshape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B3B"/>
                            <w:spacing w:val="-5"/>
                            <w:sz w:val="14"/>
                          </w:rPr>
                          <w:t>\.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1"/>
        <w:rPr>
          <w:sz w:val="28"/>
        </w:rPr>
      </w:pPr>
    </w:p>
    <w:p>
      <w:pPr>
        <w:pStyle w:val="Heading1"/>
        <w:spacing w:line="321" w:lineRule="exact"/>
        <w:ind w:left="212"/>
      </w:pPr>
      <w:r>
        <w:rPr>
          <w:color w:val="212121"/>
          <w:w w:val="105"/>
        </w:rPr>
        <w:t>Lokalita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2</w:t>
      </w:r>
      <w:r>
        <w:rPr>
          <w:color w:val="212121"/>
          <w:spacing w:val="-19"/>
          <w:w w:val="105"/>
        </w:rPr>
        <w:t> </w:t>
      </w:r>
      <w:r>
        <w:rPr>
          <w:b w:val="0"/>
          <w:color w:val="212121"/>
          <w:w w:val="105"/>
        </w:rPr>
        <w:t>-</w:t>
      </w:r>
      <w:r>
        <w:rPr>
          <w:b w:val="0"/>
          <w:color w:val="212121"/>
          <w:spacing w:val="-14"/>
          <w:w w:val="105"/>
        </w:rPr>
        <w:t> </w:t>
      </w:r>
      <w:r>
        <w:rPr>
          <w:color w:val="212121"/>
          <w:w w:val="105"/>
        </w:rPr>
        <w:t>Prostor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okolo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Latzelové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-4"/>
          <w:w w:val="105"/>
        </w:rPr>
        <w:t>vily</w:t>
      </w:r>
    </w:p>
    <w:p>
      <w:pPr>
        <w:pStyle w:val="BodyText"/>
        <w:spacing w:line="254" w:lineRule="auto"/>
        <w:ind w:left="208" w:right="644" w:firstLine="3"/>
      </w:pPr>
      <w:r>
        <w:rPr>
          <w:color w:val="212121"/>
        </w:rPr>
        <w:t>Veřejné prostranství ohraničené vnějšími hranicemi pozemků parc. č. 113/1, 113/2 a část 113/3 v k.</w:t>
      </w:r>
      <w:r>
        <w:rPr>
          <w:color w:val="212121"/>
          <w:spacing w:val="-18"/>
        </w:rPr>
        <w:t> </w:t>
      </w:r>
      <w:r>
        <w:rPr>
          <w:color w:val="212121"/>
        </w:rPr>
        <w:t>ú. 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1159560</wp:posOffset>
                </wp:positionH>
                <wp:positionV relativeFrom="paragraph">
                  <wp:posOffset>175882</wp:posOffset>
                </wp:positionV>
                <wp:extent cx="2840355" cy="214376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40355" cy="2143760"/>
                          <a:chExt cx="2840355" cy="21437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25"/>
                            <a:ext cx="2807358" cy="2124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709750" y="0"/>
                            <a:ext cx="13017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w w:val="50"/>
                                  <w:sz w:val="22"/>
                                </w:rPr>
                                <w:t>;-</w:t>
                              </w:r>
                              <w:r>
                                <w:rPr>
                                  <w:i/>
                                  <w:color w:val="212121"/>
                                  <w:spacing w:val="-10"/>
                                  <w:w w:val="60"/>
                                  <w:sz w:val="22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304008pt;margin-top:13.849024pt;width:223.65pt;height:168.8pt;mso-position-horizontal-relative:page;mso-position-vertical-relative:paragraph;z-index:-15728128;mso-wrap-distance-left:0;mso-wrap-distance-right:0" id="docshapegroup4" coordorigin="1826,277" coordsize="4473,3376">
                <v:shape style="position:absolute;left:1826;top:305;width:4422;height:3347" type="#_x0000_t75" id="docshape5" stroked="false">
                  <v:imagedata r:id="rId6" o:title=""/>
                </v:shape>
                <v:shape style="position:absolute;left:6093;top:276;width:205;height:285" type="#_x0000_t202" id="docshape6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212121"/>
                            <w:w w:val="50"/>
                            <w:sz w:val="22"/>
                          </w:rPr>
                          <w:t>;-</w:t>
                        </w:r>
                        <w:r>
                          <w:rPr>
                            <w:i/>
                            <w:color w:val="212121"/>
                            <w:spacing w:val="-10"/>
                            <w:w w:val="60"/>
                            <w:sz w:val="22"/>
                          </w:rPr>
                          <w:t>z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top="1020" w:bottom="280" w:left="1680" w:right="1440"/>
        </w:sectPr>
      </w:pPr>
    </w:p>
    <w:p>
      <w:pPr>
        <w:pStyle w:val="Heading1"/>
        <w:spacing w:before="148"/>
        <w:ind w:left="303"/>
      </w:pPr>
      <w:r>
        <w:rPr>
          <w:color w:val="212121"/>
          <w:w w:val="105"/>
        </w:rPr>
        <w:t>Lokalita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3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-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Prostor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k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vlakovému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nádraží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-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Rampa</w:t>
      </w:r>
      <w:r>
        <w:rPr>
          <w:color w:val="212121"/>
          <w:spacing w:val="-5"/>
          <w:w w:val="105"/>
        </w:rPr>
        <w:t> </w:t>
      </w:r>
      <w:r>
        <w:rPr>
          <w:color w:val="212121"/>
          <w:spacing w:val="-2"/>
          <w:w w:val="105"/>
        </w:rPr>
        <w:t>skladiště</w:t>
      </w:r>
    </w:p>
    <w:p>
      <w:pPr>
        <w:pStyle w:val="BodyText"/>
        <w:spacing w:before="12"/>
        <w:ind w:left="302"/>
      </w:pPr>
      <w:r>
        <w:rPr>
          <w:color w:val="212121"/>
        </w:rPr>
        <w:t>Veřejné</w:t>
      </w:r>
      <w:r>
        <w:rPr>
          <w:color w:val="212121"/>
          <w:spacing w:val="17"/>
        </w:rPr>
        <w:t> </w:t>
      </w:r>
      <w:r>
        <w:rPr>
          <w:color w:val="212121"/>
        </w:rPr>
        <w:t>prostranství</w:t>
      </w:r>
      <w:r>
        <w:rPr>
          <w:color w:val="212121"/>
          <w:spacing w:val="23"/>
        </w:rPr>
        <w:t> </w:t>
      </w:r>
      <w:r>
        <w:rPr>
          <w:color w:val="212121"/>
        </w:rPr>
        <w:t>ohraničené</w:t>
      </w:r>
      <w:r>
        <w:rPr>
          <w:color w:val="212121"/>
          <w:spacing w:val="28"/>
        </w:rPr>
        <w:t> </w:t>
      </w:r>
      <w:r>
        <w:rPr>
          <w:color w:val="212121"/>
        </w:rPr>
        <w:t>vnější</w:t>
      </w:r>
      <w:r>
        <w:rPr>
          <w:color w:val="212121"/>
          <w:spacing w:val="13"/>
        </w:rPr>
        <w:t> </w:t>
      </w:r>
      <w:r>
        <w:rPr>
          <w:color w:val="212121"/>
        </w:rPr>
        <w:t>hranicí</w:t>
      </w:r>
      <w:r>
        <w:rPr>
          <w:color w:val="212121"/>
          <w:spacing w:val="17"/>
        </w:rPr>
        <w:t> </w:t>
      </w:r>
      <w:r>
        <w:rPr>
          <w:color w:val="212121"/>
        </w:rPr>
        <w:t>pozemku</w:t>
      </w:r>
      <w:r>
        <w:rPr>
          <w:color w:val="212121"/>
          <w:spacing w:val="19"/>
        </w:rPr>
        <w:t> </w:t>
      </w:r>
      <w:r>
        <w:rPr>
          <w:color w:val="212121"/>
        </w:rPr>
        <w:t>parc.</w:t>
      </w:r>
      <w:r>
        <w:rPr>
          <w:color w:val="212121"/>
          <w:spacing w:val="10"/>
        </w:rPr>
        <w:t> </w:t>
      </w:r>
      <w:r>
        <w:rPr>
          <w:color w:val="212121"/>
        </w:rPr>
        <w:t>č.</w:t>
      </w:r>
      <w:r>
        <w:rPr>
          <w:color w:val="212121"/>
          <w:spacing w:val="2"/>
        </w:rPr>
        <w:t> </w:t>
      </w:r>
      <w:r>
        <w:rPr>
          <w:color w:val="212121"/>
        </w:rPr>
        <w:t>3674/10</w:t>
      </w:r>
      <w:r>
        <w:rPr>
          <w:color w:val="212121"/>
          <w:spacing w:val="20"/>
        </w:rPr>
        <w:t> </w:t>
      </w:r>
      <w:r>
        <w:rPr>
          <w:color w:val="212121"/>
        </w:rPr>
        <w:t>v</w:t>
      </w:r>
      <w:r>
        <w:rPr>
          <w:color w:val="212121"/>
          <w:spacing w:val="13"/>
        </w:rPr>
        <w:t> </w:t>
      </w:r>
      <w:r>
        <w:rPr>
          <w:color w:val="212121"/>
        </w:rPr>
        <w:t>k.ú.</w:t>
      </w:r>
      <w:r>
        <w:rPr>
          <w:color w:val="212121"/>
          <w:spacing w:val="13"/>
        </w:rPr>
        <w:t> </w:t>
      </w:r>
      <w:r>
        <w:rPr>
          <w:color w:val="212121"/>
          <w:spacing w:val="-2"/>
        </w:rPr>
        <w:t>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1232796</wp:posOffset>
                </wp:positionH>
                <wp:positionV relativeFrom="paragraph">
                  <wp:posOffset>301474</wp:posOffset>
                </wp:positionV>
                <wp:extent cx="2722245" cy="218122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722245" cy="2181225"/>
                          <a:chExt cx="2722245" cy="218122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779"/>
                            <a:ext cx="2721916" cy="2124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3235" y="1936376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3824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6977" y="0"/>
                            <a:ext cx="37401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pacing w:val="-5"/>
                                  <w:sz w:val="48"/>
                                </w:rPr>
                                <w:t>\&gt;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552" y="1766745"/>
                            <a:ext cx="51689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97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z w:val="14"/>
                                </w:rPr>
                                <w:t>:1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sz w:val="14"/>
                                </w:rPr>
                                <w:t>628</w:t>
                              </w:r>
                            </w:p>
                            <w:p>
                              <w:pPr>
                                <w:tabs>
                                  <w:tab w:pos="773" w:val="right" w:leader="none"/>
                                </w:tabs>
                                <w:spacing w:before="167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pacing w:val="-1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3D3D3D"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46784" y="2000027"/>
                            <a:ext cx="5238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9" w:val="left" w:leader="none"/>
                                </w:tabs>
                                <w:spacing w:before="19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>60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D3D3D"/>
                                  <w:spacing w:val="-5"/>
                                  <w:w w:val="10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7061pt;margin-top:23.738131pt;width:214.35pt;height:171.75pt;mso-position-horizontal-relative:page;mso-position-vertical-relative:paragraph;z-index:-15727616;mso-wrap-distance-left:0;mso-wrap-distance-right:0" id="docshapegroup7" coordorigin="1941,475" coordsize="4287,3435">
                <v:shape style="position:absolute;left:1941;top:562;width:4287;height:3347" type="#_x0000_t75" id="docshape8" stroked="false">
                  <v:imagedata r:id="rId7" o:title=""/>
                </v:shape>
                <v:line style="position:absolute" from="2057,3524" to="2787,3524" stroked="true" strokeweight="1.68271pt" strokecolor="#000000">
                  <v:stroke dashstyle="solid"/>
                </v:line>
                <v:shape style="position:absolute;left:3086;top:474;width:589;height:573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i/>
                            <w:sz w:val="48"/>
                          </w:rPr>
                        </w:pPr>
                        <w:r>
                          <w:rPr>
                            <w:i/>
                            <w:color w:val="212121"/>
                            <w:spacing w:val="-5"/>
                            <w:sz w:val="48"/>
                          </w:rPr>
                          <w:t>\&gt;</w:t>
                        </w:r>
                      </w:p>
                    </w:txbxContent>
                  </v:textbox>
                  <w10:wrap type="none"/>
                </v:shape>
                <v:shape style="position:absolute;left:2011;top:3257;width:814;height:571" type="#_x0000_t202" id="docshape10" filled="false" stroked="false">
                  <v:textbox inset="0,0,0,0">
                    <w:txbxContent>
                      <w:p>
                        <w:pPr>
                          <w:spacing w:before="15"/>
                          <w:ind w:left="97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color w:val="646464"/>
                            <w:sz w:val="14"/>
                          </w:rPr>
                          <w:t>:1</w:t>
                        </w:r>
                        <w:r>
                          <w:rPr>
                            <w:rFonts w:ascii="Arial"/>
                            <w:color w:val="646464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sz w:val="14"/>
                          </w:rPr>
                          <w:t>628</w:t>
                        </w:r>
                      </w:p>
                      <w:p>
                        <w:pPr>
                          <w:tabs>
                            <w:tab w:pos="773" w:val="right" w:leader="none"/>
                          </w:tabs>
                          <w:spacing w:before="167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12121"/>
                            <w:spacing w:val="-10"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color w:val="212121"/>
                            <w:sz w:val="18"/>
                          </w:rPr>
                          <w:tab/>
                        </w:r>
                        <w:r>
                          <w:rPr>
                            <w:color w:val="3D3D3D"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3904;top:3624;width:825;height:201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639" w:val="left" w:leader="none"/>
                          </w:tabs>
                          <w:spacing w:before="19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5"/>
                            <w:w w:val="105"/>
                            <w:sz w:val="14"/>
                          </w:rPr>
                          <w:t>60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sz w:val="14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48"/>
        <w:rPr>
          <w:sz w:val="28"/>
        </w:rPr>
      </w:pPr>
    </w:p>
    <w:p>
      <w:pPr>
        <w:pStyle w:val="Heading1"/>
      </w:pPr>
      <w:r>
        <w:rPr>
          <w:color w:val="212121"/>
          <w:w w:val="105"/>
        </w:rPr>
        <w:t>Lokalita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4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-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Prostor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okolo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Pomníku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1.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světové</w:t>
      </w:r>
      <w:r>
        <w:rPr>
          <w:color w:val="212121"/>
          <w:spacing w:val="-9"/>
          <w:w w:val="105"/>
        </w:rPr>
        <w:t> </w:t>
      </w:r>
      <w:r>
        <w:rPr>
          <w:color w:val="212121"/>
          <w:spacing w:val="-2"/>
          <w:w w:val="105"/>
        </w:rPr>
        <w:t>války</w:t>
      </w:r>
    </w:p>
    <w:p>
      <w:pPr>
        <w:pStyle w:val="BodyText"/>
        <w:spacing w:before="3"/>
        <w:ind w:left="240"/>
      </w:pPr>
      <w:r>
        <w:rPr>
          <w:color w:val="212121"/>
        </w:rPr>
        <w:t>Veřejné</w:t>
      </w:r>
      <w:r>
        <w:rPr>
          <w:color w:val="212121"/>
          <w:spacing w:val="16"/>
        </w:rPr>
        <w:t> </w:t>
      </w:r>
      <w:r>
        <w:rPr>
          <w:color w:val="212121"/>
        </w:rPr>
        <w:t>prostranství</w:t>
      </w:r>
      <w:r>
        <w:rPr>
          <w:color w:val="212121"/>
          <w:spacing w:val="30"/>
        </w:rPr>
        <w:t> </w:t>
      </w:r>
      <w:r>
        <w:rPr>
          <w:color w:val="212121"/>
        </w:rPr>
        <w:t>ohraničené</w:t>
      </w:r>
      <w:r>
        <w:rPr>
          <w:color w:val="212121"/>
          <w:spacing w:val="20"/>
        </w:rPr>
        <w:t> </w:t>
      </w:r>
      <w:r>
        <w:rPr>
          <w:color w:val="212121"/>
        </w:rPr>
        <w:t>vnější</w:t>
      </w:r>
      <w:r>
        <w:rPr>
          <w:color w:val="212121"/>
          <w:spacing w:val="16"/>
        </w:rPr>
        <w:t> </w:t>
      </w:r>
      <w:r>
        <w:rPr>
          <w:color w:val="212121"/>
        </w:rPr>
        <w:t>hranicí</w:t>
      </w:r>
      <w:r>
        <w:rPr>
          <w:color w:val="212121"/>
          <w:spacing w:val="18"/>
        </w:rPr>
        <w:t> </w:t>
      </w:r>
      <w:r>
        <w:rPr>
          <w:color w:val="212121"/>
        </w:rPr>
        <w:t>pozemku</w:t>
      </w:r>
      <w:r>
        <w:rPr>
          <w:color w:val="212121"/>
          <w:spacing w:val="17"/>
        </w:rPr>
        <w:t> </w:t>
      </w:r>
      <w:r>
        <w:rPr>
          <w:color w:val="212121"/>
        </w:rPr>
        <w:t>parc.</w:t>
      </w:r>
      <w:r>
        <w:rPr>
          <w:color w:val="212121"/>
          <w:spacing w:val="14"/>
        </w:rPr>
        <w:t> </w:t>
      </w:r>
      <w:r>
        <w:rPr>
          <w:color w:val="212121"/>
        </w:rPr>
        <w:t>č.</w:t>
      </w:r>
      <w:r>
        <w:rPr>
          <w:color w:val="212121"/>
          <w:spacing w:val="5"/>
        </w:rPr>
        <w:t> </w:t>
      </w:r>
      <w:r>
        <w:rPr>
          <w:color w:val="212121"/>
        </w:rPr>
        <w:t>2802/4</w:t>
      </w:r>
      <w:r>
        <w:rPr>
          <w:color w:val="212121"/>
          <w:spacing w:val="14"/>
        </w:rPr>
        <w:t> </w:t>
      </w:r>
      <w:r>
        <w:rPr>
          <w:color w:val="212121"/>
        </w:rPr>
        <w:t>v</w:t>
      </w:r>
      <w:r>
        <w:rPr>
          <w:color w:val="212121"/>
          <w:spacing w:val="16"/>
        </w:rPr>
        <w:t> </w:t>
      </w:r>
      <w:r>
        <w:rPr>
          <w:color w:val="212121"/>
        </w:rPr>
        <w:t>k.ú.</w:t>
      </w:r>
      <w:r>
        <w:rPr>
          <w:color w:val="212121"/>
          <w:spacing w:val="12"/>
        </w:rPr>
        <w:t> </w:t>
      </w:r>
      <w:r>
        <w:rPr>
          <w:color w:val="212121"/>
          <w:spacing w:val="-2"/>
        </w:rPr>
        <w:t>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1183973</wp:posOffset>
                </wp:positionH>
                <wp:positionV relativeFrom="paragraph">
                  <wp:posOffset>214617</wp:posOffset>
                </wp:positionV>
                <wp:extent cx="2771140" cy="212534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771140" cy="2125345"/>
                          <a:chExt cx="2771140" cy="212534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441" y="0"/>
                            <a:ext cx="2270298" cy="2124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2205" y="207599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236" y="0"/>
                                </a:lnTo>
                              </a:path>
                            </a:pathLst>
                          </a:custGeom>
                          <a:ln w="36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315808"/>
                            <a:ext cx="50101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339090">
                                <a:moveTo>
                                  <a:pt x="12205" y="0"/>
                                </a:moveTo>
                                <a:lnTo>
                                  <a:pt x="500442" y="0"/>
                                </a:lnTo>
                              </a:path>
                              <a:path w="501015" h="339090">
                                <a:moveTo>
                                  <a:pt x="0" y="338873"/>
                                </a:moveTo>
                                <a:lnTo>
                                  <a:pt x="500442" y="338873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5441" y="1877544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000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099" y="1719258"/>
                            <a:ext cx="35306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7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1:2900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color w:val="21212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ourier New"/>
                                  <w:color w:val="212121"/>
                                  <w:spacing w:val="6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212121"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226257pt;margin-top:16.899023pt;width:218.2pt;height:167.35pt;mso-position-horizontal-relative:page;mso-position-vertical-relative:paragraph;z-index:-15727104;mso-wrap-distance-left:0;mso-wrap-distance-right:0" id="docshapegroup12" coordorigin="1865,338" coordsize="4364,3347">
                <v:shape style="position:absolute;left:2652;top:337;width:3576;height:3347" type="#_x0000_t75" id="docshape13" stroked="false">
                  <v:imagedata r:id="rId8" o:title=""/>
                </v:shape>
                <v:line style="position:absolute" from="1884,665" to="2653,665" stroked="true" strokeweight="2.884646pt" strokecolor="#000000">
                  <v:stroke dashstyle="solid"/>
                </v:line>
                <v:shape style="position:absolute;left:1864;top:2410;width:789;height:534" id="docshape14" coordorigin="1865,2410" coordsize="789,534" path="m1884,2410l2653,2410m1865,2944l2653,2944e" filled="false" stroked="true" strokeweight="1.441983pt" strokecolor="#000000">
                  <v:path arrowok="t"/>
                  <v:stroke dashstyle="solid"/>
                </v:shape>
                <v:line style="position:absolute" from="1999,3295" to="2653,3295" stroked="true" strokeweight="1.68271pt" strokecolor="#000000">
                  <v:stroke dashstyle="solid"/>
                </v:line>
                <v:shape style="position:absolute;left:1976;top:3045;width:556;height:543" type="#_x0000_t202" id="docshape15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7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1:2900</w:t>
                        </w:r>
                      </w:p>
                      <w:p>
                        <w:pPr>
                          <w:spacing w:line="240" w:lineRule="auto" w:before="22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212121"/>
                            <w:sz w:val="16"/>
                          </w:rPr>
                          <w:t>O</w:t>
                        </w:r>
                        <w:r>
                          <w:rPr>
                            <w:rFonts w:ascii="Courier New"/>
                            <w:color w:val="212121"/>
                            <w:spacing w:val="6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12121"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920" w:bottom="280" w:left="1680" w:right="1440"/>
        </w:sectPr>
      </w:pPr>
    </w:p>
    <w:p>
      <w:pPr>
        <w:pStyle w:val="BodyText"/>
        <w:spacing w:before="42"/>
        <w:rPr>
          <w:sz w:val="28"/>
        </w:rPr>
      </w:pPr>
    </w:p>
    <w:p>
      <w:pPr>
        <w:pStyle w:val="Heading1"/>
      </w:pPr>
      <w:r>
        <w:rPr>
          <w:color w:val="212121"/>
          <w:w w:val="105"/>
        </w:rPr>
        <w:t>Lokalita</w:t>
      </w:r>
      <w:r>
        <w:rPr>
          <w:color w:val="212121"/>
          <w:spacing w:val="5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5</w:t>
      </w:r>
      <w:r>
        <w:rPr>
          <w:color w:val="212121"/>
          <w:spacing w:val="-18"/>
          <w:w w:val="105"/>
        </w:rPr>
        <w:t> </w:t>
      </w:r>
      <w:r>
        <w:rPr>
          <w:b w:val="0"/>
          <w:color w:val="212121"/>
          <w:w w:val="105"/>
        </w:rPr>
        <w:t>-</w:t>
      </w:r>
      <w:r>
        <w:rPr>
          <w:b w:val="0"/>
          <w:color w:val="212121"/>
          <w:spacing w:val="-10"/>
          <w:w w:val="105"/>
        </w:rPr>
        <w:t> </w:t>
      </w:r>
      <w:r>
        <w:rPr>
          <w:color w:val="212121"/>
          <w:w w:val="105"/>
        </w:rPr>
        <w:t>Prostor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okolo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ZŠ</w:t>
      </w:r>
      <w:r>
        <w:rPr>
          <w:color w:val="212121"/>
          <w:spacing w:val="-9"/>
          <w:w w:val="105"/>
        </w:rPr>
        <w:t> </w:t>
      </w:r>
      <w:r>
        <w:rPr>
          <w:color w:val="212121"/>
          <w:spacing w:val="-2"/>
          <w:w w:val="105"/>
        </w:rPr>
        <w:t>Vápenná</w:t>
      </w:r>
    </w:p>
    <w:p>
      <w:pPr>
        <w:pStyle w:val="BodyText"/>
        <w:spacing w:line="254" w:lineRule="auto" w:before="8"/>
        <w:ind w:left="230" w:right="506" w:firstLine="9"/>
      </w:pPr>
      <w:r>
        <w:rPr>
          <w:color w:val="212121"/>
          <w:spacing w:val="-2"/>
          <w:w w:val="105"/>
        </w:rPr>
        <w:t>Veřejné prostranství ohraničené</w:t>
      </w:r>
      <w:r>
        <w:rPr>
          <w:color w:val="212121"/>
          <w:spacing w:val="6"/>
          <w:w w:val="105"/>
        </w:rPr>
        <w:t> </w:t>
      </w:r>
      <w:r>
        <w:rPr>
          <w:color w:val="212121"/>
          <w:spacing w:val="-2"/>
          <w:w w:val="105"/>
        </w:rPr>
        <w:t>vnějšími</w:t>
      </w:r>
      <w:r>
        <w:rPr>
          <w:color w:val="212121"/>
          <w:spacing w:val="-4"/>
          <w:w w:val="105"/>
        </w:rPr>
        <w:t> </w:t>
      </w:r>
      <w:r>
        <w:rPr>
          <w:color w:val="212121"/>
          <w:spacing w:val="-2"/>
          <w:w w:val="105"/>
        </w:rPr>
        <w:t>hranicemi pozemků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-2"/>
          <w:w w:val="105"/>
        </w:rPr>
        <w:t>st.</w:t>
      </w:r>
      <w:r>
        <w:rPr>
          <w:color w:val="212121"/>
          <w:spacing w:val="-5"/>
          <w:w w:val="105"/>
        </w:rPr>
        <w:t> </w:t>
      </w:r>
      <w:r>
        <w:rPr>
          <w:color w:val="212121"/>
          <w:spacing w:val="-2"/>
          <w:w w:val="105"/>
        </w:rPr>
        <w:t>parc.</w:t>
      </w:r>
      <w:r>
        <w:rPr>
          <w:color w:val="212121"/>
          <w:spacing w:val="-4"/>
          <w:w w:val="105"/>
        </w:rPr>
        <w:t> </w:t>
      </w:r>
      <w:r>
        <w:rPr>
          <w:color w:val="212121"/>
          <w:spacing w:val="-2"/>
          <w:w w:val="105"/>
        </w:rPr>
        <w:t>č.</w:t>
      </w:r>
      <w:r>
        <w:rPr>
          <w:color w:val="212121"/>
          <w:spacing w:val="-9"/>
          <w:w w:val="105"/>
        </w:rPr>
        <w:t> </w:t>
      </w:r>
      <w:r>
        <w:rPr>
          <w:color w:val="212121"/>
          <w:spacing w:val="-2"/>
          <w:w w:val="105"/>
        </w:rPr>
        <w:t>391/1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8"/>
          <w:w w:val="105"/>
        </w:rPr>
        <w:t> </w:t>
      </w:r>
      <w:r>
        <w:rPr>
          <w:color w:val="212121"/>
          <w:spacing w:val="-2"/>
          <w:w w:val="105"/>
        </w:rPr>
        <w:t>st.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2"/>
          <w:w w:val="105"/>
        </w:rPr>
        <w:t>p.</w:t>
      </w:r>
      <w:r>
        <w:rPr>
          <w:color w:val="212121"/>
          <w:spacing w:val="-9"/>
          <w:w w:val="105"/>
        </w:rPr>
        <w:t> </w:t>
      </w:r>
      <w:r>
        <w:rPr>
          <w:color w:val="212121"/>
          <w:spacing w:val="-2"/>
          <w:w w:val="105"/>
        </w:rPr>
        <w:t>391/3, </w:t>
      </w:r>
      <w:r>
        <w:rPr>
          <w:color w:val="212121"/>
          <w:w w:val="105"/>
        </w:rPr>
        <w:t>dále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pak p. č.</w:t>
      </w:r>
      <w:r>
        <w:rPr>
          <w:color w:val="212121"/>
          <w:spacing w:val="18"/>
          <w:w w:val="105"/>
        </w:rPr>
        <w:t> </w:t>
      </w:r>
      <w:r>
        <w:rPr>
          <w:color w:val="212121"/>
          <w:w w:val="105"/>
        </w:rPr>
        <w:t>132, p.č.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2581/7,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p.č.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2581/8, p.č. 2581/10, p.č.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3716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p.č.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130/1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v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k.ú.</w:t>
      </w:r>
    </w:p>
    <w:p>
      <w:pPr>
        <w:pStyle w:val="BodyText"/>
        <w:spacing w:line="239" w:lineRule="exact"/>
        <w:ind w:left="235"/>
      </w:pPr>
      <w:r>
        <w:rPr>
          <w:color w:val="212121"/>
          <w:spacing w:val="-2"/>
          <w:w w:val="105"/>
        </w:rPr>
        <w:t>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1183972</wp:posOffset>
            </wp:positionH>
            <wp:positionV relativeFrom="paragraph">
              <wp:posOffset>201784</wp:posOffset>
            </wp:positionV>
            <wp:extent cx="2754092" cy="2267712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092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ind w:left="164"/>
      </w:pPr>
      <w:r>
        <w:rPr>
          <w:color w:val="212121"/>
          <w:w w:val="105"/>
        </w:rPr>
        <w:t>Lokalita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6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-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Prostor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okolo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MŠ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Vápenná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okolí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Školní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2"/>
          <w:w w:val="105"/>
        </w:rPr>
        <w:t>družiny</w:t>
      </w:r>
    </w:p>
    <w:p>
      <w:pPr>
        <w:pStyle w:val="BodyText"/>
        <w:spacing w:line="249" w:lineRule="auto" w:before="8"/>
        <w:ind w:left="161" w:right="506" w:firstLine="1"/>
      </w:pPr>
      <w:r>
        <w:rPr>
          <w:color w:val="212121"/>
          <w:w w:val="105"/>
        </w:rPr>
        <w:t>Veřejné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prostranství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ohraničené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vnějšími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hranicemi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pozemků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st.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parc.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č.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648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st.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p.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513,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dále pak p.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  <w:sz w:val="20"/>
        </w:rPr>
        <w:t>č. </w:t>
      </w:r>
      <w:r>
        <w:rPr>
          <w:color w:val="212121"/>
          <w:w w:val="105"/>
        </w:rPr>
        <w:t>417/4, p.č. 417/4 ap.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č</w:t>
      </w:r>
      <w:r>
        <w:rPr>
          <w:color w:val="5B5B5B"/>
          <w:w w:val="105"/>
        </w:rPr>
        <w:t>.</w:t>
      </w:r>
      <w:r>
        <w:rPr>
          <w:color w:val="5B5B5B"/>
          <w:spacing w:val="-4"/>
          <w:w w:val="105"/>
        </w:rPr>
        <w:t> </w:t>
      </w:r>
      <w:r>
        <w:rPr>
          <w:color w:val="212121"/>
          <w:w w:val="105"/>
        </w:rPr>
        <w:t>417/5 v k.ú. Vápenná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1135149</wp:posOffset>
            </wp:positionH>
            <wp:positionV relativeFrom="paragraph">
              <wp:posOffset>194932</wp:posOffset>
            </wp:positionV>
            <wp:extent cx="2778465" cy="212140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465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6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2025-07-03T12:20:36Z</dcterms:created>
  <dcterms:modified xsi:type="dcterms:W3CDTF">2025-07-03T12:20:36Z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</Properties>
</file>