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1EBA" w14:textId="77777777" w:rsidR="00772F8A" w:rsidRPr="00772F8A" w:rsidRDefault="00772F8A" w:rsidP="00471CDA">
      <w:pPr>
        <w:widowControl/>
        <w:ind w:left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C8FA3AD" w14:textId="205F0881" w:rsidR="00772F8A" w:rsidRPr="00772F8A" w:rsidRDefault="00772F8A" w:rsidP="00471CDA">
      <w:pPr>
        <w:widowControl/>
        <w:ind w:left="709"/>
        <w:jc w:val="center"/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Nařízení města Hořovice</w:t>
      </w:r>
      <w:r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,</w:t>
      </w:r>
    </w:p>
    <w:p w14:paraId="186A507A" w14:textId="0ACA88CD" w:rsidR="00772F8A" w:rsidRPr="00D15ED8" w:rsidRDefault="00772F8A" w:rsidP="00471CDA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sz w:val="28"/>
          <w:szCs w:val="28"/>
          <w:lang w:eastAsia="en-US" w:bidi="ar-SA"/>
        </w:rPr>
        <w:t>kterým se vydává ceník za užití místních komunikací nebo jejich určených úseků vymezených v nařízení města Hořovice</w:t>
      </w:r>
      <w:r w:rsidRPr="00772F8A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 na místních komunikacích nebo určených úsecích v Hořovicích</w:t>
      </w:r>
    </w:p>
    <w:p w14:paraId="684D6B8A" w14:textId="77777777" w:rsidR="00772F8A" w:rsidRPr="00772F8A" w:rsidRDefault="00772F8A" w:rsidP="00471CDA">
      <w:pPr>
        <w:widowControl/>
        <w:ind w:left="709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7D23883D" w14:textId="77777777" w:rsidR="00772F8A" w:rsidRPr="00772F8A" w:rsidRDefault="00772F8A" w:rsidP="00772F8A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72E76B5" w14:textId="215F08C6" w:rsidR="00772F8A" w:rsidRPr="00772F8A" w:rsidRDefault="00772F8A" w:rsidP="0019010C">
      <w:pPr>
        <w:widowControl/>
        <w:ind w:left="426"/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Rada města Hořovice se na svém zasedání 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 xml:space="preserve">konaném 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dne 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24.02.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>202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5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 usnesením č. 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2025005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> 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 xml:space="preserve">usnesla vydat v souladu s ustanovením 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§ 11 odst. 1 a § 102 odst. 2 písm. d) </w:t>
      </w:r>
      <w:r w:rsidR="00471CDA">
        <w:rPr>
          <w:rFonts w:asciiTheme="minorHAnsi" w:eastAsia="Times New Roman" w:hAnsiTheme="minorHAnsi" w:cs="Calibri"/>
          <w:color w:val="auto"/>
          <w:lang w:eastAsia="en-US" w:bidi="ar-SA"/>
        </w:rPr>
        <w:br/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>zákona č. 128/2000 Sb., o obcích (obecní zřízení), ve znění pozdějších předpisů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 xml:space="preserve">, a </w:t>
      </w:r>
      <w:r w:rsidR="00471CDA">
        <w:rPr>
          <w:rFonts w:asciiTheme="minorHAnsi" w:eastAsia="Times New Roman" w:hAnsiTheme="minorHAnsi" w:cs="Calibri"/>
          <w:color w:val="auto"/>
          <w:lang w:eastAsia="en-US" w:bidi="ar-SA"/>
        </w:rPr>
        <w:t>na základě zmocnění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  <w:r w:rsidR="00492EFB" w:rsidRPr="00471CDA">
        <w:rPr>
          <w:rFonts w:asciiTheme="minorHAnsi" w:eastAsia="Times New Roman" w:hAnsiTheme="minorHAnsi" w:cstheme="minorHAnsi"/>
          <w:color w:val="auto"/>
          <w:lang w:eastAsia="en-US" w:bidi="ar-SA"/>
        </w:rPr>
        <w:t>§ 23 zákona č. 13/1997 Sb., o pozemních komunikacích, ve znění pozdějších předpisů</w:t>
      </w:r>
      <w:r w:rsidRPr="00471CDA">
        <w:rPr>
          <w:rFonts w:asciiTheme="minorHAnsi" w:eastAsia="Times New Roman" w:hAnsiTheme="minorHAnsi" w:cs="Calibri"/>
          <w:color w:val="auto"/>
          <w:lang w:eastAsia="en-US" w:bidi="ar-SA"/>
        </w:rPr>
        <w:t>, toto naříz</w:t>
      </w:r>
      <w:r>
        <w:rPr>
          <w:rFonts w:asciiTheme="minorHAnsi" w:eastAsia="Times New Roman" w:hAnsiTheme="minorHAnsi" w:cs="Calibri"/>
          <w:color w:val="auto"/>
          <w:lang w:eastAsia="en-US" w:bidi="ar-SA"/>
        </w:rPr>
        <w:t>ení města (dále jen „nařízení):</w:t>
      </w: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</w:p>
    <w:p w14:paraId="33ECA03C" w14:textId="77777777" w:rsidR="00772F8A" w:rsidRDefault="00772F8A" w:rsidP="0019010C">
      <w:pPr>
        <w:widowControl/>
        <w:ind w:left="426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DE89AFA" w14:textId="77777777" w:rsidR="00772F8A" w:rsidRPr="00772F8A" w:rsidRDefault="00772F8A" w:rsidP="00772F8A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B870C4A" w14:textId="35841B3C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1</w:t>
      </w:r>
    </w:p>
    <w:p w14:paraId="26EF4229" w14:textId="77777777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Úvodní ustanovení</w:t>
      </w:r>
    </w:p>
    <w:p w14:paraId="43C9D91D" w14:textId="77777777" w:rsidR="00772F8A" w:rsidRPr="003E38E8" w:rsidRDefault="00772F8A" w:rsidP="0019010C">
      <w:pPr>
        <w:widowControl/>
        <w:ind w:left="709" w:hanging="283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6F461689" w14:textId="2318CB7D" w:rsidR="0019010C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19010C">
        <w:rPr>
          <w:rFonts w:asciiTheme="minorHAnsi" w:hAnsiTheme="minorHAnsi" w:cs="Calibri"/>
          <w:sz w:val="24"/>
          <w:szCs w:val="24"/>
        </w:rPr>
        <w:t xml:space="preserve">V zájmu organizování dopravy na území města Hořovice vydala Rada města Hořovice </w:t>
      </w:r>
      <w:r w:rsidR="00201AE2" w:rsidRPr="0019010C">
        <w:rPr>
          <w:rFonts w:asciiTheme="minorHAnsi" w:hAnsiTheme="minorHAnsi" w:cs="Calibri"/>
          <w:sz w:val="24"/>
          <w:szCs w:val="24"/>
        </w:rPr>
        <w:t xml:space="preserve">dne </w:t>
      </w:r>
      <w:r w:rsidR="00640681">
        <w:rPr>
          <w:rFonts w:asciiTheme="minorHAnsi" w:hAnsiTheme="minorHAnsi" w:cs="Calibri"/>
          <w:sz w:val="24"/>
          <w:szCs w:val="24"/>
        </w:rPr>
        <w:t xml:space="preserve">24.02.2025 </w:t>
      </w:r>
      <w:r w:rsidR="0019010C">
        <w:rPr>
          <w:rFonts w:asciiTheme="minorHAnsi" w:hAnsiTheme="minorHAnsi" w:cs="Calibri"/>
          <w:sz w:val="24"/>
          <w:szCs w:val="24"/>
        </w:rPr>
        <w:t>N</w:t>
      </w:r>
      <w:r w:rsidRPr="00582139">
        <w:rPr>
          <w:rFonts w:asciiTheme="minorHAnsi" w:hAnsiTheme="minorHAnsi" w:cs="Calibri"/>
          <w:sz w:val="24"/>
          <w:szCs w:val="24"/>
        </w:rPr>
        <w:t xml:space="preserve">ařízení města Hořovice o placeném stání silničních motorových vozidel na místních komunikacích nebo určených úsecích v Hořovicích. </w:t>
      </w:r>
    </w:p>
    <w:p w14:paraId="6FDA487A" w14:textId="77777777" w:rsidR="0019010C" w:rsidRDefault="0019010C" w:rsidP="0019010C">
      <w:pPr>
        <w:pStyle w:val="Odstavecseseznamem"/>
        <w:spacing w:after="0"/>
        <w:ind w:left="709"/>
        <w:jc w:val="both"/>
        <w:rPr>
          <w:rFonts w:asciiTheme="minorHAnsi" w:hAnsiTheme="minorHAnsi" w:cs="Calibri"/>
          <w:sz w:val="24"/>
          <w:szCs w:val="24"/>
        </w:rPr>
      </w:pPr>
    </w:p>
    <w:p w14:paraId="319B0C8C" w14:textId="3459562A" w:rsidR="00772F8A" w:rsidRPr="00582139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="Calibri"/>
          <w:sz w:val="24"/>
          <w:szCs w:val="24"/>
        </w:rPr>
      </w:pPr>
      <w:r w:rsidRPr="0019010C">
        <w:rPr>
          <w:rFonts w:asciiTheme="minorHAnsi" w:hAnsiTheme="minorHAnsi" w:cs="Calibri"/>
          <w:sz w:val="24"/>
          <w:szCs w:val="24"/>
        </w:rPr>
        <w:t>Tímto nařízením se stanoví ceník za užití místních komunikací nebo jejich určených úseků k stání silničních motorových vozidel</w:t>
      </w:r>
      <w:r w:rsidR="003E38E8" w:rsidRPr="0019010C">
        <w:rPr>
          <w:rFonts w:asciiTheme="minorHAnsi" w:hAnsiTheme="minorHAnsi" w:cs="Calibri"/>
          <w:sz w:val="24"/>
          <w:szCs w:val="24"/>
        </w:rPr>
        <w:t xml:space="preserve"> vymezených v nařízení města Hořovice uveden</w:t>
      </w:r>
      <w:r w:rsidR="0019010C">
        <w:rPr>
          <w:rFonts w:asciiTheme="minorHAnsi" w:hAnsiTheme="minorHAnsi" w:cs="Calibri"/>
          <w:sz w:val="24"/>
          <w:szCs w:val="24"/>
        </w:rPr>
        <w:t>ém</w:t>
      </w:r>
      <w:r w:rsidR="003E38E8" w:rsidRPr="0019010C">
        <w:rPr>
          <w:rFonts w:asciiTheme="minorHAnsi" w:hAnsiTheme="minorHAnsi" w:cs="Calibri"/>
          <w:sz w:val="24"/>
          <w:szCs w:val="24"/>
        </w:rPr>
        <w:t xml:space="preserve"> v předchozím odstavci</w:t>
      </w:r>
      <w:r w:rsidRPr="00582139">
        <w:rPr>
          <w:rFonts w:asciiTheme="minorHAnsi" w:hAnsiTheme="minorHAnsi" w:cs="Calibri"/>
          <w:sz w:val="24"/>
          <w:szCs w:val="24"/>
        </w:rPr>
        <w:t>.</w:t>
      </w:r>
    </w:p>
    <w:p w14:paraId="243D16A0" w14:textId="77777777" w:rsidR="00772F8A" w:rsidRPr="00772F8A" w:rsidRDefault="00772F8A" w:rsidP="0019010C">
      <w:pPr>
        <w:widowControl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E2803FA" w14:textId="020EF9A8" w:rsidR="00772F8A" w:rsidRPr="00772F8A" w:rsidRDefault="00772F8A" w:rsidP="0019010C">
      <w:pPr>
        <w:widowControl/>
        <w:ind w:left="426"/>
        <w:contextualSpacing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Čl.</w:t>
      </w: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 2</w:t>
      </w:r>
    </w:p>
    <w:p w14:paraId="302D57ED" w14:textId="473E86F1" w:rsidR="00772F8A" w:rsidRPr="00772F8A" w:rsidRDefault="00772F8A" w:rsidP="0019010C">
      <w:pPr>
        <w:widowControl/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Ceník</w:t>
      </w:r>
    </w:p>
    <w:p w14:paraId="5692EB39" w14:textId="77777777" w:rsidR="00772F8A" w:rsidRPr="00772F8A" w:rsidRDefault="00772F8A" w:rsidP="00772F8A">
      <w:pPr>
        <w:widowControl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tbl>
      <w:tblPr>
        <w:tblStyle w:val="Mkatabulky"/>
        <w:tblW w:w="886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820"/>
        <w:gridCol w:w="987"/>
        <w:gridCol w:w="289"/>
        <w:gridCol w:w="707"/>
        <w:gridCol w:w="996"/>
        <w:gridCol w:w="993"/>
        <w:gridCol w:w="1037"/>
        <w:gridCol w:w="28"/>
        <w:gridCol w:w="12"/>
      </w:tblGrid>
      <w:tr w:rsidR="00772F8A" w:rsidRPr="00772F8A" w14:paraId="67BD7F51" w14:textId="77777777" w:rsidTr="00582139">
        <w:tc>
          <w:tcPr>
            <w:tcW w:w="8869" w:type="dxa"/>
            <w:gridSpan w:val="9"/>
          </w:tcPr>
          <w:p w14:paraId="5D56D886" w14:textId="7DCC3E61" w:rsidR="00772F8A" w:rsidRPr="00772F8A" w:rsidRDefault="00772F8A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Cena za užití místních komunikací </w:t>
            </w:r>
          </w:p>
        </w:tc>
      </w:tr>
      <w:tr w:rsidR="008344C7" w:rsidRPr="00772F8A" w14:paraId="5986CE7E" w14:textId="77777777" w:rsidTr="00937858">
        <w:tc>
          <w:tcPr>
            <w:tcW w:w="8869" w:type="dxa"/>
            <w:gridSpan w:val="9"/>
          </w:tcPr>
          <w:p w14:paraId="7F3CC60D" w14:textId="77777777" w:rsidR="008344C7" w:rsidRPr="00772F8A" w:rsidRDefault="008344C7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772F8A" w:rsidRPr="00772F8A" w14:paraId="4980261C" w14:textId="77777777" w:rsidTr="00582139">
        <w:tc>
          <w:tcPr>
            <w:tcW w:w="8869" w:type="dxa"/>
            <w:gridSpan w:val="9"/>
          </w:tcPr>
          <w:p w14:paraId="6BCA432E" w14:textId="4CF42B25" w:rsidR="00772F8A" w:rsidRPr="00582139" w:rsidRDefault="003E38E8" w:rsidP="00772F8A">
            <w:pPr>
              <w:widowControl/>
              <w:tabs>
                <w:tab w:val="left" w:pos="2977"/>
              </w:tabs>
              <w:spacing w:after="200" w:line="276" w:lineRule="auto"/>
              <w:jc w:val="center"/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Cena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za stání </w:t>
            </w:r>
            <w:r w:rsidR="00492EFB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silničního 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motorového </w:t>
            </w:r>
            <w:r w:rsidR="00937858" w:rsidRPr="00937858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vozidla</w:t>
            </w:r>
            <w:r w:rsidR="00937858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– parkovací</w:t>
            </w:r>
            <w:r w:rsidR="00772F8A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automat</w:t>
            </w:r>
          </w:p>
        </w:tc>
      </w:tr>
      <w:tr w:rsidR="00772F8A" w:rsidRPr="00772F8A" w14:paraId="3F6C752D" w14:textId="77777777" w:rsidTr="00582139">
        <w:tc>
          <w:tcPr>
            <w:tcW w:w="3820" w:type="dxa"/>
          </w:tcPr>
          <w:p w14:paraId="234AFB6B" w14:textId="0BD09A5D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Palackého náměstí </w:t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br/>
              <w:t xml:space="preserve">-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parkoviště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nad budovou čp. 640</w:t>
            </w:r>
          </w:p>
        </w:tc>
        <w:tc>
          <w:tcPr>
            <w:tcW w:w="987" w:type="dxa"/>
          </w:tcPr>
          <w:p w14:paraId="0E9C0C2B" w14:textId="03BB4D6D" w:rsidR="00772F8A" w:rsidRPr="00772F8A" w:rsidRDefault="00492EFB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do </w:t>
            </w:r>
            <w:r w:rsidR="00772F8A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</w:t>
            </w:r>
          </w:p>
          <w:p w14:paraId="138B8E5D" w14:textId="77777777" w:rsidR="00772F8A" w:rsidRPr="00772F8A" w:rsidRDefault="00772F8A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minut</w:t>
            </w:r>
          </w:p>
        </w:tc>
        <w:tc>
          <w:tcPr>
            <w:tcW w:w="996" w:type="dxa"/>
            <w:gridSpan w:val="2"/>
          </w:tcPr>
          <w:p w14:paraId="6BE136DC" w14:textId="561C6C7D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3A029527" w14:textId="02888A50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 w:rsidR="00201AE2">
              <w:rPr>
                <w:rFonts w:asciiTheme="minorHAnsi" w:hAnsiTheme="minorHAnsi" w:cs="Calibri"/>
                <w:color w:val="auto"/>
                <w:lang w:eastAsia="en-US" w:bidi="ar-SA"/>
              </w:rPr>
              <w:t>a</w:t>
            </w:r>
          </w:p>
        </w:tc>
        <w:tc>
          <w:tcPr>
            <w:tcW w:w="996" w:type="dxa"/>
          </w:tcPr>
          <w:p w14:paraId="1020BD22" w14:textId="25DD463F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53046B29" w14:textId="5128ED76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 w:rsidR="00201AE2"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993" w:type="dxa"/>
          </w:tcPr>
          <w:p w14:paraId="6B8FEB5E" w14:textId="56D9BFDB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</w:t>
            </w:r>
          </w:p>
          <w:p w14:paraId="0B456F6F" w14:textId="2EAF3ECB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 w:rsidR="00201AE2"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1077" w:type="dxa"/>
            <w:gridSpan w:val="3"/>
          </w:tcPr>
          <w:p w14:paraId="01D0B997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každá další hodina</w:t>
            </w:r>
          </w:p>
        </w:tc>
      </w:tr>
      <w:tr w:rsidR="00772F8A" w:rsidRPr="00772F8A" w14:paraId="055330C7" w14:textId="77777777" w:rsidTr="00582139">
        <w:tc>
          <w:tcPr>
            <w:tcW w:w="3820" w:type="dxa"/>
          </w:tcPr>
          <w:p w14:paraId="3ED81658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2DDF408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</w:p>
        </w:tc>
        <w:tc>
          <w:tcPr>
            <w:tcW w:w="996" w:type="dxa"/>
            <w:gridSpan w:val="2"/>
          </w:tcPr>
          <w:p w14:paraId="17E78404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  <w:tc>
          <w:tcPr>
            <w:tcW w:w="996" w:type="dxa"/>
          </w:tcPr>
          <w:p w14:paraId="27C04E45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  <w:tc>
          <w:tcPr>
            <w:tcW w:w="993" w:type="dxa"/>
          </w:tcPr>
          <w:p w14:paraId="17877C1E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40 Kč</w:t>
            </w:r>
          </w:p>
        </w:tc>
        <w:tc>
          <w:tcPr>
            <w:tcW w:w="1077" w:type="dxa"/>
            <w:gridSpan w:val="3"/>
          </w:tcPr>
          <w:p w14:paraId="43B15693" w14:textId="77777777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201AE2" w:rsidRPr="00772F8A" w14:paraId="19B9EF93" w14:textId="77777777" w:rsidTr="00582139">
        <w:tc>
          <w:tcPr>
            <w:tcW w:w="8869" w:type="dxa"/>
            <w:gridSpan w:val="9"/>
          </w:tcPr>
          <w:p w14:paraId="5E811971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772F8A" w:rsidRPr="00772F8A" w14:paraId="1001F213" w14:textId="77777777" w:rsidTr="00582139">
        <w:tc>
          <w:tcPr>
            <w:tcW w:w="3820" w:type="dxa"/>
          </w:tcPr>
          <w:p w14:paraId="0D28A6FC" w14:textId="5CBE9FD3" w:rsidR="00772F8A" w:rsidRPr="00772F8A" w:rsidRDefault="00772F8A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 xml:space="preserve">Palackého náměstí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br/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t>(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>vyjma parkoviště nad bud</w:t>
            </w:r>
            <w:r w:rsidR="00EC69E6">
              <w:rPr>
                <w:rFonts w:asciiTheme="minorHAnsi" w:hAnsiTheme="minorHAnsi" w:cs="Calibri"/>
                <w:color w:val="auto"/>
                <w:lang w:eastAsia="en-US" w:bidi="ar-SA"/>
              </w:rPr>
              <w:t>.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  <w:r w:rsidR="00937858">
              <w:rPr>
                <w:rFonts w:asciiTheme="minorHAnsi" w:hAnsiTheme="minorHAnsi" w:cs="Calibri"/>
                <w:color w:val="auto"/>
                <w:lang w:eastAsia="en-US" w:bidi="ar-SA"/>
              </w:rPr>
              <w:t>č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p. 640)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a ulice </w:t>
            </w:r>
            <w:r w:rsidR="00492EFB">
              <w:rPr>
                <w:rFonts w:asciiTheme="minorHAnsi" w:hAnsiTheme="minorHAnsi" w:cs="Calibri"/>
                <w:color w:val="auto"/>
                <w:lang w:eastAsia="en-US" w:bidi="ar-SA"/>
              </w:rPr>
              <w:t>Žižkova</w:t>
            </w:r>
          </w:p>
        </w:tc>
        <w:tc>
          <w:tcPr>
            <w:tcW w:w="987" w:type="dxa"/>
          </w:tcPr>
          <w:p w14:paraId="296EA0E8" w14:textId="09826144" w:rsidR="00772F8A" w:rsidRPr="00772F8A" w:rsidRDefault="00772F8A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470A8F17" w14:textId="28701D13" w:rsidR="00201AE2" w:rsidRPr="00772F8A" w:rsidRDefault="00201AE2" w:rsidP="00201AE2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209F7F01" w14:textId="419413B4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5500A01D" w14:textId="163E827E" w:rsidR="00201AE2" w:rsidRPr="00772F8A" w:rsidRDefault="00201AE2" w:rsidP="00201AE2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7A1C26F5" w14:textId="60A65B52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993" w:type="dxa"/>
          </w:tcPr>
          <w:p w14:paraId="08C5766F" w14:textId="1A12243F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</w:t>
            </w:r>
          </w:p>
          <w:p w14:paraId="600B8D46" w14:textId="2FD461F9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77" w:type="dxa"/>
            <w:gridSpan w:val="3"/>
          </w:tcPr>
          <w:p w14:paraId="24261191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každá</w:t>
            </w:r>
          </w:p>
          <w:p w14:paraId="3637A6AC" w14:textId="637CB1DA" w:rsidR="00772F8A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další hodina</w:t>
            </w:r>
          </w:p>
        </w:tc>
      </w:tr>
      <w:tr w:rsidR="00201AE2" w:rsidRPr="00772F8A" w14:paraId="60342B01" w14:textId="77777777" w:rsidTr="00582139">
        <w:tc>
          <w:tcPr>
            <w:tcW w:w="3820" w:type="dxa"/>
          </w:tcPr>
          <w:p w14:paraId="35B0715C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4CF9A193" w14:textId="6C1FF86A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1FB8655D" w14:textId="7B8F0996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001555EA" w14:textId="72693B7D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  <w:tc>
          <w:tcPr>
            <w:tcW w:w="993" w:type="dxa"/>
          </w:tcPr>
          <w:p w14:paraId="4D8D9D2A" w14:textId="4471E80C" w:rsidR="00201AE2" w:rsidRPr="00772F8A" w:rsidRDefault="00201AE2" w:rsidP="00582139">
            <w:pPr>
              <w:tabs>
                <w:tab w:val="left" w:pos="2977"/>
              </w:tabs>
              <w:adjustRightInd w:val="0"/>
              <w:spacing w:after="100" w:afterAutospacing="1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40 Kč</w:t>
            </w:r>
          </w:p>
        </w:tc>
        <w:tc>
          <w:tcPr>
            <w:tcW w:w="1077" w:type="dxa"/>
            <w:gridSpan w:val="3"/>
          </w:tcPr>
          <w:p w14:paraId="4CD34613" w14:textId="07F8C684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201AE2" w:rsidRPr="00772F8A" w14:paraId="025F3314" w14:textId="77777777" w:rsidTr="00582139">
        <w:tc>
          <w:tcPr>
            <w:tcW w:w="8869" w:type="dxa"/>
            <w:gridSpan w:val="9"/>
          </w:tcPr>
          <w:p w14:paraId="4C62B8FA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after="100" w:afterAutospacing="1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5643799D" w14:textId="77777777" w:rsidTr="00582139">
        <w:trPr>
          <w:trHeight w:val="777"/>
        </w:trPr>
        <w:tc>
          <w:tcPr>
            <w:tcW w:w="3820" w:type="dxa"/>
          </w:tcPr>
          <w:p w14:paraId="019D3057" w14:textId="77777777" w:rsidR="00EC69E6" w:rsidRDefault="00201AE2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Náměstí Svobody</w:t>
            </w:r>
          </w:p>
          <w:p w14:paraId="76E2BD5E" w14:textId="77777777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B2BC5B6" w14:textId="77777777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4BAB0678" w14:textId="720450B0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6D93EFD3" w14:textId="04B88C0B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</w:tcPr>
          <w:p w14:paraId="19754710" w14:textId="22BD2230" w:rsidR="00201AE2" w:rsidRPr="00772F8A" w:rsidRDefault="00201AE2" w:rsidP="00582139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27D8D9B1" w14:textId="73B3694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2070" w:type="dxa"/>
            <w:gridSpan w:val="4"/>
          </w:tcPr>
          <w:p w14:paraId="1679B5E3" w14:textId="5D78A84C" w:rsidR="00201AE2" w:rsidRPr="00772F8A" w:rsidRDefault="0056259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c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elodenní stání</w:t>
            </w:r>
          </w:p>
        </w:tc>
      </w:tr>
      <w:tr w:rsidR="00201AE2" w:rsidRPr="00772F8A" w14:paraId="26360994" w14:textId="77777777" w:rsidTr="00582139">
        <w:tc>
          <w:tcPr>
            <w:tcW w:w="3820" w:type="dxa"/>
          </w:tcPr>
          <w:p w14:paraId="759D660E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3261281D" w14:textId="3619F393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44CB248" w14:textId="60A069F2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1D605484" w14:textId="6CC3CAE4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070" w:type="dxa"/>
            <w:gridSpan w:val="4"/>
          </w:tcPr>
          <w:p w14:paraId="1397160F" w14:textId="6FEA408D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50 Kč</w:t>
            </w:r>
          </w:p>
        </w:tc>
      </w:tr>
      <w:tr w:rsidR="00201AE2" w:rsidRPr="00772F8A" w14:paraId="435EC5FC" w14:textId="77777777" w:rsidTr="00582139">
        <w:trPr>
          <w:trHeight w:val="255"/>
        </w:trPr>
        <w:tc>
          <w:tcPr>
            <w:tcW w:w="8869" w:type="dxa"/>
            <w:gridSpan w:val="9"/>
          </w:tcPr>
          <w:p w14:paraId="021A3B3A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</w:tr>
      <w:tr w:rsidR="00201AE2" w:rsidRPr="00772F8A" w14:paraId="3BCCCD31" w14:textId="77777777" w:rsidTr="00582139">
        <w:trPr>
          <w:gridAfter w:val="2"/>
          <w:wAfter w:w="40" w:type="dxa"/>
          <w:trHeight w:val="540"/>
        </w:trPr>
        <w:tc>
          <w:tcPr>
            <w:tcW w:w="3820" w:type="dxa"/>
          </w:tcPr>
          <w:p w14:paraId="57223A96" w14:textId="44A8A946" w:rsidR="00201AE2" w:rsidRPr="00582139" w:rsidRDefault="00201AE2" w:rsidP="00582139">
            <w:pPr>
              <w:widowControl/>
              <w:tabs>
                <w:tab w:val="left" w:pos="2977"/>
              </w:tabs>
              <w:spacing w:after="200" w:line="276" w:lineRule="auto"/>
              <w:rPr>
                <w:rFonts w:asciiTheme="minorHAnsi" w:hAnsiTheme="minorHAnsi" w:cs="Calibri"/>
                <w:iCs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ulice </w:t>
            </w:r>
            <w:r w:rsidR="00903E3B">
              <w:rPr>
                <w:rFonts w:asciiTheme="minorHAnsi" w:hAnsiTheme="minorHAnsi" w:cs="Calibri"/>
                <w:iCs/>
                <w:color w:val="auto"/>
                <w:lang w:eastAsia="en-US" w:bidi="ar-SA"/>
              </w:rPr>
              <w:t>Fügnerova</w:t>
            </w:r>
          </w:p>
        </w:tc>
        <w:tc>
          <w:tcPr>
            <w:tcW w:w="987" w:type="dxa"/>
          </w:tcPr>
          <w:p w14:paraId="78DF7DCB" w14:textId="77777777" w:rsidR="00201AE2" w:rsidRPr="00772F8A" w:rsidRDefault="00201AE2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7D5CCF7" w14:textId="77777777" w:rsidR="00201AE2" w:rsidRPr="00772F8A" w:rsidRDefault="00201AE2" w:rsidP="00201AE2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168CB52A" w14:textId="31131CB5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</w:p>
        </w:tc>
        <w:tc>
          <w:tcPr>
            <w:tcW w:w="996" w:type="dxa"/>
          </w:tcPr>
          <w:p w14:paraId="653FFB90" w14:textId="77777777" w:rsidR="00201AE2" w:rsidRPr="00772F8A" w:rsidRDefault="00201AE2" w:rsidP="00201AE2">
            <w:pPr>
              <w:widowControl/>
              <w:spacing w:line="276" w:lineRule="auto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33DBE949" w14:textId="0522672B" w:rsidR="00201AE2" w:rsidRPr="00772F8A" w:rsidRDefault="00201AE2" w:rsidP="00582139">
            <w:pPr>
              <w:widowControl/>
              <w:spacing w:after="200" w:line="276" w:lineRule="auto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hodin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y</w:t>
            </w:r>
          </w:p>
        </w:tc>
        <w:tc>
          <w:tcPr>
            <w:tcW w:w="2030" w:type="dxa"/>
            <w:gridSpan w:val="2"/>
          </w:tcPr>
          <w:p w14:paraId="068F200A" w14:textId="3686B25C" w:rsidR="00201AE2" w:rsidRPr="00772F8A" w:rsidRDefault="00562592" w:rsidP="00582139">
            <w:pPr>
              <w:widowControl/>
              <w:tabs>
                <w:tab w:val="left" w:pos="2977"/>
              </w:tabs>
              <w:spacing w:after="200" w:line="276" w:lineRule="auto"/>
              <w:contextualSpacing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c</w:t>
            </w:r>
            <w:r w:rsidR="00201AE2"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elodenní stání</w:t>
            </w:r>
          </w:p>
        </w:tc>
      </w:tr>
      <w:tr w:rsidR="00201AE2" w:rsidRPr="00772F8A" w14:paraId="707F19C6" w14:textId="77777777" w:rsidTr="00582139">
        <w:trPr>
          <w:gridAfter w:val="1"/>
          <w:wAfter w:w="12" w:type="dxa"/>
          <w:trHeight w:val="165"/>
        </w:trPr>
        <w:tc>
          <w:tcPr>
            <w:tcW w:w="3820" w:type="dxa"/>
          </w:tcPr>
          <w:p w14:paraId="3AE89510" w14:textId="77777777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7AB4C80" w14:textId="46F031BB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51A27B21" w14:textId="7B95F6DC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10 Kč</w:t>
            </w:r>
          </w:p>
        </w:tc>
        <w:tc>
          <w:tcPr>
            <w:tcW w:w="996" w:type="dxa"/>
          </w:tcPr>
          <w:p w14:paraId="615A7668" w14:textId="3D1C2B9F" w:rsidR="00201AE2" w:rsidRPr="00772F8A" w:rsidRDefault="00201AE2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72F8A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058" w:type="dxa"/>
            <w:gridSpan w:val="3"/>
          </w:tcPr>
          <w:p w14:paraId="667D5051" w14:textId="000DF7D4" w:rsidR="00201AE2" w:rsidRPr="00772F8A" w:rsidRDefault="00201AE2" w:rsidP="00582139">
            <w:pPr>
              <w:widowControl/>
              <w:spacing w:line="276" w:lineRule="auto"/>
              <w:rPr>
                <w:rFonts w:cs="Times New Roman"/>
                <w:color w:val="auto"/>
                <w:sz w:val="22"/>
                <w:szCs w:val="22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</w:tr>
      <w:tr w:rsidR="008344C7" w:rsidRPr="00772F8A" w14:paraId="5D951CC9" w14:textId="77777777" w:rsidTr="00937858">
        <w:trPr>
          <w:trHeight w:val="452"/>
        </w:trPr>
        <w:tc>
          <w:tcPr>
            <w:tcW w:w="8869" w:type="dxa"/>
            <w:gridSpan w:val="9"/>
          </w:tcPr>
          <w:p w14:paraId="21DAAFC0" w14:textId="77777777" w:rsidR="008344C7" w:rsidRPr="00772F8A" w:rsidRDefault="008344C7" w:rsidP="00582139">
            <w:pPr>
              <w:widowControl/>
              <w:tabs>
                <w:tab w:val="left" w:pos="2977"/>
              </w:tabs>
              <w:spacing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</w:tr>
      <w:tr w:rsidR="005A5511" w:rsidRPr="00772F8A" w14:paraId="5F23F0DB" w14:textId="77777777" w:rsidTr="00582139">
        <w:tc>
          <w:tcPr>
            <w:tcW w:w="3820" w:type="dxa"/>
          </w:tcPr>
          <w:p w14:paraId="5E172135" w14:textId="1E090712" w:rsidR="00903E3B" w:rsidRDefault="00903E3B" w:rsidP="00582139">
            <w:pPr>
              <w:widowControl/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u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>lice K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 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>Nemocnici</w:t>
            </w:r>
          </w:p>
          <w:p w14:paraId="7C5082A5" w14:textId="1062086F" w:rsidR="005A5511" w:rsidRPr="00772F8A" w:rsidRDefault="00903E3B" w:rsidP="005C7321">
            <w:pPr>
              <w:widowControl/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- </w:t>
            </w:r>
            <w:r w:rsidR="005A551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parkoviště „U Sluneční </w:t>
            </w:r>
            <w:proofErr w:type="gramStart"/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brány„</w:t>
            </w:r>
            <w:proofErr w:type="gramEnd"/>
          </w:p>
        </w:tc>
        <w:tc>
          <w:tcPr>
            <w:tcW w:w="987" w:type="dxa"/>
          </w:tcPr>
          <w:p w14:paraId="37B0F259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1A4E044B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1</w:t>
            </w:r>
          </w:p>
          <w:p w14:paraId="3E07816B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hodina</w:t>
            </w:r>
            <w:r w:rsidRPr="00582139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14:paraId="40FCCD59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2</w:t>
            </w:r>
          </w:p>
          <w:p w14:paraId="3D5EA341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hodiny</w:t>
            </w:r>
          </w:p>
        </w:tc>
        <w:tc>
          <w:tcPr>
            <w:tcW w:w="993" w:type="dxa"/>
            <w:shd w:val="clear" w:color="auto" w:fill="auto"/>
          </w:tcPr>
          <w:p w14:paraId="72A9B8DF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3</w:t>
            </w:r>
          </w:p>
          <w:p w14:paraId="74262F0E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hodiny</w:t>
            </w:r>
            <w:r w:rsidRPr="00582139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1077" w:type="dxa"/>
            <w:gridSpan w:val="3"/>
            <w:shd w:val="clear" w:color="auto" w:fill="auto"/>
          </w:tcPr>
          <w:p w14:paraId="77E82996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každá</w:t>
            </w:r>
          </w:p>
          <w:p w14:paraId="2090694A" w14:textId="77777777" w:rsidR="005A5511" w:rsidRPr="00582139" w:rsidRDefault="005A5511" w:rsidP="005C7321">
            <w:pPr>
              <w:widowControl/>
              <w:tabs>
                <w:tab w:val="left" w:pos="2977"/>
              </w:tabs>
              <w:spacing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color w:val="auto"/>
                <w:lang w:eastAsia="en-US" w:bidi="ar-SA"/>
              </w:rPr>
              <w:t>další hodina</w:t>
            </w:r>
          </w:p>
        </w:tc>
      </w:tr>
      <w:tr w:rsidR="005A5511" w:rsidRPr="00772F8A" w14:paraId="403BDB32" w14:textId="77777777" w:rsidTr="00937858">
        <w:tc>
          <w:tcPr>
            <w:tcW w:w="3820" w:type="dxa"/>
          </w:tcPr>
          <w:p w14:paraId="00DBEB83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87" w:type="dxa"/>
          </w:tcPr>
          <w:p w14:paraId="0FE6ADED" w14:textId="77777777" w:rsidR="005A5511" w:rsidRPr="00772F8A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</w:p>
        </w:tc>
        <w:tc>
          <w:tcPr>
            <w:tcW w:w="996" w:type="dxa"/>
            <w:gridSpan w:val="2"/>
          </w:tcPr>
          <w:p w14:paraId="1FAB0C75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  <w:r w:rsidRPr="007F7A55" w:rsidDel="00201A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00099BB1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30 Kč</w:t>
            </w:r>
          </w:p>
        </w:tc>
        <w:tc>
          <w:tcPr>
            <w:tcW w:w="993" w:type="dxa"/>
          </w:tcPr>
          <w:p w14:paraId="0BA69375" w14:textId="77777777" w:rsidR="005A5511" w:rsidRPr="007F7A55" w:rsidRDefault="005A5511" w:rsidP="005C7321">
            <w:pPr>
              <w:tabs>
                <w:tab w:val="left" w:pos="2977"/>
              </w:tabs>
              <w:adjustRightInd w:val="0"/>
              <w:spacing w:after="160" w:line="240" w:lineRule="exact"/>
              <w:jc w:val="both"/>
              <w:textAlignment w:val="baseline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40 Kč</w:t>
            </w:r>
          </w:p>
        </w:tc>
        <w:tc>
          <w:tcPr>
            <w:tcW w:w="1077" w:type="dxa"/>
            <w:gridSpan w:val="3"/>
          </w:tcPr>
          <w:p w14:paraId="1073A98A" w14:textId="77777777" w:rsidR="005A5511" w:rsidRPr="007F7A55" w:rsidRDefault="005A551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F7A55">
              <w:rPr>
                <w:rFonts w:asciiTheme="minorHAnsi" w:hAnsiTheme="minorHAnsi" w:cs="Calibri"/>
                <w:color w:val="auto"/>
                <w:lang w:eastAsia="en-US" w:bidi="ar-SA"/>
              </w:rPr>
              <w:t>20 Kč</w:t>
            </w:r>
          </w:p>
        </w:tc>
      </w:tr>
      <w:tr w:rsidR="00FF4FD5" w:rsidRPr="00772F8A" w14:paraId="6C316CE9" w14:textId="77777777" w:rsidTr="00937858">
        <w:trPr>
          <w:trHeight w:val="452"/>
        </w:trPr>
        <w:tc>
          <w:tcPr>
            <w:tcW w:w="8869" w:type="dxa"/>
            <w:gridSpan w:val="9"/>
          </w:tcPr>
          <w:p w14:paraId="199109CB" w14:textId="77777777" w:rsidR="00FF4FD5" w:rsidRPr="00772F8A" w:rsidRDefault="00FF4FD5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jc w:val="center"/>
              <w:rPr>
                <w:rFonts w:asciiTheme="minorHAnsi" w:hAnsiTheme="minorHAnsi" w:cs="Calibri"/>
                <w:i/>
                <w:color w:val="auto"/>
                <w:lang w:eastAsia="en-US" w:bidi="ar-SA"/>
              </w:rPr>
            </w:pPr>
          </w:p>
        </w:tc>
      </w:tr>
      <w:tr w:rsidR="00201AE2" w:rsidRPr="00772F8A" w14:paraId="200C3F15" w14:textId="77777777" w:rsidTr="00582139">
        <w:trPr>
          <w:trHeight w:val="452"/>
        </w:trPr>
        <w:tc>
          <w:tcPr>
            <w:tcW w:w="8869" w:type="dxa"/>
            <w:gridSpan w:val="9"/>
          </w:tcPr>
          <w:p w14:paraId="570CC5C7" w14:textId="32D89939" w:rsidR="00201AE2" w:rsidRPr="00582139" w:rsidRDefault="003E38E8" w:rsidP="00201AE2">
            <w:pPr>
              <w:widowControl/>
              <w:tabs>
                <w:tab w:val="left" w:pos="2977"/>
              </w:tabs>
              <w:spacing w:after="200"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Cena</w:t>
            </w:r>
            <w:r w:rsidR="00201AE2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 za stání </w:t>
            </w:r>
            <w:r w:rsidR="00492EFB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 xml:space="preserve">silničního </w:t>
            </w:r>
            <w:r w:rsidR="00201AE2" w:rsidRPr="00582139">
              <w:rPr>
                <w:rFonts w:asciiTheme="minorHAnsi" w:hAnsiTheme="minorHAnsi" w:cs="Calibri"/>
                <w:b/>
                <w:bCs/>
                <w:i/>
                <w:color w:val="auto"/>
                <w:lang w:eastAsia="en-US" w:bidi="ar-SA"/>
              </w:rPr>
              <w:t>motorového vozidla – parkovací karty</w:t>
            </w:r>
          </w:p>
        </w:tc>
      </w:tr>
      <w:tr w:rsidR="00201AE2" w:rsidRPr="00772F8A" w14:paraId="4880C50D" w14:textId="77777777" w:rsidTr="00582139">
        <w:tc>
          <w:tcPr>
            <w:tcW w:w="8869" w:type="dxa"/>
            <w:gridSpan w:val="9"/>
          </w:tcPr>
          <w:p w14:paraId="56F32289" w14:textId="0CA43662" w:rsidR="00201AE2" w:rsidRPr="00582139" w:rsidRDefault="008344C7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</w:pPr>
            <w:r w:rsidRPr="00582139"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  <w:t>Roční parkovací karta</w:t>
            </w:r>
            <w:r w:rsidR="003E38E8">
              <w:rPr>
                <w:rFonts w:asciiTheme="minorHAnsi" w:hAnsiTheme="minorHAnsi" w:cs="Calibri"/>
                <w:b/>
                <w:bCs/>
                <w:iCs/>
                <w:color w:val="auto"/>
                <w:lang w:eastAsia="en-US" w:bidi="ar-SA"/>
              </w:rPr>
              <w:t xml:space="preserve"> </w:t>
            </w:r>
          </w:p>
        </w:tc>
      </w:tr>
      <w:tr w:rsidR="00201AE2" w:rsidRPr="00772F8A" w14:paraId="22D73BA2" w14:textId="77777777" w:rsidTr="00582139">
        <w:tc>
          <w:tcPr>
            <w:tcW w:w="5096" w:type="dxa"/>
            <w:gridSpan w:val="3"/>
          </w:tcPr>
          <w:p w14:paraId="0F14680E" w14:textId="1118FF2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Rezidentní karta</w:t>
            </w:r>
            <w:r w:rsidR="00930AC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centrum města</w:t>
            </w:r>
          </w:p>
        </w:tc>
        <w:tc>
          <w:tcPr>
            <w:tcW w:w="3773" w:type="dxa"/>
            <w:gridSpan w:val="6"/>
          </w:tcPr>
          <w:p w14:paraId="09BF4D59" w14:textId="25EBD7A3" w:rsidR="00201AE2" w:rsidRDefault="00201A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200 Kč za první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</w:t>
            </w:r>
          </w:p>
          <w:p w14:paraId="46C71DD8" w14:textId="02D4BDED" w:rsidR="00DF1ACF" w:rsidRDefault="007F5004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proofErr w:type="gramStart"/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druhé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</w:t>
            </w:r>
            <w:proofErr w:type="gramEnd"/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téhož          žadatele</w:t>
            </w:r>
          </w:p>
          <w:p w14:paraId="1CE89CE2" w14:textId="4C629C01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930AC9" w:rsidRPr="00772F8A" w14:paraId="1BB00794" w14:textId="77777777" w:rsidTr="00582139">
        <w:tc>
          <w:tcPr>
            <w:tcW w:w="5096" w:type="dxa"/>
            <w:gridSpan w:val="3"/>
          </w:tcPr>
          <w:p w14:paraId="14796CF4" w14:textId="461F438A" w:rsidR="00930AC9" w:rsidRPr="00772F8A" w:rsidRDefault="00930AC9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Rezidentní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východní část města</w:t>
            </w:r>
          </w:p>
        </w:tc>
        <w:tc>
          <w:tcPr>
            <w:tcW w:w="3773" w:type="dxa"/>
            <w:gridSpan w:val="6"/>
          </w:tcPr>
          <w:p w14:paraId="410A9FA8" w14:textId="23916705" w:rsidR="00930AC9" w:rsidRDefault="00930AC9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200 Kč za první vozidlo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žadatele</w:t>
            </w:r>
          </w:p>
          <w:p w14:paraId="65D7D434" w14:textId="3686D52F" w:rsidR="00DF1ACF" w:rsidRDefault="007F5004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druhé 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téhož žadatele</w:t>
            </w:r>
          </w:p>
          <w:p w14:paraId="115597DF" w14:textId="16C707BC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640681" w:rsidRPr="00772F8A" w14:paraId="1B883D0D" w14:textId="77777777" w:rsidTr="00582139">
        <w:tc>
          <w:tcPr>
            <w:tcW w:w="5096" w:type="dxa"/>
            <w:gridSpan w:val="3"/>
          </w:tcPr>
          <w:p w14:paraId="78C00714" w14:textId="1B45A677" w:rsidR="00640681" w:rsidRPr="00772F8A" w:rsidRDefault="0064068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Rezidentní karta – III. zóna – sídliště Višňová</w:t>
            </w:r>
          </w:p>
        </w:tc>
        <w:tc>
          <w:tcPr>
            <w:tcW w:w="3773" w:type="dxa"/>
            <w:gridSpan w:val="6"/>
          </w:tcPr>
          <w:p w14:paraId="530719E1" w14:textId="2E30A853" w:rsidR="00640681" w:rsidRP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1.7.2025 do 31.12.2025:</w:t>
            </w:r>
          </w:p>
          <w:p w14:paraId="4F735D29" w14:textId="2A8F327A" w:rsidR="00640681" w:rsidRP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>100 Kč za první vozidlo žadatele</w:t>
            </w:r>
          </w:p>
          <w:p w14:paraId="73ED0EAC" w14:textId="36E2848C" w:rsid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 xml:space="preserve">500 Kč za </w:t>
            </w:r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>druhé</w:t>
            </w: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 téhož žadatele</w:t>
            </w:r>
          </w:p>
          <w:p w14:paraId="5614137F" w14:textId="2CE33FA6" w:rsidR="00EA29E2" w:rsidRPr="00640681" w:rsidRDefault="00EA29E2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  <w:p w14:paraId="16412E01" w14:textId="76AE5F6B" w:rsidR="00640681" w:rsidRP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1.1.2026 dále</w:t>
            </w:r>
            <w:r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14:paraId="5DF73236" w14:textId="77777777" w:rsidR="00640681" w:rsidRP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>200 Kč za první vozidlo žadatele</w:t>
            </w:r>
          </w:p>
          <w:p w14:paraId="51460A33" w14:textId="77777777" w:rsidR="00640681" w:rsidRDefault="00640681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EA29E2">
              <w:rPr>
                <w:rFonts w:asciiTheme="minorHAnsi" w:hAnsiTheme="minorHAnsi" w:cs="Calibri"/>
                <w:color w:val="auto"/>
                <w:lang w:eastAsia="en-US" w:bidi="ar-SA"/>
              </w:rPr>
              <w:t>druhé</w:t>
            </w: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 téhož žadatele</w:t>
            </w:r>
          </w:p>
          <w:p w14:paraId="79DC8286" w14:textId="2FC1E7C3" w:rsidR="00EA29E2" w:rsidRPr="00640681" w:rsidRDefault="00EA29E2" w:rsidP="00640681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201AE2" w:rsidRPr="00772F8A" w14:paraId="62A8C7AE" w14:textId="77777777" w:rsidTr="00582139">
        <w:tc>
          <w:tcPr>
            <w:tcW w:w="5096" w:type="dxa"/>
            <w:gridSpan w:val="3"/>
          </w:tcPr>
          <w:p w14:paraId="5BFE40EE" w14:textId="29A643BB" w:rsidR="00201AE2" w:rsidRPr="00772F8A" w:rsidRDefault="00201AE2" w:rsidP="00201AE2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lastRenderedPageBreak/>
              <w:t>Abonentní karta</w:t>
            </w:r>
            <w:r w:rsidR="00930AC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centrum města</w:t>
            </w:r>
          </w:p>
        </w:tc>
        <w:tc>
          <w:tcPr>
            <w:tcW w:w="3773" w:type="dxa"/>
            <w:gridSpan w:val="6"/>
          </w:tcPr>
          <w:p w14:paraId="04479AA0" w14:textId="77777777" w:rsidR="00DF1ACF" w:rsidRDefault="00201A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každé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vozidlo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  <w:p w14:paraId="440DDB74" w14:textId="42A9BCF7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930AC9" w:rsidRPr="00772F8A" w14:paraId="27B07908" w14:textId="77777777" w:rsidTr="00582139">
        <w:tc>
          <w:tcPr>
            <w:tcW w:w="5096" w:type="dxa"/>
            <w:gridSpan w:val="3"/>
          </w:tcPr>
          <w:p w14:paraId="33D3CF3A" w14:textId="42EBCBE6" w:rsidR="00930AC9" w:rsidRPr="00772F8A" w:rsidRDefault="00930AC9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Abonentní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II. zóna</w:t>
            </w:r>
            <w:r w:rsidR="007F5004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východní část města</w:t>
            </w:r>
          </w:p>
        </w:tc>
        <w:tc>
          <w:tcPr>
            <w:tcW w:w="3773" w:type="dxa"/>
            <w:gridSpan w:val="6"/>
          </w:tcPr>
          <w:p w14:paraId="4C66F333" w14:textId="77777777" w:rsidR="00DF1ACF" w:rsidRDefault="00930AC9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>každé v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ozidlo</w:t>
            </w:r>
            <w:r w:rsidR="00582139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  <w:p w14:paraId="5FC1C507" w14:textId="13C6B8DF" w:rsidR="00EA29E2" w:rsidRPr="00772F8A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  <w:tr w:rsidR="00640681" w:rsidRPr="00772F8A" w14:paraId="20BB4F8D" w14:textId="77777777" w:rsidTr="00582139">
        <w:tc>
          <w:tcPr>
            <w:tcW w:w="5096" w:type="dxa"/>
            <w:gridSpan w:val="3"/>
          </w:tcPr>
          <w:p w14:paraId="30971999" w14:textId="773D433A" w:rsidR="00640681" w:rsidRPr="00772F8A" w:rsidRDefault="00640681" w:rsidP="005C7321">
            <w:pPr>
              <w:widowControl/>
              <w:tabs>
                <w:tab w:val="left" w:pos="2977"/>
              </w:tabs>
              <w:spacing w:after="20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Abonentní karta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– III. zóna – sídliště Višňová</w:t>
            </w:r>
          </w:p>
        </w:tc>
        <w:tc>
          <w:tcPr>
            <w:tcW w:w="3773" w:type="dxa"/>
            <w:gridSpan w:val="6"/>
          </w:tcPr>
          <w:p w14:paraId="5B85BF6F" w14:textId="77777777" w:rsidR="00640681" w:rsidRP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1.7.2025 do 31.12.2025:</w:t>
            </w:r>
          </w:p>
          <w:p w14:paraId="0F6A8C07" w14:textId="25C7FFE6" w:rsidR="00640681" w:rsidRDefault="00640681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5</w:t>
            </w:r>
            <w:r w:rsidRPr="00640681">
              <w:rPr>
                <w:rFonts w:asciiTheme="minorHAnsi" w:hAnsiTheme="minorHAnsi" w:cs="Calibri"/>
                <w:color w:val="auto"/>
                <w:lang w:eastAsia="en-US" w:bidi="ar-SA"/>
              </w:rPr>
              <w:t>00 Kč za každé vozidlo žadatele</w:t>
            </w:r>
          </w:p>
          <w:p w14:paraId="2E3A3893" w14:textId="264F42F9" w:rsidR="00EA29E2" w:rsidRDefault="00EA29E2" w:rsidP="00582139">
            <w:pPr>
              <w:widowControl/>
              <w:tabs>
                <w:tab w:val="left" w:pos="2977"/>
              </w:tabs>
              <w:spacing w:after="120" w:line="276" w:lineRule="auto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  <w:p w14:paraId="0CC466BF" w14:textId="77777777" w:rsidR="00640681" w:rsidRDefault="00640681" w:rsidP="0064068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640681">
              <w:rPr>
                <w:rFonts w:asciiTheme="minorHAnsi" w:hAnsiTheme="minorHAnsi" w:cs="Calibri"/>
                <w:sz w:val="24"/>
                <w:szCs w:val="24"/>
              </w:rPr>
              <w:t>od 1.1.2026 dále</w:t>
            </w:r>
            <w:r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  <w:p w14:paraId="01DE783D" w14:textId="77777777" w:rsidR="00640681" w:rsidRDefault="00640681" w:rsidP="00640681">
            <w:p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  <w:color w:val="auto"/>
                <w:lang w:eastAsia="en-US" w:bidi="ar-SA"/>
              </w:rPr>
            </w:pP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1.000 Kč za 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každé v</w:t>
            </w:r>
            <w:r w:rsidRPr="00772F8A">
              <w:rPr>
                <w:rFonts w:asciiTheme="minorHAnsi" w:hAnsiTheme="minorHAnsi" w:cs="Calibri"/>
                <w:color w:val="auto"/>
                <w:lang w:eastAsia="en-US" w:bidi="ar-SA"/>
              </w:rPr>
              <w:t>ozidlo</w:t>
            </w:r>
            <w:r>
              <w:rPr>
                <w:rFonts w:asciiTheme="minorHAnsi" w:hAnsiTheme="minorHAnsi" w:cs="Calibri"/>
                <w:color w:val="auto"/>
                <w:lang w:eastAsia="en-US" w:bidi="ar-SA"/>
              </w:rPr>
              <w:t xml:space="preserve"> žadatele</w:t>
            </w:r>
          </w:p>
          <w:p w14:paraId="2FBDD5AE" w14:textId="22D15467" w:rsidR="00EA29E2" w:rsidRPr="00640681" w:rsidRDefault="00EA29E2" w:rsidP="00640681">
            <w:pPr>
              <w:tabs>
                <w:tab w:val="left" w:pos="2977"/>
              </w:tabs>
              <w:spacing w:after="120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color w:val="auto"/>
                <w:lang w:eastAsia="en-US" w:bidi="ar-SA"/>
              </w:rPr>
              <w:t>(max. 2ks parkovacích karet na jednoho žadatele)</w:t>
            </w:r>
          </w:p>
        </w:tc>
      </w:tr>
    </w:tbl>
    <w:p w14:paraId="57080C3E" w14:textId="77777777" w:rsidR="00772F8A" w:rsidRPr="00772F8A" w:rsidRDefault="00772F8A" w:rsidP="00772F8A">
      <w:pPr>
        <w:widowControl/>
        <w:tabs>
          <w:tab w:val="left" w:pos="2977"/>
        </w:tabs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</w:p>
    <w:p w14:paraId="50998464" w14:textId="77777777" w:rsidR="00D74858" w:rsidRDefault="00D74858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76031841" w14:textId="7C1CAC03" w:rsidR="00772F8A" w:rsidRPr="00772F8A" w:rsidRDefault="008344C7" w:rsidP="00582139">
      <w:pPr>
        <w:widowControl/>
        <w:tabs>
          <w:tab w:val="left" w:pos="1985"/>
          <w:tab w:val="left" w:pos="754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="00772F8A"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3</w:t>
      </w:r>
    </w:p>
    <w:p w14:paraId="780CCB84" w14:textId="41F74631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>Přechodná ustanovení</w:t>
      </w:r>
    </w:p>
    <w:p w14:paraId="05C01ACE" w14:textId="77777777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2D910EE4" w14:textId="381317AB" w:rsidR="00CD43AB" w:rsidRDefault="00063F6B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  <w:r w:rsidRPr="00063F6B">
        <w:rPr>
          <w:rFonts w:asciiTheme="minorHAnsi" w:hAnsiTheme="minorHAnsi" w:cs="Calibri"/>
          <w:bCs/>
        </w:rPr>
        <w:t>Ž</w:t>
      </w:r>
      <w:r w:rsidR="00CD43AB" w:rsidRPr="00063F6B">
        <w:rPr>
          <w:rFonts w:asciiTheme="minorHAnsi" w:hAnsiTheme="minorHAnsi" w:cs="Calibri"/>
          <w:bCs/>
        </w:rPr>
        <w:t>ádost</w:t>
      </w:r>
      <w:r w:rsidRPr="00063F6B">
        <w:rPr>
          <w:rFonts w:asciiTheme="minorHAnsi" w:hAnsiTheme="minorHAnsi" w:cs="Calibri"/>
          <w:bCs/>
        </w:rPr>
        <w:t>i</w:t>
      </w:r>
      <w:r w:rsidR="00CD43AB" w:rsidRPr="00063F6B">
        <w:rPr>
          <w:rFonts w:asciiTheme="minorHAnsi" w:hAnsiTheme="minorHAnsi" w:cs="Calibri"/>
          <w:bCs/>
        </w:rPr>
        <w:t xml:space="preserve"> </w:t>
      </w:r>
      <w:r w:rsidR="00AB4B44">
        <w:rPr>
          <w:rFonts w:asciiTheme="minorHAnsi" w:hAnsiTheme="minorHAnsi" w:cs="Calibri"/>
          <w:bCs/>
        </w:rPr>
        <w:t xml:space="preserve">o vydání parkovací karty </w:t>
      </w:r>
      <w:r w:rsidR="00CD43AB" w:rsidRPr="00063F6B">
        <w:rPr>
          <w:rFonts w:asciiTheme="minorHAnsi" w:hAnsiTheme="minorHAnsi" w:cs="Calibri"/>
          <w:bCs/>
        </w:rPr>
        <w:t>podan</w:t>
      </w:r>
      <w:r w:rsidRPr="00063F6B">
        <w:rPr>
          <w:rFonts w:asciiTheme="minorHAnsi" w:hAnsiTheme="minorHAnsi" w:cs="Calibri"/>
          <w:bCs/>
        </w:rPr>
        <w:t>é</w:t>
      </w:r>
      <w:r w:rsidR="00CD43AB" w:rsidRPr="00063F6B">
        <w:rPr>
          <w:rFonts w:asciiTheme="minorHAnsi" w:hAnsiTheme="minorHAnsi" w:cs="Calibri"/>
          <w:bCs/>
        </w:rPr>
        <w:t xml:space="preserve"> přede dnem účinnost</w:t>
      </w:r>
      <w:r w:rsidRPr="00063F6B">
        <w:rPr>
          <w:rFonts w:asciiTheme="minorHAnsi" w:hAnsiTheme="minorHAnsi" w:cs="Calibri"/>
          <w:bCs/>
        </w:rPr>
        <w:t>i</w:t>
      </w:r>
      <w:r w:rsidR="00CD43AB" w:rsidRPr="00063F6B">
        <w:rPr>
          <w:rFonts w:asciiTheme="minorHAnsi" w:hAnsiTheme="minorHAnsi" w:cs="Calibri"/>
          <w:bCs/>
        </w:rPr>
        <w:t xml:space="preserve"> tohoto nařízení se </w:t>
      </w:r>
      <w:r w:rsidRPr="00063F6B">
        <w:rPr>
          <w:rFonts w:asciiTheme="minorHAnsi" w:hAnsiTheme="minorHAnsi" w:cs="Calibri"/>
          <w:bCs/>
        </w:rPr>
        <w:t>řídí dosavadním nařízením</w:t>
      </w:r>
      <w:r>
        <w:rPr>
          <w:rFonts w:asciiTheme="minorHAnsi" w:hAnsiTheme="minorHAnsi" w:cs="Calibri"/>
          <w:bCs/>
        </w:rPr>
        <w:t xml:space="preserve"> </w:t>
      </w:r>
      <w:r w:rsidRPr="00063F6B">
        <w:rPr>
          <w:rFonts w:asciiTheme="minorHAnsi" w:hAnsiTheme="minorHAnsi" w:cs="Calibri"/>
          <w:bCs/>
        </w:rPr>
        <w:t>města Hořovice</w:t>
      </w:r>
      <w:r w:rsidR="00531712">
        <w:rPr>
          <w:rStyle w:val="Znakapoznpodarou"/>
          <w:rFonts w:asciiTheme="minorHAnsi" w:hAnsiTheme="minorHAnsi" w:cs="Calibri"/>
          <w:bCs/>
        </w:rPr>
        <w:footnoteReference w:id="1"/>
      </w:r>
      <w:r>
        <w:rPr>
          <w:rFonts w:asciiTheme="minorHAnsi" w:hAnsiTheme="minorHAnsi" w:cs="Calibri"/>
          <w:bCs/>
        </w:rPr>
        <w:t>.</w:t>
      </w:r>
    </w:p>
    <w:p w14:paraId="4B1FC925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193D39E1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6AB2A760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442BE1A7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35FEFF50" w14:textId="7580A35A" w:rsidR="00091A45" w:rsidRPr="00D15ED8" w:rsidRDefault="00091A45" w:rsidP="00091A45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lastRenderedPageBreak/>
        <w:t xml:space="preserve">Čl. </w:t>
      </w:r>
      <w:r>
        <w:rPr>
          <w:rFonts w:asciiTheme="minorHAnsi" w:eastAsia="Times New Roman" w:hAnsiTheme="minorHAnsi" w:cstheme="minorHAnsi"/>
          <w:b/>
          <w:color w:val="auto"/>
          <w:lang w:eastAsia="en-US" w:bidi="ar-SA"/>
        </w:rPr>
        <w:t>4</w:t>
      </w:r>
    </w:p>
    <w:p w14:paraId="12955DE2" w14:textId="77777777" w:rsidR="00091A45" w:rsidRPr="00D15ED8" w:rsidRDefault="00091A45" w:rsidP="00091A45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Zrušovací ustanovení</w:t>
      </w:r>
    </w:p>
    <w:p w14:paraId="073F54F6" w14:textId="77777777" w:rsidR="00091A45" w:rsidRPr="00D15ED8" w:rsidRDefault="00091A45" w:rsidP="00091A45">
      <w:pPr>
        <w:widowControl/>
        <w:tabs>
          <w:tab w:val="left" w:pos="2977"/>
        </w:tabs>
        <w:ind w:left="2694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23AB1B24" w14:textId="77777777" w:rsidR="00091A45" w:rsidRPr="00D15ED8" w:rsidRDefault="00091A45" w:rsidP="00091A45">
      <w:pPr>
        <w:widowControl/>
        <w:tabs>
          <w:tab w:val="left" w:pos="2977"/>
        </w:tabs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63CE946" w14:textId="7E3B9087" w:rsidR="00091A45" w:rsidRPr="00D15ED8" w:rsidRDefault="00091A45" w:rsidP="00091A45">
      <w:pPr>
        <w:widowControl/>
        <w:tabs>
          <w:tab w:val="left" w:pos="1985"/>
        </w:tabs>
        <w:ind w:firstLine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Tímto nařízením se ruší Nařízení města Hořovice č.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3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/202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ze dne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2</w:t>
      </w:r>
      <w:r w:rsidR="00AC72C1">
        <w:rPr>
          <w:rFonts w:asciiTheme="minorHAnsi" w:eastAsia="Times New Roman" w:hAnsiTheme="minorHAnsi" w:cstheme="minorHAnsi"/>
          <w:color w:val="auto"/>
          <w:lang w:eastAsia="en-US" w:bidi="ar-SA"/>
        </w:rPr>
        <w:t>7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.0</w:t>
      </w:r>
      <w:r w:rsidR="00AC72C1">
        <w:rPr>
          <w:rFonts w:asciiTheme="minorHAnsi" w:eastAsia="Times New Roman" w:hAnsiTheme="minorHAnsi" w:cstheme="minorHAnsi"/>
          <w:color w:val="auto"/>
          <w:lang w:eastAsia="en-US" w:bidi="ar-SA"/>
        </w:rPr>
        <w:t>5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.2024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604EE5EF" w14:textId="77777777" w:rsidR="00091A45" w:rsidRPr="00063F6B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4BE55450" w14:textId="77777777" w:rsidR="00063F6B" w:rsidRDefault="00063F6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1C9D3A18" w14:textId="6DAD4CBB" w:rsidR="00CD43AB" w:rsidRDefault="00CD43AB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  <w:r>
        <w:rPr>
          <w:rFonts w:asciiTheme="minorHAnsi" w:eastAsia="Times New Roman" w:hAnsiTheme="minorHAnsi" w:cs="Calibri"/>
          <w:b/>
          <w:color w:val="auto"/>
          <w:lang w:eastAsia="en-US" w:bidi="ar-SA"/>
        </w:rPr>
        <w:t xml:space="preserve">Čl. </w:t>
      </w:r>
      <w:r w:rsidR="00091A45">
        <w:rPr>
          <w:rFonts w:asciiTheme="minorHAnsi" w:eastAsia="Times New Roman" w:hAnsiTheme="minorHAnsi" w:cs="Calibri"/>
          <w:b/>
          <w:color w:val="auto"/>
          <w:lang w:eastAsia="en-US" w:bidi="ar-SA"/>
        </w:rPr>
        <w:t>5</w:t>
      </w:r>
    </w:p>
    <w:p w14:paraId="38C4349A" w14:textId="2FA9B54E" w:rsidR="00772F8A" w:rsidRPr="00772F8A" w:rsidRDefault="00772F8A" w:rsidP="00582139">
      <w:pPr>
        <w:widowControl/>
        <w:tabs>
          <w:tab w:val="left" w:pos="1985"/>
        </w:tabs>
        <w:ind w:left="426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b/>
          <w:color w:val="auto"/>
          <w:lang w:eastAsia="en-US" w:bidi="ar-SA"/>
        </w:rPr>
        <w:t>Účinnost</w:t>
      </w:r>
    </w:p>
    <w:p w14:paraId="6982D740" w14:textId="77777777" w:rsidR="00772F8A" w:rsidRPr="00772F8A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B88905C" w14:textId="518E4FF2" w:rsidR="00772F8A" w:rsidRPr="00772F8A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="Calibri"/>
          <w:color w:val="auto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auto"/>
          <w:lang w:eastAsia="en-US" w:bidi="ar-SA"/>
        </w:rPr>
        <w:t xml:space="preserve">Toto nařízení nabývá účinnosti </w:t>
      </w:r>
      <w:r w:rsidRPr="00D920D0">
        <w:rPr>
          <w:rFonts w:asciiTheme="minorHAnsi" w:eastAsia="Times New Roman" w:hAnsiTheme="minorHAnsi" w:cs="Calibri"/>
          <w:color w:val="auto"/>
          <w:lang w:eastAsia="en-US" w:bidi="ar-SA"/>
        </w:rPr>
        <w:t xml:space="preserve">dnem </w:t>
      </w:r>
      <w:r w:rsidR="008344C7" w:rsidRPr="00640681">
        <w:rPr>
          <w:rFonts w:asciiTheme="minorHAnsi" w:eastAsia="Times New Roman" w:hAnsiTheme="minorHAnsi" w:cs="Calibri"/>
          <w:color w:val="auto"/>
          <w:lang w:eastAsia="en-US" w:bidi="ar-SA"/>
        </w:rPr>
        <w:t>0</w:t>
      </w:r>
      <w:r w:rsidRPr="00640681">
        <w:rPr>
          <w:rFonts w:asciiTheme="minorHAnsi" w:eastAsia="Times New Roman" w:hAnsiTheme="minorHAnsi" w:cs="Calibri"/>
          <w:color w:val="auto"/>
          <w:lang w:eastAsia="en-US" w:bidi="ar-SA"/>
        </w:rPr>
        <w:t>1.</w:t>
      </w:r>
      <w:r w:rsidR="008344C7" w:rsidRPr="00640681">
        <w:rPr>
          <w:rFonts w:asciiTheme="minorHAnsi" w:eastAsia="Times New Roman" w:hAnsiTheme="minorHAnsi" w:cs="Calibri"/>
          <w:color w:val="auto"/>
          <w:lang w:eastAsia="en-US" w:bidi="ar-SA"/>
        </w:rPr>
        <w:t>0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7</w:t>
      </w:r>
      <w:r w:rsidRPr="00640681">
        <w:rPr>
          <w:rFonts w:asciiTheme="minorHAnsi" w:eastAsia="Times New Roman" w:hAnsiTheme="minorHAnsi" w:cs="Calibri"/>
          <w:color w:val="auto"/>
          <w:lang w:eastAsia="en-US" w:bidi="ar-SA"/>
        </w:rPr>
        <w:t>.202</w:t>
      </w:r>
      <w:r w:rsidR="00640681">
        <w:rPr>
          <w:rFonts w:asciiTheme="minorHAnsi" w:eastAsia="Times New Roman" w:hAnsiTheme="minorHAnsi" w:cs="Calibri"/>
          <w:color w:val="auto"/>
          <w:lang w:eastAsia="en-US" w:bidi="ar-SA"/>
        </w:rPr>
        <w:t>5</w:t>
      </w:r>
      <w:r w:rsidRPr="00640681">
        <w:rPr>
          <w:rFonts w:asciiTheme="minorHAnsi" w:eastAsia="Times New Roman" w:hAnsiTheme="minorHAnsi" w:cs="Calibri"/>
          <w:color w:val="auto"/>
          <w:lang w:eastAsia="en-US" w:bidi="ar-SA"/>
        </w:rPr>
        <w:t>.</w:t>
      </w:r>
    </w:p>
    <w:p w14:paraId="2116F8A8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94E19B4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143CCB9C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7B5BE281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F0D6FF8" w14:textId="0821866F" w:rsidR="00772F8A" w:rsidRPr="00772F8A" w:rsidRDefault="00772F8A" w:rsidP="00772F8A">
      <w:pPr>
        <w:widowControl/>
        <w:ind w:left="-142" w:firstLine="709"/>
        <w:jc w:val="both"/>
        <w:rPr>
          <w:rFonts w:asciiTheme="minorHAnsi" w:eastAsia="Times New Roman" w:hAnsiTheme="minorHAnsi" w:cs="Calibri"/>
          <w:color w:val="auto"/>
          <w:shd w:val="clear" w:color="auto" w:fill="FFFFFF"/>
          <w:lang w:eastAsia="en-US" w:bidi="ar-SA"/>
        </w:rPr>
      </w:pPr>
      <w:r w:rsidRPr="00772F8A">
        <w:rPr>
          <w:rFonts w:asciiTheme="minorHAnsi" w:eastAsia="Times New Roman" w:hAnsiTheme="minorHAnsi" w:cs="Calibri"/>
          <w:color w:val="0E0E0E"/>
          <w:lang w:eastAsia="en-US" w:bidi="ar-SA"/>
        </w:rPr>
        <w:t>V Hořovicích dne</w:t>
      </w:r>
      <w:r w:rsidRPr="00772F8A">
        <w:rPr>
          <w:rFonts w:asciiTheme="minorHAnsi" w:eastAsia="Times New Roman" w:hAnsiTheme="minorHAnsi" w:cs="Calibri"/>
          <w:b/>
          <w:color w:val="0E0E0E"/>
          <w:lang w:eastAsia="en-US" w:bidi="ar-SA"/>
        </w:rPr>
        <w:t xml:space="preserve"> </w:t>
      </w:r>
      <w:r w:rsidR="00640681" w:rsidRPr="00640681">
        <w:rPr>
          <w:rFonts w:asciiTheme="minorHAnsi" w:eastAsia="Times New Roman" w:hAnsiTheme="minorHAnsi" w:cs="Calibri"/>
          <w:bCs/>
          <w:color w:val="FFFFFF" w:themeColor="background1"/>
          <w:lang w:eastAsia="en-US" w:bidi="ar-SA"/>
        </w:rPr>
        <w:t>24.02.2025</w:t>
      </w:r>
    </w:p>
    <w:p w14:paraId="118D2F60" w14:textId="77777777" w:rsidR="00772F8A" w:rsidRPr="00772F8A" w:rsidRDefault="00772F8A" w:rsidP="00772F8A">
      <w:pPr>
        <w:widowControl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05F24C7" w14:textId="77777777" w:rsidR="00772F8A" w:rsidRDefault="00772F8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706032F" w14:textId="77777777" w:rsidR="009646CA" w:rsidRPr="00772F8A" w:rsidRDefault="009646C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5497B247" w14:textId="77777777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Cs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>_____________________</w:t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  <w:t>_____________________</w:t>
      </w:r>
    </w:p>
    <w:p w14:paraId="5A9F2263" w14:textId="77777777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Věra Veverková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</w:p>
    <w:p w14:paraId="25F70C94" w14:textId="77777777" w:rsidR="008344C7" w:rsidRPr="00D15ED8" w:rsidRDefault="008344C7" w:rsidP="008344C7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   místostarostka</w:t>
      </w:r>
    </w:p>
    <w:p w14:paraId="7FEDB43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5D283FF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7BEC9141" w14:textId="77777777" w:rsidR="00CF6B70" w:rsidRDefault="00CF6B70"/>
    <w:sectPr w:rsidR="00CF6B70" w:rsidSect="0073092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E45D" w14:textId="77777777" w:rsidR="00E919E5" w:rsidRDefault="00E919E5" w:rsidP="00772F8A">
      <w:r>
        <w:separator/>
      </w:r>
    </w:p>
  </w:endnote>
  <w:endnote w:type="continuationSeparator" w:id="0">
    <w:p w14:paraId="2295D3C4" w14:textId="77777777" w:rsidR="00E919E5" w:rsidRDefault="00E919E5" w:rsidP="007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6675" w14:textId="77777777" w:rsidR="001020EF" w:rsidRDefault="00000000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8069462" w14:textId="77777777" w:rsidR="001020EF" w:rsidRDefault="00102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2FA5" w14:textId="77777777" w:rsidR="00E919E5" w:rsidRDefault="00E919E5" w:rsidP="00772F8A">
      <w:r>
        <w:separator/>
      </w:r>
    </w:p>
  </w:footnote>
  <w:footnote w:type="continuationSeparator" w:id="0">
    <w:p w14:paraId="2AD3A85E" w14:textId="77777777" w:rsidR="00E919E5" w:rsidRDefault="00E919E5" w:rsidP="00772F8A">
      <w:r>
        <w:continuationSeparator/>
      </w:r>
    </w:p>
  </w:footnote>
  <w:footnote w:id="1">
    <w:p w14:paraId="4F7FBD35" w14:textId="022611D3" w:rsidR="00531712" w:rsidRPr="00531712" w:rsidRDefault="00531712">
      <w:pPr>
        <w:pStyle w:val="Textpoznpodarou"/>
        <w:rPr>
          <w:sz w:val="18"/>
          <w:szCs w:val="18"/>
        </w:rPr>
      </w:pPr>
      <w:r w:rsidRPr="00531712">
        <w:rPr>
          <w:rStyle w:val="Znakapoznpodarou"/>
          <w:sz w:val="18"/>
          <w:szCs w:val="18"/>
        </w:rPr>
        <w:footnoteRef/>
      </w:r>
      <w:r w:rsidRPr="00531712">
        <w:rPr>
          <w:sz w:val="18"/>
          <w:szCs w:val="18"/>
        </w:rPr>
        <w:t xml:space="preserve"> </w:t>
      </w:r>
      <w:r w:rsidRPr="00531712">
        <w:rPr>
          <w:rFonts w:cs="Calibri"/>
          <w:sz w:val="18"/>
          <w:szCs w:val="18"/>
        </w:rPr>
        <w:t xml:space="preserve">Nařízení města Hořovice č. </w:t>
      </w:r>
      <w:r w:rsidR="00640681">
        <w:rPr>
          <w:rFonts w:cs="Calibri"/>
          <w:sz w:val="18"/>
          <w:szCs w:val="18"/>
        </w:rPr>
        <w:t>3</w:t>
      </w:r>
      <w:r w:rsidRPr="00531712">
        <w:rPr>
          <w:rFonts w:cs="Calibri"/>
          <w:sz w:val="18"/>
          <w:szCs w:val="18"/>
        </w:rPr>
        <w:t>/202</w:t>
      </w:r>
      <w:r w:rsidR="00640681">
        <w:rPr>
          <w:rFonts w:cs="Calibri"/>
          <w:sz w:val="18"/>
          <w:szCs w:val="18"/>
        </w:rPr>
        <w:t>4</w:t>
      </w:r>
      <w:r w:rsidRPr="00531712">
        <w:rPr>
          <w:rFonts w:cs="Calibri"/>
          <w:sz w:val="18"/>
          <w:szCs w:val="18"/>
        </w:rPr>
        <w:t>,</w:t>
      </w:r>
      <w:r w:rsidRPr="00531712">
        <w:rPr>
          <w:rFonts w:cs="Calibri"/>
          <w:b/>
          <w:sz w:val="18"/>
          <w:szCs w:val="18"/>
        </w:rPr>
        <w:t xml:space="preserve"> </w:t>
      </w:r>
      <w:r w:rsidRPr="00531712">
        <w:rPr>
          <w:rFonts w:cs="Calibri"/>
          <w:sz w:val="18"/>
          <w:szCs w:val="18"/>
        </w:rPr>
        <w:t xml:space="preserve">kterým se vydává ceník za užití místních komunikací nebo jejich určených úseků vymezených v nařízení města Hořovice č. </w:t>
      </w:r>
      <w:r w:rsidR="00640681">
        <w:rPr>
          <w:rFonts w:cs="Calibri"/>
          <w:sz w:val="18"/>
          <w:szCs w:val="18"/>
        </w:rPr>
        <w:t>2</w:t>
      </w:r>
      <w:r w:rsidRPr="00531712">
        <w:rPr>
          <w:rFonts w:cs="Calibri"/>
          <w:sz w:val="18"/>
          <w:szCs w:val="18"/>
        </w:rPr>
        <w:t>/202</w:t>
      </w:r>
      <w:r w:rsidR="00640681">
        <w:rPr>
          <w:rFonts w:cs="Calibri"/>
          <w:sz w:val="18"/>
          <w:szCs w:val="18"/>
        </w:rPr>
        <w:t>4</w:t>
      </w:r>
      <w:r w:rsidRPr="00531712">
        <w:rPr>
          <w:rFonts w:cs="Calibri"/>
          <w:sz w:val="18"/>
          <w:szCs w:val="18"/>
        </w:rPr>
        <w:t xml:space="preserve"> k stání silničních motorových vozidel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772F8A" w:rsidRPr="00D1268A" w14:paraId="262B086A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547F73B" w14:textId="77777777" w:rsidR="00772F8A" w:rsidRPr="00D1268A" w:rsidRDefault="00772F8A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6A7A7AA7" wp14:editId="77C043AA">
                <wp:extent cx="542925" cy="714375"/>
                <wp:effectExtent l="0" t="0" r="9525" b="9525"/>
                <wp:docPr id="1422961128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4E44C5B" w14:textId="77777777" w:rsidR="00772F8A" w:rsidRPr="0016711A" w:rsidRDefault="00772F8A" w:rsidP="0016711A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35520232" w14:textId="77777777" w:rsidR="00772F8A" w:rsidRPr="0016711A" w:rsidRDefault="00772F8A" w:rsidP="0016711A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65A73B04" w14:textId="77777777" w:rsidR="00772F8A" w:rsidRDefault="00772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</w:abstractNum>
  <w:abstractNum w:abstractNumId="1" w15:restartNumberingAfterBreak="0">
    <w:nsid w:val="0CB112D1"/>
    <w:multiLevelType w:val="hybridMultilevel"/>
    <w:tmpl w:val="EC02A040"/>
    <w:lvl w:ilvl="0" w:tplc="C13E0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1FB3"/>
    <w:multiLevelType w:val="hybridMultilevel"/>
    <w:tmpl w:val="ED92BEF0"/>
    <w:lvl w:ilvl="0" w:tplc="923A2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9A0F51"/>
    <w:multiLevelType w:val="hybridMultilevel"/>
    <w:tmpl w:val="F71CA0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2"/>
  </w:num>
  <w:num w:numId="3" w16cid:durableId="1358968590">
    <w:abstractNumId w:val="3"/>
  </w:num>
  <w:num w:numId="4" w16cid:durableId="63990699">
    <w:abstractNumId w:val="1"/>
  </w:num>
  <w:num w:numId="5" w16cid:durableId="137057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2F"/>
    <w:rsid w:val="00063F6B"/>
    <w:rsid w:val="00091A45"/>
    <w:rsid w:val="000B7588"/>
    <w:rsid w:val="000C38BB"/>
    <w:rsid w:val="001020EF"/>
    <w:rsid w:val="00116BB9"/>
    <w:rsid w:val="00132CDC"/>
    <w:rsid w:val="0019010C"/>
    <w:rsid w:val="00200023"/>
    <w:rsid w:val="00201AE2"/>
    <w:rsid w:val="00230E2D"/>
    <w:rsid w:val="00296EB7"/>
    <w:rsid w:val="003E38E8"/>
    <w:rsid w:val="004266D1"/>
    <w:rsid w:val="00471CDA"/>
    <w:rsid w:val="00492EFB"/>
    <w:rsid w:val="00531712"/>
    <w:rsid w:val="005563AE"/>
    <w:rsid w:val="00562592"/>
    <w:rsid w:val="00565ABF"/>
    <w:rsid w:val="00582139"/>
    <w:rsid w:val="005A5511"/>
    <w:rsid w:val="00632E1F"/>
    <w:rsid w:val="00640681"/>
    <w:rsid w:val="00730921"/>
    <w:rsid w:val="007555AA"/>
    <w:rsid w:val="00772F8A"/>
    <w:rsid w:val="007A237E"/>
    <w:rsid w:val="007E67B0"/>
    <w:rsid w:val="007F5004"/>
    <w:rsid w:val="007F7A55"/>
    <w:rsid w:val="008344C7"/>
    <w:rsid w:val="00877703"/>
    <w:rsid w:val="00891425"/>
    <w:rsid w:val="00893445"/>
    <w:rsid w:val="008B4356"/>
    <w:rsid w:val="008C752F"/>
    <w:rsid w:val="008F7687"/>
    <w:rsid w:val="00903E3B"/>
    <w:rsid w:val="00930AC9"/>
    <w:rsid w:val="00937858"/>
    <w:rsid w:val="009646CA"/>
    <w:rsid w:val="00975FCA"/>
    <w:rsid w:val="00A00FC9"/>
    <w:rsid w:val="00A707B3"/>
    <w:rsid w:val="00A91DBC"/>
    <w:rsid w:val="00AB4B44"/>
    <w:rsid w:val="00AB59EC"/>
    <w:rsid w:val="00AC72C1"/>
    <w:rsid w:val="00AE43E7"/>
    <w:rsid w:val="00B7634A"/>
    <w:rsid w:val="00BE764C"/>
    <w:rsid w:val="00C80891"/>
    <w:rsid w:val="00CC737C"/>
    <w:rsid w:val="00CD43AB"/>
    <w:rsid w:val="00CF4EDD"/>
    <w:rsid w:val="00CF6B70"/>
    <w:rsid w:val="00D2758F"/>
    <w:rsid w:val="00D44C35"/>
    <w:rsid w:val="00D74858"/>
    <w:rsid w:val="00D920D0"/>
    <w:rsid w:val="00DF1ACF"/>
    <w:rsid w:val="00E919E5"/>
    <w:rsid w:val="00EA29E2"/>
    <w:rsid w:val="00EC69E6"/>
    <w:rsid w:val="00F219D1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AAAC"/>
  <w15:chartTrackingRefBased/>
  <w15:docId w15:val="{57DE7D79-784D-44E0-BA4E-D472C226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72F8A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772F8A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772F8A"/>
    <w:rPr>
      <w:rFonts w:ascii="Calibri" w:eastAsia="Times New Roman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772F8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2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F8A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772F8A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7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712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31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79EB-8C4F-4B9D-9B76-63AF2CA7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Marie Zimáková</cp:lastModifiedBy>
  <cp:revision>41</cp:revision>
  <cp:lastPrinted>2024-04-23T19:18:00Z</cp:lastPrinted>
  <dcterms:created xsi:type="dcterms:W3CDTF">2024-04-07T13:30:00Z</dcterms:created>
  <dcterms:modified xsi:type="dcterms:W3CDTF">2025-02-19T14:26:00Z</dcterms:modified>
</cp:coreProperties>
</file>