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532B2FE8" w:rsidR="00A04E95" w:rsidRPr="00C9237F" w:rsidRDefault="00A04E95" w:rsidP="00C9237F">
      <w:pPr>
        <w:jc w:val="center"/>
        <w:rPr>
          <w:b/>
          <w:bCs/>
          <w:sz w:val="40"/>
          <w:szCs w:val="40"/>
        </w:rPr>
      </w:pPr>
      <w:r w:rsidRPr="00C9237F">
        <w:rPr>
          <w:b/>
          <w:sz w:val="40"/>
          <w:szCs w:val="40"/>
        </w:rPr>
        <w:t xml:space="preserve">O B E C   </w:t>
      </w:r>
      <w:r w:rsidR="00B24BF5">
        <w:rPr>
          <w:b/>
          <w:sz w:val="40"/>
          <w:szCs w:val="40"/>
        </w:rPr>
        <w:t>K U N R A T I C E   U   C V I K O V A</w:t>
      </w:r>
    </w:p>
    <w:p w14:paraId="6F55D76C" w14:textId="77777777" w:rsidR="00A04E95" w:rsidRPr="00C9237F" w:rsidRDefault="00A04E95" w:rsidP="00C9237F">
      <w:pPr>
        <w:jc w:val="center"/>
        <w:rPr>
          <w:b/>
          <w:bCs/>
        </w:rPr>
      </w:pPr>
    </w:p>
    <w:p w14:paraId="4B3632E9" w14:textId="57C33B9C" w:rsidR="00A04E95" w:rsidRPr="00C9237F" w:rsidRDefault="00A04E95" w:rsidP="00C9237F">
      <w:pPr>
        <w:jc w:val="center"/>
        <w:rPr>
          <w:b/>
          <w:bCs/>
          <w:sz w:val="32"/>
        </w:rPr>
      </w:pPr>
      <w:r w:rsidRPr="00C9237F">
        <w:rPr>
          <w:b/>
          <w:bCs/>
          <w:sz w:val="32"/>
        </w:rPr>
        <w:t xml:space="preserve">ZASTUPITELSTVO OBCE </w:t>
      </w:r>
      <w:r w:rsidR="00B24BF5">
        <w:rPr>
          <w:b/>
          <w:bCs/>
          <w:sz w:val="32"/>
        </w:rPr>
        <w:t>KUNRATICE U CVIKOVA</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149FB797" w:rsidR="007A33DE" w:rsidRDefault="007A33DE" w:rsidP="00366B4F">
      <w:pPr>
        <w:pStyle w:val="Zkladntextodsazen"/>
        <w:ind w:left="0" w:firstLine="0"/>
        <w:rPr>
          <w:i/>
        </w:rPr>
      </w:pPr>
      <w:r w:rsidRPr="00C9237F">
        <w:rPr>
          <w:i/>
        </w:rPr>
        <w:t xml:space="preserve">Zastupitelstvo obce </w:t>
      </w:r>
      <w:r w:rsidR="00B24BF5">
        <w:rPr>
          <w:i/>
        </w:rPr>
        <w:t>Kunratice u Cvikova</w:t>
      </w:r>
      <w:r w:rsidRPr="00C9237F">
        <w:rPr>
          <w:i/>
        </w:rPr>
        <w:t xml:space="preserve"> se na svém zasedání dne </w:t>
      </w:r>
      <w:r w:rsidR="00463AEF">
        <w:rPr>
          <w:i/>
        </w:rPr>
        <w:t>7. 5.</w:t>
      </w:r>
      <w:r w:rsidRPr="00C9237F">
        <w:rPr>
          <w:i/>
        </w:rPr>
        <w:t xml:space="preserve"> </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a) bodu</w:t>
      </w:r>
      <w:r w:rsidR="00B24BF5">
        <w:rPr>
          <w:i/>
        </w:rPr>
        <w:t xml:space="preserve"> 1 a</w:t>
      </w:r>
      <w:r w:rsidR="00657771" w:rsidRPr="009164D1">
        <w:rPr>
          <w:i/>
        </w:rPr>
        <w:t xml:space="preserve"> </w:t>
      </w:r>
      <w:r w:rsidR="00C9237F" w:rsidRPr="009164D1">
        <w:rPr>
          <w:i/>
        </w:rPr>
        <w:t>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597DB9E9" w14:textId="475210B6" w:rsidR="00B24BF5" w:rsidRDefault="00B24BF5" w:rsidP="00366B4F">
      <w:pPr>
        <w:pStyle w:val="Zkladntextodsazen"/>
        <w:ind w:left="0" w:firstLine="0"/>
        <w:rPr>
          <w:i/>
        </w:rPr>
      </w:pPr>
    </w:p>
    <w:p w14:paraId="732A3556" w14:textId="77777777" w:rsidR="00B24BF5" w:rsidRPr="00C9237F" w:rsidRDefault="00B24BF5" w:rsidP="00B24BF5">
      <w:pPr>
        <w:jc w:val="center"/>
        <w:rPr>
          <w:b/>
        </w:rPr>
      </w:pPr>
      <w:r w:rsidRPr="00C9237F">
        <w:rPr>
          <w:b/>
        </w:rPr>
        <w:t>Článek 1</w:t>
      </w:r>
    </w:p>
    <w:p w14:paraId="354D19E1" w14:textId="77777777" w:rsidR="00B24BF5" w:rsidRPr="00C9237F" w:rsidRDefault="00B24BF5" w:rsidP="00B24BF5">
      <w:pPr>
        <w:jc w:val="center"/>
        <w:outlineLvl w:val="0"/>
        <w:rPr>
          <w:b/>
        </w:rPr>
      </w:pPr>
      <w:r w:rsidRPr="00C9237F">
        <w:rPr>
          <w:b/>
        </w:rPr>
        <w:t>Místní koeficient pro obec</w:t>
      </w:r>
    </w:p>
    <w:p w14:paraId="69E6AD78" w14:textId="77777777" w:rsidR="00B24BF5" w:rsidRPr="00C9237F" w:rsidRDefault="00B24BF5" w:rsidP="00B24BF5">
      <w:pPr>
        <w:jc w:val="center"/>
        <w:rPr>
          <w:b/>
        </w:rPr>
      </w:pPr>
    </w:p>
    <w:p w14:paraId="5199C18A" w14:textId="7F5E873A" w:rsidR="00B24BF5" w:rsidRPr="00C9237F" w:rsidRDefault="00B24BF5" w:rsidP="00B24BF5">
      <w:pPr>
        <w:tabs>
          <w:tab w:val="left" w:pos="1134"/>
        </w:tabs>
        <w:jc w:val="both"/>
      </w:pPr>
      <w:r w:rsidRPr="00B935DB">
        <w:t xml:space="preserve">Stanovuje se místní koeficient pro obec ve výši </w:t>
      </w:r>
      <w:r>
        <w:rPr>
          <w:b/>
          <w:bCs/>
          <w:sz w:val="28"/>
          <w:szCs w:val="28"/>
        </w:rPr>
        <w:t>2</w:t>
      </w:r>
      <w:r w:rsidRPr="00B935DB">
        <w:t>.</w:t>
      </w:r>
      <w:r w:rsidRPr="00B935DB">
        <w:rPr>
          <w:vertAlign w:val="superscript"/>
        </w:rPr>
        <w:footnoteReference w:id="1"/>
      </w:r>
      <w:r w:rsidRPr="00B935DB">
        <w:rPr>
          <w:vertAlign w:val="superscript"/>
        </w:rPr>
        <w:t xml:space="preserve">, </w:t>
      </w:r>
      <w:r w:rsidRPr="00B935DB">
        <w:rPr>
          <w:vertAlign w:val="superscript"/>
        </w:rPr>
        <w:footnoteReference w:id="2"/>
      </w:r>
    </w:p>
    <w:p w14:paraId="3257F3A1" w14:textId="77777777" w:rsidR="00B24BF5" w:rsidRPr="00366B4F" w:rsidRDefault="00B24BF5" w:rsidP="00366B4F">
      <w:pPr>
        <w:pStyle w:val="Zkladntextodsazen"/>
        <w:ind w:left="0" w:firstLine="0"/>
        <w:rPr>
          <w:i/>
        </w:rPr>
      </w:pPr>
    </w:p>
    <w:p w14:paraId="63C07880" w14:textId="19E24C87" w:rsidR="009958F0" w:rsidRPr="00366B4F" w:rsidRDefault="009958F0" w:rsidP="00366B4F">
      <w:pPr>
        <w:jc w:val="center"/>
        <w:rPr>
          <w:b/>
        </w:rPr>
      </w:pPr>
    </w:p>
    <w:p w14:paraId="0E2C0748" w14:textId="6B32C2FC" w:rsidR="00366B4F" w:rsidRPr="00366B4F" w:rsidRDefault="00366B4F" w:rsidP="00366B4F">
      <w:pPr>
        <w:keepNext/>
        <w:jc w:val="center"/>
        <w:rPr>
          <w:b/>
        </w:rPr>
      </w:pPr>
      <w:r w:rsidRPr="00366B4F">
        <w:rPr>
          <w:b/>
        </w:rPr>
        <w:t xml:space="preserve">Článek </w:t>
      </w:r>
      <w:r w:rsidR="00B24BF5">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7743A3A9" w14:textId="632CD9B4" w:rsidR="00C9237F" w:rsidRPr="000305EC" w:rsidRDefault="00C9237F" w:rsidP="00366B4F">
      <w:pPr>
        <w:tabs>
          <w:tab w:val="left" w:pos="1134"/>
        </w:tabs>
        <w:jc w:val="both"/>
      </w:pPr>
      <w:r w:rsidRPr="000305EC">
        <w:t xml:space="preserve">Stanovuje se místní koeficient pro jednotlivé skupiny staveb a jednotek dle § 10a odst. 1 zákona o dani z nemovitých věcí, a to v následující výši: </w:t>
      </w:r>
    </w:p>
    <w:p w14:paraId="46243463" w14:textId="229E6260" w:rsidR="00C9237F" w:rsidRPr="000305EC" w:rsidRDefault="00C9237F" w:rsidP="00C9237F">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B24BF5">
        <w:rPr>
          <w:b/>
          <w:bCs/>
          <w:sz w:val="28"/>
          <w:szCs w:val="28"/>
        </w:rPr>
        <w:t>3</w:t>
      </w:r>
      <w:r w:rsidRPr="000305EC">
        <w:t>,</w:t>
      </w:r>
    </w:p>
    <w:p w14:paraId="36D837EE" w14:textId="60A766FA" w:rsidR="00C9237F" w:rsidRPr="000305EC" w:rsidRDefault="00C9237F" w:rsidP="00C9237F">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r>
      <w:r w:rsidR="00366B4F" w:rsidRPr="000305EC">
        <w:t xml:space="preserve">koeficient </w:t>
      </w:r>
      <w:r w:rsidR="00B24BF5">
        <w:rPr>
          <w:b/>
          <w:bCs/>
          <w:sz w:val="28"/>
          <w:szCs w:val="28"/>
        </w:rPr>
        <w:t>3</w:t>
      </w:r>
      <w:r w:rsidRPr="000305EC">
        <w:t>,</w:t>
      </w:r>
    </w:p>
    <w:p w14:paraId="13847AC9" w14:textId="3BD35E5F" w:rsidR="00C9237F" w:rsidRPr="000305EC" w:rsidRDefault="00C9237F" w:rsidP="00C9237F">
      <w:pPr>
        <w:pStyle w:val="Odstavecseseznamem"/>
        <w:numPr>
          <w:ilvl w:val="0"/>
          <w:numId w:val="27"/>
        </w:numPr>
        <w:tabs>
          <w:tab w:val="left" w:pos="1134"/>
        </w:tabs>
        <w:ind w:left="714" w:hanging="357"/>
        <w:contextualSpacing w:val="0"/>
        <w:jc w:val="both"/>
      </w:pPr>
      <w:r w:rsidRPr="000305EC">
        <w:t>zdanitelné stavby a zdanitelné jednotky pro</w:t>
      </w:r>
    </w:p>
    <w:p w14:paraId="5C673F05" w14:textId="77777777" w:rsidR="00C9237F" w:rsidRPr="000305EC" w:rsidRDefault="00C9237F" w:rsidP="00C9237F">
      <w:pPr>
        <w:pStyle w:val="Odstavecseseznamem"/>
        <w:tabs>
          <w:tab w:val="left" w:pos="1134"/>
        </w:tabs>
        <w:ind w:left="709"/>
        <w:contextualSpacing w:val="0"/>
      </w:pPr>
      <w:r w:rsidRPr="000305EC">
        <w:t>podnikání v zemědělské prvovýrobě, lesním</w:t>
      </w:r>
    </w:p>
    <w:p w14:paraId="28302152" w14:textId="0D2ECFD7" w:rsidR="00C9237F" w:rsidRPr="000305EC" w:rsidRDefault="00C9237F" w:rsidP="00C9237F">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r>
      <w:r w:rsidR="00366B4F" w:rsidRPr="000305EC">
        <w:t xml:space="preserve">koeficient </w:t>
      </w:r>
      <w:r w:rsidR="00B24BF5">
        <w:rPr>
          <w:b/>
          <w:bCs/>
          <w:sz w:val="28"/>
          <w:szCs w:val="28"/>
        </w:rPr>
        <w:t>3</w:t>
      </w:r>
      <w:r w:rsidRPr="000305EC">
        <w:t>,</w:t>
      </w:r>
    </w:p>
    <w:p w14:paraId="3BE164E2" w14:textId="5AC02EF1" w:rsidR="00C9237F" w:rsidRPr="000305EC" w:rsidRDefault="00C9237F" w:rsidP="00C9237F">
      <w:pPr>
        <w:pStyle w:val="Odstavecseseznamem"/>
        <w:numPr>
          <w:ilvl w:val="0"/>
          <w:numId w:val="27"/>
        </w:numPr>
        <w:tabs>
          <w:tab w:val="left" w:pos="1134"/>
        </w:tabs>
      </w:pPr>
      <w:r w:rsidRPr="000305EC">
        <w:t>zdanitelné stavby a zdanitelné jednotky pro</w:t>
      </w:r>
    </w:p>
    <w:p w14:paraId="50E811EF" w14:textId="77777777" w:rsidR="00C9237F" w:rsidRPr="000305EC" w:rsidRDefault="00C9237F" w:rsidP="00C9237F">
      <w:pPr>
        <w:pStyle w:val="Odstavecseseznamem"/>
        <w:tabs>
          <w:tab w:val="left" w:pos="1134"/>
        </w:tabs>
        <w:ind w:left="709"/>
        <w:contextualSpacing w:val="0"/>
      </w:pPr>
      <w:r w:rsidRPr="000305EC">
        <w:t>podnikání v průmyslu, stavebnictví, dopravě,</w:t>
      </w:r>
    </w:p>
    <w:p w14:paraId="6D4CF05D" w14:textId="7DB399C4" w:rsidR="00C9237F" w:rsidRPr="000305EC" w:rsidRDefault="00C9237F" w:rsidP="00C9237F">
      <w:pPr>
        <w:pStyle w:val="Odstavecseseznamem"/>
        <w:tabs>
          <w:tab w:val="left" w:pos="1134"/>
        </w:tabs>
        <w:ind w:left="709"/>
        <w:contextualSpacing w:val="0"/>
      </w:pPr>
      <w:r w:rsidRPr="000305EC">
        <w:t>energetice nebo ostatní zemědělské výrobě</w:t>
      </w:r>
      <w:r w:rsidRPr="000305EC">
        <w:tab/>
      </w:r>
      <w:r w:rsidRPr="000305EC">
        <w:tab/>
      </w:r>
      <w:r w:rsidRPr="000305EC">
        <w:tab/>
      </w:r>
      <w:r w:rsidR="00366B4F" w:rsidRPr="000305EC">
        <w:t xml:space="preserve">koeficient </w:t>
      </w:r>
      <w:r w:rsidR="00B24BF5">
        <w:rPr>
          <w:b/>
          <w:bCs/>
          <w:sz w:val="28"/>
          <w:szCs w:val="28"/>
        </w:rPr>
        <w:t>3</w:t>
      </w:r>
      <w:r w:rsidRPr="000305EC">
        <w:t>,</w:t>
      </w:r>
    </w:p>
    <w:p w14:paraId="40A6F15A" w14:textId="7481116D" w:rsidR="00C9237F" w:rsidRPr="000305EC" w:rsidRDefault="00C9237F" w:rsidP="00C9237F">
      <w:pPr>
        <w:pStyle w:val="Odstavecseseznamem"/>
        <w:numPr>
          <w:ilvl w:val="0"/>
          <w:numId w:val="27"/>
        </w:numPr>
        <w:tabs>
          <w:tab w:val="left" w:pos="1134"/>
        </w:tabs>
      </w:pPr>
      <w:r w:rsidRPr="000305EC">
        <w:t>zdanitelné stavby a zdanitelné jednotky pro</w:t>
      </w:r>
    </w:p>
    <w:p w14:paraId="597B7384" w14:textId="323766B0" w:rsidR="00C9237F" w:rsidRPr="000305EC" w:rsidRDefault="00C9237F" w:rsidP="00C9237F">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r>
      <w:r w:rsidR="00366B4F" w:rsidRPr="000305EC">
        <w:t xml:space="preserve">koeficient </w:t>
      </w:r>
      <w:r w:rsidR="00B24BF5">
        <w:rPr>
          <w:b/>
          <w:bCs/>
          <w:sz w:val="28"/>
          <w:szCs w:val="28"/>
        </w:rPr>
        <w:t>3</w:t>
      </w:r>
      <w:r w:rsidR="00366B4F" w:rsidRPr="000305EC">
        <w:t>.</w:t>
      </w:r>
    </w:p>
    <w:p w14:paraId="7DD8501C" w14:textId="77777777" w:rsidR="00C9237F" w:rsidRPr="00C9237F" w:rsidRDefault="00C9237F" w:rsidP="00C9237F">
      <w:pPr>
        <w:tabs>
          <w:tab w:val="left" w:pos="567"/>
        </w:tabs>
        <w:rPr>
          <w:i/>
          <w:color w:val="00B0F0"/>
          <w:sz w:val="20"/>
          <w:szCs w:val="20"/>
        </w:rPr>
      </w:pPr>
    </w:p>
    <w:p w14:paraId="76184A43" w14:textId="77777777" w:rsidR="00B24BF5" w:rsidRDefault="00B24BF5">
      <w:pPr>
        <w:rPr>
          <w:b/>
        </w:rPr>
      </w:pPr>
      <w:r>
        <w:rPr>
          <w:b/>
        </w:rPr>
        <w:br w:type="page"/>
      </w:r>
    </w:p>
    <w:p w14:paraId="6E862D64" w14:textId="262F0D27" w:rsidR="00C9237F" w:rsidRPr="00C9237F" w:rsidRDefault="00C9237F" w:rsidP="00C9237F">
      <w:pPr>
        <w:keepNext/>
        <w:jc w:val="center"/>
        <w:rPr>
          <w:b/>
        </w:rPr>
      </w:pPr>
      <w:r w:rsidRPr="00C9237F">
        <w:rPr>
          <w:b/>
        </w:rPr>
        <w:lastRenderedPageBreak/>
        <w:t>Čl</w:t>
      </w:r>
      <w:r w:rsidR="009A1A0B">
        <w:rPr>
          <w:b/>
        </w:rPr>
        <w:t>ánek</w:t>
      </w:r>
      <w:r w:rsidRPr="00C9237F">
        <w:rPr>
          <w:b/>
        </w:rPr>
        <w:t xml:space="preserve"> </w:t>
      </w:r>
      <w:r w:rsidR="00B24BF5">
        <w:rPr>
          <w:b/>
        </w:rPr>
        <w:t>3</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6638128F" w:rsidR="00C9237F" w:rsidRPr="00C9237F" w:rsidRDefault="00C9237F" w:rsidP="009A1A0B">
      <w:pPr>
        <w:jc w:val="both"/>
      </w:pPr>
      <w:r w:rsidRPr="00C9237F">
        <w:t xml:space="preserve">Zrušuje se obecně závazná vyhláška č. </w:t>
      </w:r>
      <w:r w:rsidR="00B24BF5">
        <w:t>1/2020</w:t>
      </w:r>
      <w:r w:rsidR="00366B4F">
        <w:t xml:space="preserve">, </w:t>
      </w:r>
      <w:r w:rsidR="0059003F" w:rsidRPr="0059003F">
        <w:t>o stanovení koeficient</w:t>
      </w:r>
      <w:r w:rsidR="00B24BF5">
        <w:t>ů</w:t>
      </w:r>
      <w:r w:rsidR="0059003F" w:rsidRPr="0059003F">
        <w:t xml:space="preserve"> pro výpočet daně z</w:t>
      </w:r>
      <w:r w:rsidR="0059003F">
        <w:t> </w:t>
      </w:r>
      <w:r w:rsidR="0059003F" w:rsidRPr="0059003F">
        <w:t>nemovitých věcí</w:t>
      </w:r>
      <w:r w:rsidR="00366B4F">
        <w:t xml:space="preserve">, ze dne </w:t>
      </w:r>
      <w:r w:rsidR="00B24BF5">
        <w:t>3</w:t>
      </w:r>
      <w:r w:rsidR="0059003F">
        <w:t xml:space="preserve">. </w:t>
      </w:r>
      <w:r w:rsidR="00B24BF5">
        <w:t>9</w:t>
      </w:r>
      <w:r w:rsidR="0059003F">
        <w:t>. 202</w:t>
      </w:r>
      <w:r w:rsidR="00B24BF5">
        <w:t>0</w:t>
      </w:r>
      <w:r w:rsidRPr="00C9237F">
        <w:t>.</w:t>
      </w:r>
    </w:p>
    <w:p w14:paraId="6A991876" w14:textId="77777777" w:rsidR="00C9237F" w:rsidRPr="00C9237F" w:rsidRDefault="00C9237F" w:rsidP="00C9237F"/>
    <w:p w14:paraId="0E4C49DA" w14:textId="384C494D" w:rsidR="00C9237F" w:rsidRPr="00C9237F" w:rsidRDefault="00C9237F" w:rsidP="00C9237F">
      <w:pPr>
        <w:keepNext/>
        <w:jc w:val="center"/>
        <w:rPr>
          <w:b/>
        </w:rPr>
      </w:pPr>
      <w:r w:rsidRPr="00C9237F">
        <w:rPr>
          <w:b/>
        </w:rPr>
        <w:t>Čl</w:t>
      </w:r>
      <w:r w:rsidR="009A1A0B">
        <w:rPr>
          <w:b/>
        </w:rPr>
        <w:t>ánek</w:t>
      </w:r>
      <w:r w:rsidRPr="00C9237F">
        <w:rPr>
          <w:b/>
        </w:rPr>
        <w:t xml:space="preserve"> </w:t>
      </w:r>
      <w:r w:rsidR="00B24BF5">
        <w:rPr>
          <w:b/>
        </w:rPr>
        <w:t>4</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2B1DFA10" w:rsidR="00C9237F" w:rsidRPr="00C9237F" w:rsidRDefault="00C9237F" w:rsidP="009A1A0B">
      <w:r w:rsidRPr="00C9237F">
        <w:t xml:space="preserve">Tato obecně závazná vyhláška nabývá účinnosti dnem 1. ledna </w:t>
      </w:r>
      <w:r w:rsidR="00366B4F">
        <w:t>2025.</w:t>
      </w:r>
    </w:p>
    <w:p w14:paraId="115A795E" w14:textId="2D898219" w:rsidR="009407EA" w:rsidRPr="00C9237F" w:rsidRDefault="009407EA" w:rsidP="00C9237F">
      <w:pPr>
        <w:rPr>
          <w:b/>
          <w:bCs/>
        </w:rPr>
      </w:pPr>
    </w:p>
    <w:p w14:paraId="19281BFD" w14:textId="77777777" w:rsidR="00DB024E" w:rsidRPr="00C9237F" w:rsidRDefault="00DB024E" w:rsidP="00C9237F">
      <w:pPr>
        <w:tabs>
          <w:tab w:val="left" w:pos="3780"/>
        </w:tabs>
        <w:jc w:val="both"/>
      </w:pPr>
    </w:p>
    <w:p w14:paraId="3F9641D1" w14:textId="77777777" w:rsidR="0059003F" w:rsidRDefault="0059003F" w:rsidP="0059003F">
      <w:pPr>
        <w:autoSpaceDE w:val="0"/>
        <w:autoSpaceDN w:val="0"/>
        <w:adjustRightInd w:val="0"/>
        <w:rPr>
          <w:sz w:val="22"/>
          <w:szCs w:val="22"/>
        </w:rPr>
      </w:pPr>
    </w:p>
    <w:tbl>
      <w:tblPr>
        <w:tblW w:w="0" w:type="auto"/>
        <w:tblLook w:val="04A0" w:firstRow="1" w:lastRow="0" w:firstColumn="1" w:lastColumn="0" w:noHBand="0" w:noVBand="1"/>
      </w:tblPr>
      <w:tblGrid>
        <w:gridCol w:w="4535"/>
        <w:gridCol w:w="4535"/>
      </w:tblGrid>
      <w:tr w:rsidR="0059003F" w14:paraId="2DD98929" w14:textId="77777777" w:rsidTr="0059003F">
        <w:tc>
          <w:tcPr>
            <w:tcW w:w="4606" w:type="dxa"/>
            <w:hideMark/>
          </w:tcPr>
          <w:p w14:paraId="0267CB3E" w14:textId="77777777" w:rsidR="0059003F" w:rsidRDefault="0059003F">
            <w:pPr>
              <w:jc w:val="center"/>
            </w:pPr>
            <w:r>
              <w:t>__________________________</w:t>
            </w:r>
          </w:p>
        </w:tc>
        <w:tc>
          <w:tcPr>
            <w:tcW w:w="4606" w:type="dxa"/>
            <w:hideMark/>
          </w:tcPr>
          <w:p w14:paraId="62ECB49B" w14:textId="77777777" w:rsidR="0059003F" w:rsidRDefault="0059003F">
            <w:pPr>
              <w:jc w:val="center"/>
            </w:pPr>
            <w:r>
              <w:t>__________________________</w:t>
            </w:r>
          </w:p>
        </w:tc>
      </w:tr>
      <w:tr w:rsidR="0059003F" w14:paraId="794FB23A" w14:textId="77777777" w:rsidTr="0059003F">
        <w:tc>
          <w:tcPr>
            <w:tcW w:w="4606" w:type="dxa"/>
            <w:hideMark/>
          </w:tcPr>
          <w:p w14:paraId="0D6FB520" w14:textId="2EE7B639" w:rsidR="0059003F" w:rsidRDefault="00B24BF5">
            <w:pPr>
              <w:jc w:val="center"/>
            </w:pPr>
            <w:r>
              <w:t>Martina Černá</w:t>
            </w:r>
            <w:r w:rsidR="0059003F">
              <w:t xml:space="preserve"> v. r.</w:t>
            </w:r>
          </w:p>
          <w:p w14:paraId="11844E31" w14:textId="0A468446" w:rsidR="0059003F" w:rsidRDefault="0059003F">
            <w:pPr>
              <w:jc w:val="center"/>
            </w:pPr>
            <w:r>
              <w:t>místostarost</w:t>
            </w:r>
            <w:r w:rsidR="00B24BF5">
              <w:t>k</w:t>
            </w:r>
            <w:r>
              <w:t>a</w:t>
            </w:r>
          </w:p>
        </w:tc>
        <w:tc>
          <w:tcPr>
            <w:tcW w:w="4606" w:type="dxa"/>
            <w:hideMark/>
          </w:tcPr>
          <w:p w14:paraId="1BB85ECE" w14:textId="5445914F" w:rsidR="0059003F" w:rsidRDefault="00B24BF5">
            <w:pPr>
              <w:jc w:val="center"/>
            </w:pPr>
            <w:r>
              <w:t>Bc. Michal Iwanejko</w:t>
            </w:r>
            <w:r w:rsidR="0059003F">
              <w:t xml:space="preserve"> v. r.</w:t>
            </w:r>
          </w:p>
          <w:p w14:paraId="0B19D6BC" w14:textId="77777777" w:rsidR="0059003F" w:rsidRDefault="0059003F">
            <w:pPr>
              <w:jc w:val="center"/>
            </w:pPr>
            <w:r>
              <w:t>starostka</w:t>
            </w:r>
          </w:p>
        </w:tc>
      </w:tr>
    </w:tbl>
    <w:p w14:paraId="0FF5A341" w14:textId="3CEC069D" w:rsidR="00A04E95" w:rsidRPr="009E1BAB" w:rsidRDefault="00A04E95" w:rsidP="009E1BAB">
      <w:pPr>
        <w:jc w:val="both"/>
        <w:rPr>
          <w:sz w:val="2"/>
          <w:szCs w:val="2"/>
        </w:rPr>
      </w:pPr>
    </w:p>
    <w:sectPr w:rsidR="00A04E95" w:rsidRPr="009E1BAB" w:rsidSect="009E1BAB">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7C9C2" w14:textId="77777777" w:rsidR="009000F0" w:rsidRDefault="009000F0">
      <w:r>
        <w:separator/>
      </w:r>
    </w:p>
  </w:endnote>
  <w:endnote w:type="continuationSeparator" w:id="0">
    <w:p w14:paraId="1E109C22" w14:textId="77777777" w:rsidR="009000F0" w:rsidRDefault="0090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2D070" w14:textId="77777777" w:rsidR="009000F0" w:rsidRDefault="009000F0">
      <w:r>
        <w:separator/>
      </w:r>
    </w:p>
  </w:footnote>
  <w:footnote w:type="continuationSeparator" w:id="0">
    <w:p w14:paraId="5914B846" w14:textId="77777777" w:rsidR="009000F0" w:rsidRDefault="009000F0">
      <w:r>
        <w:continuationSeparator/>
      </w:r>
    </w:p>
  </w:footnote>
  <w:footnote w:id="1">
    <w:p w14:paraId="12A2A905" w14:textId="77777777" w:rsidR="00B24BF5" w:rsidRPr="00C9237F" w:rsidRDefault="00B24BF5" w:rsidP="00B24BF5">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053AEF26" w14:textId="77777777" w:rsidR="00B24BF5" w:rsidRPr="00C9237F" w:rsidRDefault="00B24BF5" w:rsidP="00B24BF5">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6064531">
    <w:abstractNumId w:val="29"/>
  </w:num>
  <w:num w:numId="2" w16cid:durableId="242226603">
    <w:abstractNumId w:val="4"/>
  </w:num>
  <w:num w:numId="3" w16cid:durableId="658001261">
    <w:abstractNumId w:val="12"/>
  </w:num>
  <w:num w:numId="4" w16cid:durableId="621230464">
    <w:abstractNumId w:val="22"/>
  </w:num>
  <w:num w:numId="5" w16cid:durableId="587228977">
    <w:abstractNumId w:val="24"/>
  </w:num>
  <w:num w:numId="6" w16cid:durableId="1402825612">
    <w:abstractNumId w:val="25"/>
  </w:num>
  <w:num w:numId="7" w16cid:durableId="142158729">
    <w:abstractNumId w:val="0"/>
  </w:num>
  <w:num w:numId="8" w16cid:durableId="1858231608">
    <w:abstractNumId w:val="8"/>
  </w:num>
  <w:num w:numId="9" w16cid:durableId="14114870">
    <w:abstractNumId w:val="18"/>
  </w:num>
  <w:num w:numId="10" w16cid:durableId="1964075441">
    <w:abstractNumId w:val="14"/>
  </w:num>
  <w:num w:numId="11" w16cid:durableId="1196042836">
    <w:abstractNumId w:val="10"/>
  </w:num>
  <w:num w:numId="12" w16cid:durableId="629482175">
    <w:abstractNumId w:val="21"/>
  </w:num>
  <w:num w:numId="13" w16cid:durableId="290788215">
    <w:abstractNumId w:val="20"/>
  </w:num>
  <w:num w:numId="14" w16cid:durableId="453332576">
    <w:abstractNumId w:val="27"/>
  </w:num>
  <w:num w:numId="15" w16cid:durableId="616836172">
    <w:abstractNumId w:val="3"/>
  </w:num>
  <w:num w:numId="16" w16cid:durableId="214779746">
    <w:abstractNumId w:val="2"/>
  </w:num>
  <w:num w:numId="17" w16cid:durableId="1262959286">
    <w:abstractNumId w:val="15"/>
  </w:num>
  <w:num w:numId="18" w16cid:durableId="1080567660">
    <w:abstractNumId w:val="7"/>
  </w:num>
  <w:num w:numId="19" w16cid:durableId="1333876769">
    <w:abstractNumId w:val="28"/>
  </w:num>
  <w:num w:numId="20" w16cid:durableId="1381780320">
    <w:abstractNumId w:val="5"/>
  </w:num>
  <w:num w:numId="21" w16cid:durableId="550000646">
    <w:abstractNumId w:val="13"/>
  </w:num>
  <w:num w:numId="22" w16cid:durableId="2063016625">
    <w:abstractNumId w:val="23"/>
  </w:num>
  <w:num w:numId="23" w16cid:durableId="672685201">
    <w:abstractNumId w:val="30"/>
  </w:num>
  <w:num w:numId="24" w16cid:durableId="1568150449">
    <w:abstractNumId w:val="11"/>
  </w:num>
  <w:num w:numId="25" w16cid:durableId="334889348">
    <w:abstractNumId w:val="17"/>
  </w:num>
  <w:num w:numId="26" w16cid:durableId="1161309734">
    <w:abstractNumId w:val="6"/>
  </w:num>
  <w:num w:numId="27" w16cid:durableId="419564974">
    <w:abstractNumId w:val="16"/>
  </w:num>
  <w:num w:numId="28" w16cid:durableId="960765822">
    <w:abstractNumId w:val="1"/>
  </w:num>
  <w:num w:numId="29" w16cid:durableId="1779792119">
    <w:abstractNumId w:val="19"/>
  </w:num>
  <w:num w:numId="30" w16cid:durableId="623510297">
    <w:abstractNumId w:val="9"/>
  </w:num>
  <w:num w:numId="31" w16cid:durableId="392780134">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3AEF"/>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003F"/>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00F0"/>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044E"/>
    <w:rsid w:val="009C38B4"/>
    <w:rsid w:val="009C6C3A"/>
    <w:rsid w:val="009E1BAB"/>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4BF5"/>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13BB"/>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73867257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249</Words>
  <Characters>1471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Michal Iwanejko</cp:lastModifiedBy>
  <cp:revision>4</cp:revision>
  <cp:lastPrinted>2016-11-11T11:32:00Z</cp:lastPrinted>
  <dcterms:created xsi:type="dcterms:W3CDTF">2024-04-02T10:27:00Z</dcterms:created>
  <dcterms:modified xsi:type="dcterms:W3CDTF">2024-05-20T09:40:00Z</dcterms:modified>
</cp:coreProperties>
</file>