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03C8" w14:textId="77777777" w:rsidR="007A18FF" w:rsidRPr="001E0812" w:rsidRDefault="007A18FF" w:rsidP="004D3CA3">
      <w:pPr>
        <w:pStyle w:val="Nzev"/>
        <w:jc w:val="center"/>
        <w:rPr>
          <w:rFonts w:ascii="Arial" w:hAnsi="Arial" w:cs="Arial"/>
          <w:sz w:val="24"/>
          <w:szCs w:val="24"/>
        </w:rPr>
      </w:pPr>
      <w:r w:rsidRPr="001E0812">
        <w:rPr>
          <w:rFonts w:ascii="Arial" w:hAnsi="Arial" w:cs="Arial"/>
          <w:sz w:val="24"/>
          <w:szCs w:val="24"/>
        </w:rPr>
        <w:t xml:space="preserve">OBEC </w:t>
      </w:r>
      <w:r>
        <w:rPr>
          <w:rFonts w:ascii="Arial" w:hAnsi="Arial" w:cs="Arial"/>
          <w:sz w:val="24"/>
          <w:szCs w:val="24"/>
        </w:rPr>
        <w:t>ZÁBRODÍ</w:t>
      </w:r>
      <w:r w:rsidRPr="001E0812">
        <w:rPr>
          <w:rFonts w:ascii="Arial" w:hAnsi="Arial" w:cs="Arial"/>
          <w:sz w:val="24"/>
          <w:szCs w:val="24"/>
        </w:rPr>
        <w:br/>
        <w:t xml:space="preserve">Zastupitelstvo obce </w:t>
      </w:r>
      <w:r>
        <w:rPr>
          <w:rFonts w:ascii="Arial" w:hAnsi="Arial" w:cs="Arial"/>
          <w:sz w:val="24"/>
          <w:szCs w:val="24"/>
        </w:rPr>
        <w:t>Zábrodí</w:t>
      </w:r>
    </w:p>
    <w:p w14:paraId="0389DCC3" w14:textId="77777777" w:rsidR="007A18FF" w:rsidRPr="001E0812" w:rsidRDefault="007A18FF" w:rsidP="004D3CA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E0812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Zábrodí</w:t>
      </w:r>
      <w:r w:rsidRPr="001E0812">
        <w:rPr>
          <w:rFonts w:ascii="Arial" w:hAnsi="Arial" w:cs="Arial"/>
          <w:b/>
          <w:bCs/>
          <w:sz w:val="24"/>
          <w:szCs w:val="24"/>
        </w:rPr>
        <w:t>,</w:t>
      </w:r>
    </w:p>
    <w:p w14:paraId="5AE6D4CB" w14:textId="77777777" w:rsidR="007A18FF" w:rsidRPr="001E0812" w:rsidRDefault="007A18FF" w:rsidP="004D3CA3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1E0812">
        <w:rPr>
          <w:rFonts w:ascii="Arial" w:hAnsi="Arial" w:cs="Arial"/>
          <w:b/>
          <w:szCs w:val="24"/>
        </w:rPr>
        <w:t>kterou se vydává požární řád obce</w:t>
      </w:r>
    </w:p>
    <w:p w14:paraId="647E532D" w14:textId="77777777" w:rsidR="007A18FF" w:rsidRPr="001E0812" w:rsidRDefault="007A18FF" w:rsidP="004D3CA3">
      <w:pPr>
        <w:pStyle w:val="Zkladntextodsazen"/>
        <w:ind w:firstLine="0"/>
        <w:jc w:val="center"/>
        <w:rPr>
          <w:rFonts w:ascii="Arial" w:hAnsi="Arial" w:cs="Arial"/>
          <w:szCs w:val="24"/>
        </w:rPr>
      </w:pPr>
    </w:p>
    <w:p w14:paraId="5D49C09C" w14:textId="77777777" w:rsidR="007A18FF" w:rsidRPr="00513EEA" w:rsidRDefault="007A18FF" w:rsidP="007A18F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>
        <w:rPr>
          <w:rFonts w:ascii="Arial" w:hAnsi="Arial" w:cs="Arial"/>
          <w:color w:val="auto"/>
          <w:sz w:val="22"/>
          <w:szCs w:val="22"/>
        </w:rPr>
        <w:t xml:space="preserve">Zábrodí </w:t>
      </w:r>
      <w:r w:rsidRPr="00513EEA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>
        <w:rPr>
          <w:rFonts w:ascii="Arial" w:hAnsi="Arial" w:cs="Arial"/>
          <w:color w:val="auto"/>
          <w:sz w:val="22"/>
          <w:szCs w:val="22"/>
        </w:rPr>
        <w:t>16. března 2026</w:t>
      </w:r>
      <w:r w:rsidRPr="00513EEA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716F03A6" w14:textId="77777777" w:rsidR="007A18FF" w:rsidRPr="00513EEA" w:rsidRDefault="007A18FF" w:rsidP="007A18FF">
      <w:pPr>
        <w:rPr>
          <w:rFonts w:ascii="Arial" w:hAnsi="Arial" w:cs="Arial"/>
          <w:sz w:val="22"/>
          <w:szCs w:val="22"/>
        </w:rPr>
      </w:pPr>
    </w:p>
    <w:p w14:paraId="4AEBF57C" w14:textId="77777777" w:rsidR="007A18FF" w:rsidRPr="00513EEA" w:rsidRDefault="007A18FF" w:rsidP="007A18F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1</w:t>
      </w:r>
      <w:r w:rsidRPr="00513EEA">
        <w:rPr>
          <w:rFonts w:ascii="Arial" w:hAnsi="Arial" w:cs="Arial"/>
          <w:sz w:val="22"/>
          <w:szCs w:val="22"/>
        </w:rPr>
        <w:br/>
        <w:t>Úvodní ustanovení</w:t>
      </w:r>
    </w:p>
    <w:p w14:paraId="59356B64" w14:textId="77777777" w:rsidR="007A18FF" w:rsidRPr="00513EEA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165B0E5" w14:textId="77777777" w:rsidR="007A18FF" w:rsidRPr="00513EEA" w:rsidRDefault="007A18FF" w:rsidP="007A18F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>(1)</w:t>
      </w:r>
      <w:r w:rsidRPr="00513EEA">
        <w:rPr>
          <w:rFonts w:ascii="Arial" w:hAnsi="Arial" w:cs="Arial"/>
          <w:color w:val="auto"/>
          <w:sz w:val="22"/>
          <w:szCs w:val="22"/>
        </w:rPr>
        <w:tab/>
        <w:t xml:space="preserve">Tato vyhláška upravuje organizaci a zásady zabezpečení požární ochrany v obci. </w:t>
      </w:r>
    </w:p>
    <w:p w14:paraId="65402BAA" w14:textId="77777777" w:rsidR="007A18FF" w:rsidRPr="00513EEA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9D7F6F1" w14:textId="77777777" w:rsidR="007A18FF" w:rsidRPr="00513EEA" w:rsidRDefault="007A18FF" w:rsidP="007A18F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>(2)</w:t>
      </w:r>
      <w:r w:rsidRPr="00513EEA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D2961C1" w14:textId="77777777" w:rsidR="007A18FF" w:rsidRPr="00513EEA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797F9A9" w14:textId="77777777" w:rsidR="007A18FF" w:rsidRPr="00513EEA" w:rsidRDefault="007A18FF" w:rsidP="007A18F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2</w:t>
      </w:r>
      <w:r w:rsidRPr="00513EEA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7C51AC58" w14:textId="77777777" w:rsidR="007A18FF" w:rsidRPr="00C12D6F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44DB802" w14:textId="77777777" w:rsidR="007A18FF" w:rsidRPr="00C12D6F" w:rsidRDefault="007A18FF" w:rsidP="007A18FF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2D6F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Zábrodí (dále jen „obec“) je zajištěna jednotkou sboru dobrovolných hasičů obce Zábrodí a Horní Rybníky (dále jen „JSDH obce“) podle čl. 5 této vyhlášky a dále následujícími jednotkami požární ochrany:</w:t>
      </w:r>
    </w:p>
    <w:p w14:paraId="1499114D" w14:textId="77777777" w:rsidR="007A18FF" w:rsidRPr="00C12D6F" w:rsidRDefault="007A18FF" w:rsidP="007A18FF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12D6F">
        <w:rPr>
          <w:rFonts w:ascii="Arial" w:hAnsi="Arial" w:cs="Arial"/>
          <w:sz w:val="22"/>
          <w:szCs w:val="22"/>
        </w:rPr>
        <w:t xml:space="preserve">jednotka Hasičského záchranného sboru Královéhradeckého kraje </w:t>
      </w:r>
      <w:r w:rsidRPr="00C12D6F">
        <w:rPr>
          <w:rFonts w:ascii="Arial" w:hAnsi="Arial" w:cs="Arial"/>
          <w:b/>
          <w:bCs/>
          <w:sz w:val="22"/>
          <w:szCs w:val="22"/>
        </w:rPr>
        <w:t>Náchod</w:t>
      </w:r>
      <w:r w:rsidRPr="00C12D6F">
        <w:rPr>
          <w:rFonts w:ascii="Arial" w:hAnsi="Arial" w:cs="Arial"/>
          <w:sz w:val="22"/>
          <w:szCs w:val="22"/>
        </w:rPr>
        <w:t xml:space="preserve"> </w:t>
      </w:r>
      <w:r w:rsidRPr="00C12D6F">
        <w:rPr>
          <w:rFonts w:ascii="Arial" w:hAnsi="Arial" w:cs="Arial"/>
          <w:b/>
          <w:bCs/>
          <w:sz w:val="22"/>
          <w:szCs w:val="22"/>
        </w:rPr>
        <w:t>–Velké Poříčí,</w:t>
      </w:r>
      <w:r w:rsidRPr="00C12D6F">
        <w:rPr>
          <w:rFonts w:ascii="Arial" w:hAnsi="Arial" w:cs="Arial"/>
          <w:sz w:val="22"/>
          <w:szCs w:val="22"/>
        </w:rPr>
        <w:t xml:space="preserve"> která je předurčena pro zásah v katastrálním území obce v 1. stupni požárního poplachového plánu kraje. (JPO I. )</w:t>
      </w:r>
    </w:p>
    <w:p w14:paraId="4F397204" w14:textId="77777777" w:rsidR="007A18FF" w:rsidRPr="00C12D6F" w:rsidRDefault="007A18FF" w:rsidP="007A18FF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12D6F">
        <w:rPr>
          <w:rFonts w:ascii="Arial" w:hAnsi="Arial" w:cs="Arial"/>
          <w:sz w:val="22"/>
          <w:szCs w:val="22"/>
        </w:rPr>
        <w:t xml:space="preserve">jednotka Sboru dobrovolných hasičů se sídlem – </w:t>
      </w:r>
      <w:r w:rsidRPr="00C12D6F">
        <w:rPr>
          <w:rFonts w:ascii="Arial" w:hAnsi="Arial" w:cs="Arial"/>
          <w:b/>
          <w:bCs/>
          <w:sz w:val="22"/>
          <w:szCs w:val="22"/>
        </w:rPr>
        <w:t>Červený Kostelec,</w:t>
      </w:r>
      <w:r w:rsidRPr="00C12D6F">
        <w:rPr>
          <w:rFonts w:ascii="Arial" w:hAnsi="Arial" w:cs="Arial"/>
          <w:sz w:val="22"/>
          <w:szCs w:val="22"/>
        </w:rPr>
        <w:t xml:space="preserve"> která je předurčena pro zásah v katastrálním území obce ve 2. stupni požárního poplachového plánu kraje. (JPO II. )</w:t>
      </w:r>
    </w:p>
    <w:p w14:paraId="69D7E263" w14:textId="77777777" w:rsidR="007A18FF" w:rsidRPr="00C12D6F" w:rsidRDefault="007A18FF" w:rsidP="007A18FF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C12D6F">
        <w:rPr>
          <w:rFonts w:ascii="Arial" w:hAnsi="Arial" w:cs="Arial"/>
          <w:sz w:val="22"/>
          <w:szCs w:val="22"/>
        </w:rPr>
        <w:t>jednotka Sboru dobrovolných hasičů se sídlem – Náchod, která je předurčena pro zásah v katastrálním území obce ve 3. stupni požárního poplachového plánu kraje.      (JPO III.)</w:t>
      </w:r>
      <w:r w:rsidRPr="00C12D6F">
        <w:rPr>
          <w:rFonts w:ascii="Arial" w:hAnsi="Arial" w:cs="Arial"/>
          <w:sz w:val="22"/>
          <w:szCs w:val="22"/>
        </w:rPr>
        <w:tab/>
      </w:r>
    </w:p>
    <w:p w14:paraId="1A14CF20" w14:textId="77777777" w:rsidR="007A18FF" w:rsidRPr="00C12D6F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B5ACC54" w14:textId="77777777" w:rsidR="007A18FF" w:rsidRPr="00C12D6F" w:rsidRDefault="007A18FF" w:rsidP="007A18FF">
      <w:pPr>
        <w:pStyle w:val="Zkladntex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12D6F">
        <w:rPr>
          <w:rFonts w:ascii="Arial" w:hAnsi="Arial" w:cs="Arial"/>
          <w:sz w:val="22"/>
          <w:szCs w:val="22"/>
        </w:rPr>
        <w:t>K zabezpečení úkolů podle odstavce 1 obec pověřuje kontrolou dodržování povinností, stanovených předpisy o požární ochraně ve stanoveném rozsahu preventistu požární ochrany obce.</w:t>
      </w:r>
    </w:p>
    <w:p w14:paraId="555D73DA" w14:textId="77777777" w:rsidR="007A18FF" w:rsidRPr="00C12D6F" w:rsidRDefault="007A18FF" w:rsidP="007A18FF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2D6F">
        <w:rPr>
          <w:rFonts w:ascii="Arial" w:hAnsi="Arial" w:cs="Arial"/>
          <w:color w:val="auto"/>
          <w:sz w:val="22"/>
          <w:szCs w:val="22"/>
        </w:rPr>
        <w:t xml:space="preserve">K zabezpečení </w:t>
      </w:r>
      <w:r>
        <w:rPr>
          <w:rFonts w:ascii="Arial" w:hAnsi="Arial" w:cs="Arial"/>
          <w:color w:val="auto"/>
          <w:sz w:val="22"/>
          <w:szCs w:val="22"/>
        </w:rPr>
        <w:t xml:space="preserve">dalších </w:t>
      </w:r>
      <w:r w:rsidRPr="00C12D6F">
        <w:rPr>
          <w:rFonts w:ascii="Arial" w:hAnsi="Arial" w:cs="Arial"/>
          <w:color w:val="auto"/>
          <w:sz w:val="22"/>
          <w:szCs w:val="22"/>
        </w:rPr>
        <w:t>úkolů na úseku požární ochrany byly na základě usnesení zastupitelstva obce dále pověřeny tyto orgány obce:</w:t>
      </w:r>
    </w:p>
    <w:p w14:paraId="7D325B04" w14:textId="77777777" w:rsidR="007A18FF" w:rsidRPr="00C12D6F" w:rsidRDefault="007A18FF" w:rsidP="007A18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</w:rPr>
      </w:pPr>
      <w:r w:rsidRPr="00C12D6F">
        <w:rPr>
          <w:rFonts w:ascii="Arial" w:hAnsi="Arial" w:cs="Arial"/>
        </w:rPr>
        <w:t>zastupitelstvo obce – projednáním stavu požární ochrany v obci minimálně 1 x za 12 měsíců nebo vždy po závažné mimořádné události mající vztah k zajištění požární ochrany v obci,</w:t>
      </w:r>
    </w:p>
    <w:p w14:paraId="0FDAAD14" w14:textId="77777777" w:rsidR="007A18FF" w:rsidRPr="00C12D6F" w:rsidRDefault="007A18FF" w:rsidP="007A18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</w:rPr>
      </w:pPr>
      <w:r w:rsidRPr="00C12D6F">
        <w:rPr>
          <w:rFonts w:ascii="Arial" w:hAnsi="Arial" w:cs="Arial"/>
        </w:rPr>
        <w:t>starosta – zabezpečováním pravidelných kontrol dodržování předpisů a plnění povinností obce na úseku požární ochrany vyplývajících z její samostatné působnosti, a to minimálně 1 x za 12 měsíců.</w:t>
      </w:r>
    </w:p>
    <w:p w14:paraId="532E9F39" w14:textId="77777777" w:rsidR="007A18FF" w:rsidRPr="00E427D2" w:rsidRDefault="007A18FF" w:rsidP="007A18FF">
      <w:pPr>
        <w:pStyle w:val="Odstavecseseznamem"/>
        <w:autoSpaceDE w:val="0"/>
        <w:autoSpaceDN w:val="0"/>
        <w:adjustRightInd w:val="0"/>
        <w:ind w:left="1418"/>
        <w:jc w:val="both"/>
        <w:rPr>
          <w:rFonts w:ascii="Arial" w:hAnsi="Arial" w:cs="Arial"/>
        </w:rPr>
      </w:pPr>
    </w:p>
    <w:p w14:paraId="3E9F2812" w14:textId="77777777" w:rsidR="007A18FF" w:rsidRPr="00513EEA" w:rsidRDefault="007A18FF" w:rsidP="007A18F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3</w:t>
      </w:r>
      <w:r w:rsidRPr="00513EEA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AD1169F" w14:textId="77777777" w:rsidR="007A18FF" w:rsidRPr="00C12D6F" w:rsidRDefault="007A18FF" w:rsidP="007A18F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25DDB08" w14:textId="77777777" w:rsidR="007A18FF" w:rsidRPr="00C12D6F" w:rsidRDefault="007A18FF" w:rsidP="007A18FF">
      <w:pPr>
        <w:numPr>
          <w:ilvl w:val="0"/>
          <w:numId w:val="10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Toc53823656"/>
      <w:r w:rsidRPr="00C12D6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Podmínky zabezpečení požární ochrany v době zvýšeného nebezpečí vzniku požáru stanoví Královéhradecký kraj svým nařízením. </w:t>
      </w:r>
    </w:p>
    <w:bookmarkEnd w:id="0"/>
    <w:p w14:paraId="25A892C1" w14:textId="77777777" w:rsidR="007A18FF" w:rsidRPr="00C12D6F" w:rsidRDefault="007A18FF" w:rsidP="007A18FF">
      <w:pPr>
        <w:numPr>
          <w:ilvl w:val="0"/>
          <w:numId w:val="10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12D6F">
        <w:rPr>
          <w:rFonts w:ascii="Arial" w:eastAsia="Calibri" w:hAnsi="Arial" w:cs="Arial"/>
          <w:sz w:val="22"/>
          <w:szCs w:val="22"/>
          <w:lang w:eastAsia="en-US"/>
        </w:rPr>
        <w:t>Za činnosti, při kterých hrozí zvýšené nebezpečí vzniku požáru, se podle místních podmínek považuje 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C12D6F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Pr="00C12D6F">
        <w:rPr>
          <w:rFonts w:ascii="Arial" w:eastAsia="Calibri" w:hAnsi="Arial" w:cs="Arial"/>
          <w:sz w:val="22"/>
          <w:szCs w:val="22"/>
          <w:lang w:eastAsia="en-US"/>
        </w:rPr>
        <w:t xml:space="preserve"> či obce</w:t>
      </w:r>
      <w:r w:rsidRPr="00C12D6F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C12D6F">
        <w:rPr>
          <w:rFonts w:ascii="Arial" w:eastAsia="Calibri" w:hAnsi="Arial" w:cs="Arial"/>
          <w:sz w:val="22"/>
          <w:szCs w:val="22"/>
          <w:lang w:eastAsia="en-US"/>
        </w:rPr>
        <w:t xml:space="preserve"> vydanému k zabezpečení požární ochrany při akcích, kterých se zúčastňuje větší počet osob.</w:t>
      </w:r>
    </w:p>
    <w:p w14:paraId="4F12CF94" w14:textId="77777777" w:rsidR="007A18FF" w:rsidRPr="00C12D6F" w:rsidRDefault="007A18FF" w:rsidP="007A18FF">
      <w:pPr>
        <w:numPr>
          <w:ilvl w:val="0"/>
          <w:numId w:val="10"/>
        </w:numPr>
        <w:spacing w:before="120" w:after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12D6F">
        <w:rPr>
          <w:rFonts w:ascii="Arial" w:hAnsi="Arial" w:cs="Arial"/>
          <w:color w:val="000000"/>
          <w:sz w:val="22"/>
          <w:szCs w:val="22"/>
        </w:rPr>
        <w:t>Za objekt se zvýšeným nebezpečím vzniku požáru se dle místních podmínek považuje</w:t>
      </w:r>
      <w:r w:rsidRPr="00C12D6F">
        <w:rPr>
          <w:rFonts w:ascii="Arial" w:hAnsi="Arial" w:cs="Arial"/>
          <w:sz w:val="22"/>
          <w:szCs w:val="22"/>
        </w:rPr>
        <w:t xml:space="preserve"> objekt bytového domu a školky, č.p. 29</w:t>
      </w:r>
    </w:p>
    <w:p w14:paraId="1FB235F6" w14:textId="77777777" w:rsidR="007A18FF" w:rsidRDefault="007A18FF" w:rsidP="007A18FF">
      <w:pPr>
        <w:spacing w:before="120" w:after="120" w:line="288" w:lineRule="auto"/>
        <w:rPr>
          <w:rFonts w:ascii="Arial" w:hAnsi="Arial" w:cs="Arial"/>
          <w:sz w:val="22"/>
          <w:szCs w:val="22"/>
        </w:rPr>
      </w:pPr>
    </w:p>
    <w:p w14:paraId="12CCE600" w14:textId="77777777" w:rsidR="007A18FF" w:rsidRPr="00C12D6F" w:rsidRDefault="007A18FF" w:rsidP="007A18FF">
      <w:pPr>
        <w:spacing w:before="120" w:after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2D6F">
        <w:rPr>
          <w:rFonts w:ascii="Arial" w:hAnsi="Arial" w:cs="Arial"/>
          <w:b/>
          <w:bCs/>
          <w:sz w:val="22"/>
          <w:szCs w:val="22"/>
        </w:rPr>
        <w:t>Čl. 4</w:t>
      </w:r>
      <w:r w:rsidRPr="00C12D6F">
        <w:rPr>
          <w:rFonts w:ascii="Arial" w:hAnsi="Arial" w:cs="Arial"/>
          <w:b/>
          <w:bCs/>
          <w:sz w:val="22"/>
          <w:szCs w:val="22"/>
        </w:rPr>
        <w:br/>
        <w:t>Způsob nepřetržitého zabezpečení požární ochrany v obci</w:t>
      </w:r>
    </w:p>
    <w:p w14:paraId="59A05A5A" w14:textId="77777777" w:rsidR="007A18FF" w:rsidRPr="00F64363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B70C0E" w14:textId="77777777" w:rsidR="007A18FF" w:rsidRPr="00F64363" w:rsidRDefault="007A18FF" w:rsidP="007A18FF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>
        <w:rPr>
          <w:rFonts w:ascii="Arial" w:hAnsi="Arial" w:cs="Arial"/>
          <w:sz w:val="22"/>
          <w:szCs w:val="22"/>
        </w:rPr>
        <w:t>způsoby uvedenými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44565B5D" w14:textId="77777777" w:rsidR="007A18FF" w:rsidRPr="00F64363" w:rsidRDefault="007A18FF" w:rsidP="007A18F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FFBD660" w14:textId="77777777" w:rsidR="007A18FF" w:rsidRPr="00F64363" w:rsidRDefault="007A18FF" w:rsidP="007A18FF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jednotkami požární ochrany uvedenými v čl. </w:t>
      </w:r>
      <w:r>
        <w:rPr>
          <w:rFonts w:ascii="Arial" w:hAnsi="Arial" w:cs="Arial"/>
          <w:sz w:val="22"/>
          <w:szCs w:val="22"/>
        </w:rPr>
        <w:t>2 odst. 1 a čl. 5 a v příloze č. 1.</w:t>
      </w:r>
    </w:p>
    <w:p w14:paraId="3B5C07AD" w14:textId="77777777" w:rsidR="007A18FF" w:rsidRPr="00F64363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9F59C7" w14:textId="77777777" w:rsidR="007A18FF" w:rsidRPr="00F64363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4410A5" w14:textId="77777777" w:rsidR="007A18FF" w:rsidRPr="00130F42" w:rsidRDefault="007A18FF" w:rsidP="007A18F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5</w:t>
      </w:r>
      <w:r w:rsidRPr="00130F42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4E3F4C41" w14:textId="77777777" w:rsidR="007A18FF" w:rsidRPr="00130F42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D5D29EF" w14:textId="77777777" w:rsidR="007A18FF" w:rsidRPr="00130F42" w:rsidRDefault="007A18FF" w:rsidP="007A18FF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130F42">
        <w:rPr>
          <w:rFonts w:ascii="Arial" w:hAnsi="Arial" w:cs="Arial"/>
          <w:color w:val="auto"/>
          <w:sz w:val="22"/>
          <w:szCs w:val="22"/>
        </w:rPr>
        <w:t xml:space="preserve"> vyhlášky. </w:t>
      </w:r>
    </w:p>
    <w:p w14:paraId="2A1EB9A0" w14:textId="77777777" w:rsidR="007A18FF" w:rsidRPr="00130F42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7C3F614" w14:textId="67E3CC5D" w:rsidR="007A18FF" w:rsidRPr="00130F42" w:rsidRDefault="007A18FF" w:rsidP="007A18FF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požární zbrojnice obce </w:t>
      </w:r>
      <w:r>
        <w:rPr>
          <w:rFonts w:ascii="Arial" w:hAnsi="Arial" w:cs="Arial"/>
          <w:color w:val="auto"/>
          <w:sz w:val="22"/>
          <w:szCs w:val="22"/>
        </w:rPr>
        <w:t xml:space="preserve">Zábrodí </w:t>
      </w:r>
      <w:r w:rsidRPr="00130F42">
        <w:rPr>
          <w:rFonts w:ascii="Arial" w:hAnsi="Arial" w:cs="Arial"/>
          <w:color w:val="auto"/>
          <w:sz w:val="22"/>
          <w:szCs w:val="22"/>
        </w:rPr>
        <w:t>na adrese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4D3CA3">
        <w:rPr>
          <w:rFonts w:ascii="Arial" w:hAnsi="Arial" w:cs="Arial"/>
          <w:color w:val="auto"/>
          <w:sz w:val="22"/>
          <w:szCs w:val="22"/>
        </w:rPr>
        <w:t>Horní Rybníky,</w:t>
      </w:r>
      <w:r w:rsidRPr="00130F42">
        <w:rPr>
          <w:rFonts w:ascii="Arial" w:hAnsi="Arial" w:cs="Arial"/>
          <w:color w:val="auto"/>
          <w:sz w:val="22"/>
          <w:szCs w:val="22"/>
        </w:rPr>
        <w:t xml:space="preserve"> anebo na jiné místo, stanovené velitelem JSDH.</w:t>
      </w:r>
    </w:p>
    <w:p w14:paraId="33C45DFE" w14:textId="77777777" w:rsidR="007A18FF" w:rsidRPr="00130F42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F56B583" w14:textId="77777777" w:rsidR="007A18FF" w:rsidRPr="00130F42" w:rsidRDefault="007A18FF" w:rsidP="007A18FF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6</w:t>
      </w:r>
      <w:r w:rsidRPr="00130F42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0C7E2D12" w14:textId="77777777" w:rsidR="007A18FF" w:rsidRPr="000A618F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F93D425" w14:textId="77777777" w:rsidR="007A18FF" w:rsidRPr="00200A4B" w:rsidRDefault="007A18FF" w:rsidP="007A18FF">
      <w:pPr>
        <w:pStyle w:val="Normlnweb"/>
        <w:numPr>
          <w:ilvl w:val="0"/>
          <w:numId w:val="12"/>
        </w:numPr>
        <w:spacing w:before="0" w:beforeAutospacing="0" w:after="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200A4B">
        <w:rPr>
          <w:rFonts w:ascii="Arial" w:hAnsi="Arial" w:cs="Arial"/>
          <w:color w:val="auto"/>
          <w:sz w:val="22"/>
          <w:szCs w:val="22"/>
        </w:rPr>
        <w:t>Nad rámec nařízení kraje obec stanovila následující zdroje vody pro hašení požárů:</w:t>
      </w:r>
    </w:p>
    <w:p w14:paraId="453E69A8" w14:textId="77777777" w:rsidR="007A18FF" w:rsidRPr="00200A4B" w:rsidRDefault="007A18FF" w:rsidP="007A18FF">
      <w:pPr>
        <w:pStyle w:val="Zkladntext"/>
        <w:numPr>
          <w:ilvl w:val="1"/>
          <w:numId w:val="13"/>
        </w:numPr>
        <w:tabs>
          <w:tab w:val="clear" w:pos="1560"/>
          <w:tab w:val="num" w:pos="851"/>
        </w:tabs>
        <w:spacing w:after="0"/>
        <w:ind w:hanging="993"/>
        <w:jc w:val="both"/>
        <w:rPr>
          <w:rFonts w:ascii="Arial" w:hAnsi="Arial" w:cs="Arial"/>
          <w:sz w:val="22"/>
          <w:szCs w:val="22"/>
        </w:rPr>
      </w:pPr>
      <w:r w:rsidRPr="00200A4B">
        <w:rPr>
          <w:rFonts w:ascii="Arial" w:hAnsi="Arial" w:cs="Arial"/>
          <w:sz w:val="22"/>
          <w:szCs w:val="22"/>
        </w:rPr>
        <w:t>přirozené:</w:t>
      </w:r>
    </w:p>
    <w:p w14:paraId="0668202F" w14:textId="77777777" w:rsidR="007A18FF" w:rsidRPr="00200A4B" w:rsidRDefault="007A18FF" w:rsidP="007A18FF">
      <w:pPr>
        <w:pStyle w:val="Zkladntext"/>
        <w:numPr>
          <w:ilvl w:val="2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00A4B">
        <w:rPr>
          <w:rFonts w:ascii="Arial" w:hAnsi="Arial" w:cs="Arial"/>
          <w:sz w:val="22"/>
          <w:szCs w:val="22"/>
        </w:rPr>
        <w:t xml:space="preserve">rybník </w:t>
      </w:r>
      <w:r w:rsidRPr="00200A4B">
        <w:rPr>
          <w:rFonts w:ascii="Arial" w:hAnsi="Arial" w:cs="Arial"/>
          <w:b/>
          <w:bCs/>
          <w:sz w:val="22"/>
          <w:szCs w:val="22"/>
        </w:rPr>
        <w:t xml:space="preserve">Špinka </w:t>
      </w:r>
      <w:r w:rsidRPr="00200A4B">
        <w:rPr>
          <w:rFonts w:ascii="Arial" w:hAnsi="Arial" w:cs="Arial"/>
          <w:sz w:val="22"/>
          <w:szCs w:val="22"/>
        </w:rPr>
        <w:t>je nevyčerpatelný zdroj požární vody. Čerpací stanoviště pro požární techniku použít na hrázi rybníka,</w:t>
      </w:r>
    </w:p>
    <w:p w14:paraId="63A76FDB" w14:textId="77777777" w:rsidR="007A18FF" w:rsidRPr="00200A4B" w:rsidRDefault="007A18FF" w:rsidP="007A18FF">
      <w:pPr>
        <w:pStyle w:val="Zkladntext"/>
        <w:numPr>
          <w:ilvl w:val="2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00A4B">
        <w:rPr>
          <w:rFonts w:ascii="Arial" w:hAnsi="Arial" w:cs="Arial"/>
          <w:sz w:val="22"/>
          <w:szCs w:val="22"/>
        </w:rPr>
        <w:t>rybník</w:t>
      </w:r>
      <w:r w:rsidRPr="00200A4B">
        <w:rPr>
          <w:rFonts w:ascii="Arial" w:hAnsi="Arial" w:cs="Arial"/>
          <w:b/>
          <w:bCs/>
          <w:sz w:val="22"/>
          <w:szCs w:val="22"/>
        </w:rPr>
        <w:t xml:space="preserve"> Brodský </w:t>
      </w:r>
      <w:r w:rsidRPr="00200A4B">
        <w:rPr>
          <w:rFonts w:ascii="Arial" w:hAnsi="Arial" w:cs="Arial"/>
          <w:sz w:val="22"/>
          <w:szCs w:val="22"/>
        </w:rPr>
        <w:t>je nevyčerpatelný zdroj požární vody. Čerpací stanoviště pro požární techniku použít na hrázi rybníka,</w:t>
      </w:r>
    </w:p>
    <w:p w14:paraId="297B1B06" w14:textId="77777777" w:rsidR="007A18FF" w:rsidRPr="00BB336C" w:rsidRDefault="007A18FF" w:rsidP="007A18FF">
      <w:pPr>
        <w:pStyle w:val="Normlnweb"/>
        <w:numPr>
          <w:ilvl w:val="1"/>
          <w:numId w:val="10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200A4B">
        <w:rPr>
          <w:rFonts w:ascii="Arial" w:hAnsi="Arial" w:cs="Arial"/>
          <w:color w:val="auto"/>
          <w:sz w:val="22"/>
          <w:szCs w:val="22"/>
        </w:rPr>
        <w:t>umělé: hydrantová síť rozvedena po obci Zábrodí.</w:t>
      </w:r>
    </w:p>
    <w:p w14:paraId="72C86F52" w14:textId="77777777" w:rsidR="007A18FF" w:rsidRPr="00200A4B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E639B32" w14:textId="77777777" w:rsidR="007A18FF" w:rsidRPr="00200A4B" w:rsidRDefault="007A18FF" w:rsidP="007A18FF">
      <w:pPr>
        <w:pStyle w:val="Normlnweb"/>
        <w:numPr>
          <w:ilvl w:val="0"/>
          <w:numId w:val="12"/>
        </w:numPr>
        <w:spacing w:before="0" w:beforeAutospacing="0" w:after="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200A4B">
        <w:rPr>
          <w:rFonts w:ascii="Arial" w:hAnsi="Arial" w:cs="Arial"/>
          <w:sz w:val="22"/>
          <w:szCs w:val="22"/>
        </w:rPr>
        <w:t>Obec zpracovává a udržuje v aktuálním stavu plánek obce s vyznačením zdrojů vody pro hašení požárů, čerpacích stanovišť pro požární techniku a vhodného směru příjezdové komunikace, který v jednom vyhotovení předává jednotce požární ochrany uvedené v článku 5.</w:t>
      </w:r>
    </w:p>
    <w:p w14:paraId="1E459120" w14:textId="77777777" w:rsidR="007A18FF" w:rsidRPr="00200A4B" w:rsidRDefault="007A18FF" w:rsidP="007A18FF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color w:val="auto"/>
          <w:sz w:val="22"/>
          <w:szCs w:val="22"/>
        </w:rPr>
      </w:pPr>
    </w:p>
    <w:p w14:paraId="6DDD48CC" w14:textId="77777777" w:rsidR="007A18FF" w:rsidRPr="00200A4B" w:rsidRDefault="007A18FF" w:rsidP="007A18FF">
      <w:pPr>
        <w:pStyle w:val="Normlnweb"/>
        <w:numPr>
          <w:ilvl w:val="0"/>
          <w:numId w:val="12"/>
        </w:numPr>
        <w:spacing w:before="0" w:beforeAutospacing="0" w:after="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200A4B">
        <w:rPr>
          <w:rFonts w:ascii="Arial" w:hAnsi="Arial" w:cs="Arial"/>
          <w:color w:val="auto"/>
          <w:sz w:val="22"/>
          <w:szCs w:val="22"/>
        </w:rPr>
        <w:lastRenderedPageBreak/>
        <w:t>Vlastníci nebo uživatelé zdrojů vody, které stanovila obec (čl. 6 odst. 1), jsou povinni oznámit obci:</w:t>
      </w:r>
    </w:p>
    <w:p w14:paraId="5D3EA195" w14:textId="77777777" w:rsidR="007A18FF" w:rsidRPr="00200A4B" w:rsidRDefault="007A18FF" w:rsidP="007A18FF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00A4B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6C9CB7D" w14:textId="77777777" w:rsidR="007A18FF" w:rsidRPr="00200A4B" w:rsidRDefault="007A18FF" w:rsidP="007A18FF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00A4B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69045A3" w14:textId="77777777" w:rsidR="007A18FF" w:rsidRPr="00AB1A38" w:rsidRDefault="007A18FF" w:rsidP="007A18F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27CC6624" w14:textId="77777777" w:rsidR="007A18FF" w:rsidRPr="00130F42" w:rsidRDefault="007A18FF" w:rsidP="007A18FF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67774A71" w14:textId="77777777" w:rsidR="007A18FF" w:rsidRPr="00130F42" w:rsidRDefault="007A18FF" w:rsidP="007A18F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7</w:t>
      </w:r>
      <w:r w:rsidRPr="00130F42">
        <w:rPr>
          <w:rFonts w:ascii="Arial" w:hAnsi="Arial" w:cs="Arial"/>
          <w:sz w:val="22"/>
          <w:szCs w:val="22"/>
        </w:rPr>
        <w:br/>
        <w:t>Seznam míst, odkud lze hlásit požár, a způsob jejich označení</w:t>
      </w:r>
    </w:p>
    <w:p w14:paraId="666FC94F" w14:textId="77777777" w:rsidR="007A18FF" w:rsidRPr="00130F42" w:rsidRDefault="007A18FF" w:rsidP="007A18FF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98AC9FE" w14:textId="77777777" w:rsidR="007A18FF" w:rsidRPr="00130F42" w:rsidRDefault="007A18FF" w:rsidP="007A18FF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Místy zřízenými obcí, odkud lze hlásit požár a která jsou trvale označena tabulkou „Zde hlaste požár” nebo symbolem telefonního čísla „150” či „112“, jsou:</w:t>
      </w:r>
    </w:p>
    <w:p w14:paraId="0C73FD81" w14:textId="77777777" w:rsidR="007A18FF" w:rsidRPr="00130F42" w:rsidRDefault="007A18FF" w:rsidP="007A18FF">
      <w:pPr>
        <w:rPr>
          <w:rFonts w:ascii="Arial" w:hAnsi="Arial" w:cs="Arial"/>
          <w:sz w:val="22"/>
          <w:szCs w:val="22"/>
        </w:rPr>
      </w:pPr>
    </w:p>
    <w:p w14:paraId="58D0E460" w14:textId="67AC78BD" w:rsidR="007A18FF" w:rsidRPr="00130F42" w:rsidRDefault="007A18FF" w:rsidP="007A18FF">
      <w:pPr>
        <w:numPr>
          <w:ilvl w:val="0"/>
          <w:numId w:val="8"/>
        </w:numPr>
        <w:ind w:left="1418" w:hanging="851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požární zbrojnice</w:t>
      </w:r>
      <w:r w:rsidR="007827A8">
        <w:rPr>
          <w:rFonts w:ascii="Arial" w:hAnsi="Arial" w:cs="Arial"/>
          <w:sz w:val="22"/>
          <w:szCs w:val="22"/>
        </w:rPr>
        <w:t xml:space="preserve"> Horní Rybníky</w:t>
      </w:r>
      <w:r w:rsidRPr="00130F42">
        <w:rPr>
          <w:rFonts w:ascii="Arial" w:hAnsi="Arial" w:cs="Arial"/>
          <w:sz w:val="22"/>
          <w:szCs w:val="22"/>
        </w:rPr>
        <w:t xml:space="preserve"> </w:t>
      </w:r>
      <w:r w:rsidR="007827A8">
        <w:rPr>
          <w:rFonts w:ascii="Arial" w:hAnsi="Arial" w:cs="Arial"/>
          <w:sz w:val="22"/>
          <w:szCs w:val="22"/>
        </w:rPr>
        <w:t xml:space="preserve">u </w:t>
      </w:r>
      <w:r w:rsidRPr="00130F42">
        <w:rPr>
          <w:rFonts w:ascii="Arial" w:hAnsi="Arial" w:cs="Arial"/>
          <w:sz w:val="22"/>
          <w:szCs w:val="22"/>
        </w:rPr>
        <w:t>čp.</w:t>
      </w:r>
      <w:r w:rsidR="007827A8">
        <w:rPr>
          <w:rFonts w:ascii="Arial" w:hAnsi="Arial" w:cs="Arial"/>
          <w:sz w:val="22"/>
          <w:szCs w:val="22"/>
        </w:rPr>
        <w:t xml:space="preserve"> 37</w:t>
      </w:r>
      <w:r w:rsidRPr="00130F42">
        <w:rPr>
          <w:rFonts w:ascii="Arial" w:hAnsi="Arial" w:cs="Arial"/>
          <w:sz w:val="22"/>
          <w:szCs w:val="22"/>
        </w:rPr>
        <w:tab/>
        <w:t xml:space="preserve">tel: </w:t>
      </w:r>
      <w:r w:rsidR="007827A8">
        <w:rPr>
          <w:rFonts w:ascii="Arial" w:hAnsi="Arial" w:cs="Arial"/>
          <w:sz w:val="22"/>
          <w:szCs w:val="22"/>
        </w:rPr>
        <w:t>„150“ či „112“</w:t>
      </w:r>
    </w:p>
    <w:p w14:paraId="60D61EA6" w14:textId="55F8CCE9" w:rsidR="007A18FF" w:rsidRPr="00130F42" w:rsidRDefault="007A18FF" w:rsidP="007A18FF">
      <w:pPr>
        <w:numPr>
          <w:ilvl w:val="0"/>
          <w:numId w:val="8"/>
        </w:numPr>
        <w:ind w:hanging="153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budova obecního úřadu, čp.</w:t>
      </w:r>
      <w:r w:rsidRPr="00130F42">
        <w:rPr>
          <w:rFonts w:ascii="Arial" w:hAnsi="Arial" w:cs="Arial"/>
          <w:sz w:val="22"/>
          <w:szCs w:val="22"/>
        </w:rPr>
        <w:tab/>
      </w:r>
      <w:r w:rsidR="004D3CA3">
        <w:rPr>
          <w:rFonts w:ascii="Arial" w:hAnsi="Arial" w:cs="Arial"/>
          <w:sz w:val="22"/>
          <w:szCs w:val="22"/>
        </w:rPr>
        <w:t>35</w:t>
      </w:r>
      <w:r w:rsidR="004D3CA3">
        <w:rPr>
          <w:rFonts w:ascii="Arial" w:hAnsi="Arial" w:cs="Arial"/>
          <w:sz w:val="22"/>
          <w:szCs w:val="22"/>
        </w:rPr>
        <w:tab/>
      </w:r>
      <w:r w:rsidR="004D3CA3">
        <w:rPr>
          <w:rFonts w:ascii="Arial" w:hAnsi="Arial" w:cs="Arial"/>
          <w:sz w:val="22"/>
          <w:szCs w:val="22"/>
        </w:rPr>
        <w:tab/>
      </w:r>
      <w:r w:rsidRPr="00130F42">
        <w:rPr>
          <w:rFonts w:ascii="Arial" w:hAnsi="Arial" w:cs="Arial"/>
          <w:sz w:val="22"/>
          <w:szCs w:val="22"/>
        </w:rPr>
        <w:t>tel.</w:t>
      </w:r>
      <w:r w:rsidR="007827A8">
        <w:rPr>
          <w:rFonts w:ascii="Arial" w:hAnsi="Arial" w:cs="Arial"/>
          <w:sz w:val="22"/>
          <w:szCs w:val="22"/>
        </w:rPr>
        <w:t xml:space="preserve"> </w:t>
      </w:r>
      <w:r w:rsidR="00EF6ADC">
        <w:rPr>
          <w:rFonts w:ascii="Arial" w:hAnsi="Arial" w:cs="Arial"/>
          <w:sz w:val="22"/>
          <w:szCs w:val="22"/>
        </w:rPr>
        <w:t>491 465 113</w:t>
      </w:r>
    </w:p>
    <w:p w14:paraId="1162B61A" w14:textId="77777777" w:rsidR="007A18FF" w:rsidRPr="00130F42" w:rsidRDefault="007A18FF" w:rsidP="007A18FF">
      <w:pPr>
        <w:ind w:left="720"/>
        <w:rPr>
          <w:rFonts w:ascii="Arial" w:hAnsi="Arial" w:cs="Arial"/>
          <w:sz w:val="22"/>
          <w:szCs w:val="22"/>
        </w:rPr>
      </w:pPr>
    </w:p>
    <w:p w14:paraId="12F0B739" w14:textId="77777777" w:rsidR="007A18FF" w:rsidRPr="00130F42" w:rsidRDefault="007A18FF" w:rsidP="007A18FF">
      <w:pPr>
        <w:pStyle w:val="Odstavecseseznamem"/>
        <w:numPr>
          <w:ilvl w:val="0"/>
          <w:numId w:val="5"/>
        </w:numPr>
        <w:spacing w:after="200" w:line="276" w:lineRule="auto"/>
        <w:ind w:left="567" w:hanging="567"/>
        <w:rPr>
          <w:rFonts w:ascii="Arial" w:hAnsi="Arial" w:cs="Arial"/>
        </w:rPr>
      </w:pPr>
      <w:r w:rsidRPr="00130F42">
        <w:rPr>
          <w:rFonts w:ascii="Arial" w:hAnsi="Arial" w:cs="Arial"/>
        </w:rPr>
        <w:t>Požár lze d</w:t>
      </w:r>
      <w:r>
        <w:rPr>
          <w:rFonts w:ascii="Arial" w:hAnsi="Arial" w:cs="Arial"/>
        </w:rPr>
        <w:t>á</w:t>
      </w:r>
      <w:r w:rsidRPr="00130F42">
        <w:rPr>
          <w:rFonts w:ascii="Arial" w:hAnsi="Arial" w:cs="Arial"/>
        </w:rPr>
        <w:t>le hlásit telefonicky na tel. 150 nebo 112.</w:t>
      </w:r>
    </w:p>
    <w:p w14:paraId="37B1CCE4" w14:textId="77777777" w:rsidR="007A18FF" w:rsidRPr="00130F42" w:rsidRDefault="007A18FF" w:rsidP="007A18FF">
      <w:pPr>
        <w:pStyle w:val="Nadpis4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3B0E0FBC" w14:textId="77777777" w:rsidR="007A18FF" w:rsidRPr="00130F42" w:rsidRDefault="007A18FF" w:rsidP="007A18F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8</w:t>
      </w:r>
      <w:r w:rsidRPr="00130F42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257E6F06" w14:textId="77777777" w:rsidR="007A18FF" w:rsidRPr="00130F42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E75F6D8" w14:textId="77777777" w:rsidR="007A18FF" w:rsidRPr="00130F42" w:rsidRDefault="007A18FF" w:rsidP="007A18FF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0E8BA91E" w14:textId="77777777" w:rsidR="007A18FF" w:rsidRPr="00130F42" w:rsidRDefault="007A18FF" w:rsidP="007A18FF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EE3A610" w14:textId="77777777" w:rsidR="007A18FF" w:rsidRPr="00130F42" w:rsidRDefault="007A18FF" w:rsidP="007A18FF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v případě poruchy technických zařízení pro vyhlášení požárního poplachu se požární poplach v obci vyhlašuje </w:t>
      </w:r>
      <w:r>
        <w:rPr>
          <w:rFonts w:ascii="Arial" w:hAnsi="Arial" w:cs="Arial"/>
          <w:color w:val="auto"/>
          <w:sz w:val="22"/>
          <w:szCs w:val="22"/>
        </w:rPr>
        <w:t xml:space="preserve">voláním </w:t>
      </w:r>
      <w:r w:rsidRPr="00130F42">
        <w:rPr>
          <w:rFonts w:ascii="Arial" w:hAnsi="Arial" w:cs="Arial"/>
          <w:sz w:val="22"/>
          <w:szCs w:val="22"/>
        </w:rPr>
        <w:t>„HO – ŘÍ”</w:t>
      </w:r>
      <w:r>
        <w:rPr>
          <w:rFonts w:ascii="Arial" w:hAnsi="Arial" w:cs="Arial"/>
          <w:sz w:val="22"/>
          <w:szCs w:val="22"/>
        </w:rPr>
        <w:t>.</w:t>
      </w:r>
    </w:p>
    <w:p w14:paraId="1E667634" w14:textId="77777777" w:rsidR="007A18FF" w:rsidRPr="00F64363" w:rsidRDefault="007A18FF" w:rsidP="007A18F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D159D1" w14:textId="77777777" w:rsidR="007A18FF" w:rsidRPr="006A0A9A" w:rsidRDefault="007A18FF" w:rsidP="007A18F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Čl. 9</w:t>
      </w:r>
    </w:p>
    <w:p w14:paraId="096F9839" w14:textId="77777777" w:rsidR="007A18FF" w:rsidRPr="006A0A9A" w:rsidRDefault="007A18FF" w:rsidP="007A18FF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92F6866" w14:textId="77777777" w:rsidR="007A18FF" w:rsidRPr="006A0A9A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AC4D28B" w14:textId="4DEBAE2F" w:rsidR="007A18FF" w:rsidRPr="006A0A9A" w:rsidRDefault="007A18FF" w:rsidP="007A18F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A0A9A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7827A8">
        <w:rPr>
          <w:rFonts w:ascii="Arial" w:hAnsi="Arial" w:cs="Arial"/>
          <w:color w:val="auto"/>
          <w:sz w:val="22"/>
          <w:szCs w:val="22"/>
        </w:rPr>
        <w:t>Královéhradeckého</w:t>
      </w:r>
      <w:r w:rsidRPr="006A0A9A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7BCDEEE4" w14:textId="77777777" w:rsidR="007A18FF" w:rsidRPr="006A0A9A" w:rsidRDefault="007A18FF" w:rsidP="007A18F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6529D36" w14:textId="77777777" w:rsidR="007A18FF" w:rsidRPr="006A0A9A" w:rsidRDefault="007A18FF" w:rsidP="007A18F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Čl. 10</w:t>
      </w:r>
    </w:p>
    <w:p w14:paraId="4A65E82C" w14:textId="77777777" w:rsidR="007A18FF" w:rsidRPr="002D3043" w:rsidRDefault="007A18FF" w:rsidP="007A18FF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4288CBBB" w14:textId="77777777" w:rsidR="007A18FF" w:rsidRDefault="007A18FF" w:rsidP="007A18FF">
      <w:pPr>
        <w:pStyle w:val="Seznamoslovan"/>
        <w:spacing w:after="0"/>
        <w:ind w:left="426" w:firstLine="0"/>
        <w:rPr>
          <w:rFonts w:ascii="Arial" w:hAnsi="Arial" w:cs="Arial"/>
          <w:color w:val="FF0000"/>
          <w:sz w:val="22"/>
          <w:szCs w:val="22"/>
        </w:rPr>
      </w:pPr>
    </w:p>
    <w:p w14:paraId="14FCA66B" w14:textId="77777777" w:rsidR="007A18FF" w:rsidRPr="002D3043" w:rsidRDefault="007A18FF" w:rsidP="007A18FF">
      <w:pPr>
        <w:pStyle w:val="Seznamoslovan"/>
        <w:spacing w:after="0"/>
        <w:ind w:left="0" w:firstLine="1"/>
        <w:rPr>
          <w:rFonts w:ascii="Arial" w:hAnsi="Arial" w:cs="Arial"/>
          <w:color w:val="FF0000"/>
          <w:sz w:val="22"/>
          <w:szCs w:val="22"/>
        </w:rPr>
      </w:pPr>
      <w:r w:rsidRPr="00034F4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ECA5B8" w14:textId="77777777" w:rsidR="004D3CA3" w:rsidRDefault="004D3CA3" w:rsidP="007A18FF">
      <w:pPr>
        <w:pStyle w:val="Zkladntext"/>
        <w:rPr>
          <w:rFonts w:ascii="Arial" w:hAnsi="Arial" w:cs="Arial"/>
          <w:sz w:val="22"/>
          <w:szCs w:val="22"/>
        </w:rPr>
      </w:pPr>
    </w:p>
    <w:p w14:paraId="5AF77EBD" w14:textId="77777777" w:rsidR="004D3CA3" w:rsidRDefault="004D3CA3" w:rsidP="007A18FF">
      <w:pPr>
        <w:pStyle w:val="Zkladntext"/>
        <w:rPr>
          <w:rFonts w:ascii="Arial" w:hAnsi="Arial" w:cs="Arial"/>
          <w:sz w:val="22"/>
          <w:szCs w:val="22"/>
        </w:rPr>
      </w:pPr>
    </w:p>
    <w:p w14:paraId="3DA9D684" w14:textId="77777777" w:rsidR="004D3CA3" w:rsidRDefault="004D3CA3" w:rsidP="007A18FF">
      <w:pPr>
        <w:pStyle w:val="Zkladntext"/>
        <w:rPr>
          <w:rFonts w:ascii="Arial" w:hAnsi="Arial" w:cs="Arial"/>
          <w:sz w:val="22"/>
          <w:szCs w:val="22"/>
        </w:rPr>
      </w:pPr>
    </w:p>
    <w:p w14:paraId="434E96EC" w14:textId="77777777" w:rsidR="004D3CA3" w:rsidRDefault="004D3CA3" w:rsidP="007A18FF">
      <w:pPr>
        <w:pStyle w:val="Zkladntext"/>
        <w:rPr>
          <w:rFonts w:ascii="Arial" w:hAnsi="Arial" w:cs="Arial"/>
          <w:sz w:val="22"/>
          <w:szCs w:val="22"/>
        </w:rPr>
      </w:pPr>
    </w:p>
    <w:p w14:paraId="3B891669" w14:textId="379752C1" w:rsidR="007A18FF" w:rsidRPr="00BB336C" w:rsidRDefault="007A18FF" w:rsidP="007A18FF">
      <w:pPr>
        <w:pStyle w:val="Zkladntext"/>
        <w:rPr>
          <w:rFonts w:ascii="Arial" w:hAnsi="Arial" w:cs="Arial"/>
          <w:sz w:val="22"/>
          <w:szCs w:val="22"/>
        </w:rPr>
      </w:pPr>
      <w:r w:rsidRPr="00BB336C">
        <w:rPr>
          <w:rFonts w:ascii="Arial" w:hAnsi="Arial" w:cs="Arial"/>
          <w:sz w:val="22"/>
          <w:szCs w:val="22"/>
        </w:rPr>
        <w:t>Jan Dlauhoweský                                               Ladislav Jiroušek</w:t>
      </w:r>
    </w:p>
    <w:p w14:paraId="152D952F" w14:textId="77777777" w:rsidR="007A18FF" w:rsidRPr="00BB336C" w:rsidRDefault="007A18FF" w:rsidP="007A18FF">
      <w:pPr>
        <w:pStyle w:val="Zkladntext"/>
        <w:rPr>
          <w:rFonts w:ascii="Arial" w:hAnsi="Arial" w:cs="Arial"/>
          <w:sz w:val="22"/>
          <w:szCs w:val="22"/>
        </w:rPr>
      </w:pPr>
      <w:r w:rsidRPr="00BB336C">
        <w:rPr>
          <w:rFonts w:ascii="Arial" w:hAnsi="Arial" w:cs="Arial"/>
          <w:sz w:val="22"/>
          <w:szCs w:val="22"/>
        </w:rPr>
        <w:t xml:space="preserve">starosta obce Zábrodí                                         místostarosta obce                                                                                                                                                                                </w:t>
      </w:r>
    </w:p>
    <w:p w14:paraId="10C0FA27" w14:textId="77777777" w:rsidR="007A18FF" w:rsidRPr="00F64363" w:rsidRDefault="007A18FF" w:rsidP="007A18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4967FC" w14:textId="77777777" w:rsidR="007A18FF" w:rsidRDefault="007A18FF" w:rsidP="007A18FF">
      <w:pPr>
        <w:spacing w:after="120"/>
        <w:rPr>
          <w:rFonts w:ascii="Arial" w:hAnsi="Arial" w:cs="Arial"/>
          <w:sz w:val="22"/>
          <w:szCs w:val="22"/>
        </w:rPr>
      </w:pPr>
    </w:p>
    <w:p w14:paraId="592702C4" w14:textId="77777777" w:rsidR="007A18FF" w:rsidRDefault="007A18FF" w:rsidP="007A18FF">
      <w:pPr>
        <w:spacing w:after="120"/>
        <w:rPr>
          <w:rFonts w:ascii="Arial" w:hAnsi="Arial" w:cs="Arial"/>
          <w:sz w:val="22"/>
          <w:szCs w:val="22"/>
        </w:rPr>
      </w:pPr>
    </w:p>
    <w:p w14:paraId="48A1F956" w14:textId="77777777" w:rsidR="007A18FF" w:rsidRDefault="007A18FF" w:rsidP="007A18FF">
      <w:pPr>
        <w:spacing w:after="120"/>
        <w:rPr>
          <w:rFonts w:ascii="Arial" w:hAnsi="Arial" w:cs="Arial"/>
          <w:sz w:val="22"/>
          <w:szCs w:val="22"/>
        </w:rPr>
      </w:pPr>
    </w:p>
    <w:p w14:paraId="08E733CF" w14:textId="77777777" w:rsidR="007A18FF" w:rsidRPr="00D0105C" w:rsidRDefault="007A18FF" w:rsidP="007A18F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Zábrodí,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řád </w:t>
      </w:r>
    </w:p>
    <w:p w14:paraId="28BB3E54" w14:textId="77777777" w:rsidR="007A18FF" w:rsidRPr="00D0105C" w:rsidRDefault="007A18FF" w:rsidP="007A18FF">
      <w:pPr>
        <w:pStyle w:val="Nadpis7"/>
        <w:rPr>
          <w:rFonts w:ascii="Arial" w:hAnsi="Arial" w:cs="Arial"/>
          <w:sz w:val="22"/>
          <w:szCs w:val="22"/>
        </w:rPr>
      </w:pPr>
    </w:p>
    <w:p w14:paraId="3252E3D9" w14:textId="77777777" w:rsidR="007A18FF" w:rsidRPr="00D0105C" w:rsidRDefault="007A18FF" w:rsidP="007A18FF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0FBD2AD" w14:textId="77777777" w:rsidR="007A18FF" w:rsidRPr="00D0105C" w:rsidRDefault="007A18FF" w:rsidP="007A18FF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Královéhradeckého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7CDFE54" w14:textId="77777777" w:rsidR="007A18FF" w:rsidRPr="00D0105C" w:rsidRDefault="007A18FF" w:rsidP="007A18FF">
      <w:pPr>
        <w:rPr>
          <w:rFonts w:ascii="Arial" w:hAnsi="Arial" w:cs="Arial"/>
          <w:sz w:val="22"/>
          <w:szCs w:val="22"/>
        </w:rPr>
      </w:pPr>
    </w:p>
    <w:p w14:paraId="44A2C14B" w14:textId="77777777" w:rsidR="007A18FF" w:rsidRPr="00D0105C" w:rsidRDefault="007A18FF" w:rsidP="007A18FF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2DE3FDA" w14:textId="77777777" w:rsidR="007A18FF" w:rsidRPr="00D0105C" w:rsidRDefault="007A18FF" w:rsidP="007A18F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3444D5D" w14:textId="77777777" w:rsidR="007A18FF" w:rsidRPr="00D0105C" w:rsidRDefault="007A18FF" w:rsidP="007A18FF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E58A0FB" w14:textId="77777777" w:rsidR="007A18FF" w:rsidRPr="00D0105C" w:rsidRDefault="007A18FF" w:rsidP="007A18F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249FDD" w14:textId="77777777" w:rsidR="007A18FF" w:rsidRDefault="007A18FF" w:rsidP="007A18FF">
      <w:pPr>
        <w:pStyle w:val="Zkladntext"/>
      </w:pPr>
      <w:r>
        <w:t>OBEC - Zábrodí</w:t>
      </w:r>
    </w:p>
    <w:p w14:paraId="3D15C397" w14:textId="77777777" w:rsidR="007A18FF" w:rsidRDefault="007A18FF" w:rsidP="007A18FF">
      <w:pPr>
        <w:pStyle w:val="Zkladntext"/>
      </w:pPr>
      <w:r>
        <w:t>Část obce - Zábrodí</w:t>
      </w:r>
    </w:p>
    <w:p w14:paraId="06FD5DB0" w14:textId="77777777" w:rsidR="007A18FF" w:rsidRDefault="007A18FF" w:rsidP="007A18FF">
      <w:pPr>
        <w:pStyle w:val="Zkladntex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5"/>
        <w:gridCol w:w="2265"/>
        <w:gridCol w:w="2265"/>
      </w:tblGrid>
      <w:tr w:rsidR="007A18FF" w14:paraId="56C51FD3" w14:textId="77777777" w:rsidTr="00A970AF">
        <w:tc>
          <w:tcPr>
            <w:tcW w:w="2303" w:type="dxa"/>
          </w:tcPr>
          <w:p w14:paraId="40FFD6A5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stupeň požárního poplachu</w:t>
            </w:r>
          </w:p>
        </w:tc>
        <w:tc>
          <w:tcPr>
            <w:tcW w:w="2303" w:type="dxa"/>
          </w:tcPr>
          <w:p w14:paraId="31DA4A24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první jednotka PO</w:t>
            </w:r>
          </w:p>
        </w:tc>
        <w:tc>
          <w:tcPr>
            <w:tcW w:w="2303" w:type="dxa"/>
          </w:tcPr>
          <w:p w14:paraId="1E5B0486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druhá jednotka PO</w:t>
            </w:r>
          </w:p>
        </w:tc>
        <w:tc>
          <w:tcPr>
            <w:tcW w:w="2303" w:type="dxa"/>
          </w:tcPr>
          <w:p w14:paraId="24C93A0F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třetí jednotka PO</w:t>
            </w:r>
          </w:p>
        </w:tc>
      </w:tr>
      <w:tr w:rsidR="007A18FF" w14:paraId="731A373D" w14:textId="77777777" w:rsidTr="00A970AF">
        <w:tc>
          <w:tcPr>
            <w:tcW w:w="2303" w:type="dxa"/>
          </w:tcPr>
          <w:p w14:paraId="6362BB57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303" w:type="dxa"/>
          </w:tcPr>
          <w:p w14:paraId="5DB9E2B4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HZS Náchod do 15 minut</w:t>
            </w:r>
          </w:p>
          <w:p w14:paraId="3F3AF506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D2 Červený Kostelec do15 minut</w:t>
            </w:r>
          </w:p>
        </w:tc>
        <w:tc>
          <w:tcPr>
            <w:tcW w:w="2303" w:type="dxa"/>
          </w:tcPr>
          <w:p w14:paraId="53D6B4A8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sz w:val="16"/>
              </w:rPr>
              <w:t>D3 Náchod do 20 minut</w:t>
            </w:r>
          </w:p>
        </w:tc>
        <w:tc>
          <w:tcPr>
            <w:tcW w:w="2303" w:type="dxa"/>
          </w:tcPr>
          <w:p w14:paraId="6EDD63D3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JSDH Zábrodí do 25 minut</w:t>
            </w:r>
          </w:p>
          <w:p w14:paraId="3E4B8AD7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sz w:val="16"/>
              </w:rPr>
              <w:t>JSDH Horní Rybníky do25 minut</w:t>
            </w:r>
          </w:p>
        </w:tc>
      </w:tr>
      <w:tr w:rsidR="007A18FF" w14:paraId="6371A412" w14:textId="77777777" w:rsidTr="00A970AF">
        <w:tc>
          <w:tcPr>
            <w:tcW w:w="2303" w:type="dxa"/>
          </w:tcPr>
          <w:p w14:paraId="4FC616E5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2303" w:type="dxa"/>
          </w:tcPr>
          <w:p w14:paraId="7D693338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303" w:type="dxa"/>
          </w:tcPr>
          <w:p w14:paraId="47DED7FD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303" w:type="dxa"/>
          </w:tcPr>
          <w:p w14:paraId="4B10ED6F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A18FF" w14:paraId="2B17E76C" w14:textId="77777777" w:rsidTr="00A970AF">
        <w:tc>
          <w:tcPr>
            <w:tcW w:w="2303" w:type="dxa"/>
          </w:tcPr>
          <w:p w14:paraId="19B04432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2303" w:type="dxa"/>
          </w:tcPr>
          <w:p w14:paraId="1A34FD18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303" w:type="dxa"/>
          </w:tcPr>
          <w:p w14:paraId="7DDE4DC4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303" w:type="dxa"/>
          </w:tcPr>
          <w:p w14:paraId="545A666B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4F15D7D3" w14:textId="77777777" w:rsidR="007A18FF" w:rsidRDefault="007A18FF" w:rsidP="007A18FF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</w:t>
      </w:r>
    </w:p>
    <w:p w14:paraId="14059F55" w14:textId="77777777" w:rsidR="007A18FF" w:rsidRDefault="007A18FF" w:rsidP="007A18FF">
      <w:pPr>
        <w:pStyle w:val="Zkladntext"/>
      </w:pPr>
      <w:r>
        <w:t>OBEC –Zábrodí</w:t>
      </w:r>
    </w:p>
    <w:p w14:paraId="36BE4603" w14:textId="77777777" w:rsidR="007A18FF" w:rsidRDefault="007A18FF" w:rsidP="007A18FF">
      <w:pPr>
        <w:pStyle w:val="Zkladntext"/>
      </w:pPr>
      <w:r>
        <w:t>Část obce  - Horní Rybníky</w:t>
      </w:r>
    </w:p>
    <w:p w14:paraId="3C90BB87" w14:textId="77777777" w:rsidR="007A18FF" w:rsidRDefault="007A18FF" w:rsidP="007A18FF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5"/>
        <w:gridCol w:w="2265"/>
        <w:gridCol w:w="2265"/>
      </w:tblGrid>
      <w:tr w:rsidR="007A18FF" w14:paraId="7795E2AA" w14:textId="77777777" w:rsidTr="00A970AF">
        <w:tc>
          <w:tcPr>
            <w:tcW w:w="2303" w:type="dxa"/>
          </w:tcPr>
          <w:p w14:paraId="17770D1A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stupeň požárního poplachu</w:t>
            </w:r>
          </w:p>
        </w:tc>
        <w:tc>
          <w:tcPr>
            <w:tcW w:w="2303" w:type="dxa"/>
          </w:tcPr>
          <w:p w14:paraId="4D3E56DE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první jednotka PO</w:t>
            </w:r>
          </w:p>
        </w:tc>
        <w:tc>
          <w:tcPr>
            <w:tcW w:w="2303" w:type="dxa"/>
          </w:tcPr>
          <w:p w14:paraId="6B9753DE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druhá jednotka PO</w:t>
            </w:r>
          </w:p>
        </w:tc>
        <w:tc>
          <w:tcPr>
            <w:tcW w:w="2303" w:type="dxa"/>
          </w:tcPr>
          <w:p w14:paraId="277967F5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třetí jednotka PO</w:t>
            </w:r>
          </w:p>
        </w:tc>
      </w:tr>
      <w:tr w:rsidR="007A18FF" w14:paraId="2F559B2E" w14:textId="77777777" w:rsidTr="00A970AF">
        <w:tc>
          <w:tcPr>
            <w:tcW w:w="2303" w:type="dxa"/>
          </w:tcPr>
          <w:p w14:paraId="4C258A98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303" w:type="dxa"/>
          </w:tcPr>
          <w:p w14:paraId="5742C65B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D2 Červený Kostelec do15 minut</w:t>
            </w:r>
          </w:p>
        </w:tc>
        <w:tc>
          <w:tcPr>
            <w:tcW w:w="2303" w:type="dxa"/>
          </w:tcPr>
          <w:p w14:paraId="37C0626E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sz w:val="16"/>
              </w:rPr>
              <w:t>HZS Náchod do 20 minut</w:t>
            </w:r>
          </w:p>
        </w:tc>
        <w:tc>
          <w:tcPr>
            <w:tcW w:w="2303" w:type="dxa"/>
          </w:tcPr>
          <w:p w14:paraId="6A8CF9D7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JSDH Horní Rybníky do25 minut</w:t>
            </w:r>
          </w:p>
          <w:p w14:paraId="3D598BD1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sz w:val="16"/>
              </w:rPr>
              <w:t>JSDH Zábrodí do 25 minut</w:t>
            </w:r>
          </w:p>
        </w:tc>
      </w:tr>
      <w:tr w:rsidR="007A18FF" w14:paraId="1EA7185E" w14:textId="77777777" w:rsidTr="00A970AF">
        <w:tc>
          <w:tcPr>
            <w:tcW w:w="2303" w:type="dxa"/>
          </w:tcPr>
          <w:p w14:paraId="022F0DC7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2303" w:type="dxa"/>
          </w:tcPr>
          <w:p w14:paraId="62304B81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303" w:type="dxa"/>
          </w:tcPr>
          <w:p w14:paraId="71CD8741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303" w:type="dxa"/>
          </w:tcPr>
          <w:p w14:paraId="74CAAEF6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A18FF" w14:paraId="6FD5DC8C" w14:textId="77777777" w:rsidTr="00A970AF">
        <w:tc>
          <w:tcPr>
            <w:tcW w:w="2303" w:type="dxa"/>
          </w:tcPr>
          <w:p w14:paraId="0B5E9183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2303" w:type="dxa"/>
          </w:tcPr>
          <w:p w14:paraId="46010D61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303" w:type="dxa"/>
          </w:tcPr>
          <w:p w14:paraId="316B2452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softHyphen/>
              <w:t>-</w:t>
            </w:r>
          </w:p>
        </w:tc>
        <w:tc>
          <w:tcPr>
            <w:tcW w:w="2303" w:type="dxa"/>
          </w:tcPr>
          <w:p w14:paraId="765D2EB5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7A7ADE5E" w14:textId="77777777" w:rsidR="007A18FF" w:rsidRDefault="007A18FF" w:rsidP="007A18FF">
      <w:pPr>
        <w:pStyle w:val="Zkladntext"/>
      </w:pPr>
    </w:p>
    <w:p w14:paraId="56B1B18F" w14:textId="77777777" w:rsidR="007A18FF" w:rsidRDefault="007A18FF" w:rsidP="007A18FF">
      <w:pPr>
        <w:pStyle w:val="Zkladntext"/>
      </w:pPr>
      <w:r>
        <w:t>OBEC – Zábrodí</w:t>
      </w:r>
    </w:p>
    <w:p w14:paraId="79F5AD10" w14:textId="77777777" w:rsidR="007A18FF" w:rsidRDefault="007A18FF" w:rsidP="007A18FF">
      <w:pPr>
        <w:pStyle w:val="Zkladntext"/>
      </w:pPr>
      <w:r>
        <w:t>Část obce - Končiny</w:t>
      </w:r>
    </w:p>
    <w:p w14:paraId="60FD3127" w14:textId="77777777" w:rsidR="007A18FF" w:rsidRDefault="007A18FF" w:rsidP="007A18FF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5"/>
        <w:gridCol w:w="2265"/>
        <w:gridCol w:w="2265"/>
      </w:tblGrid>
      <w:tr w:rsidR="007A18FF" w14:paraId="12B6648A" w14:textId="77777777" w:rsidTr="00A970AF">
        <w:tc>
          <w:tcPr>
            <w:tcW w:w="2303" w:type="dxa"/>
          </w:tcPr>
          <w:p w14:paraId="6C538633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stupeň požárního poplachu</w:t>
            </w:r>
          </w:p>
        </w:tc>
        <w:tc>
          <w:tcPr>
            <w:tcW w:w="2303" w:type="dxa"/>
          </w:tcPr>
          <w:p w14:paraId="5B5034FB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první jednotka PO</w:t>
            </w:r>
          </w:p>
        </w:tc>
        <w:tc>
          <w:tcPr>
            <w:tcW w:w="2303" w:type="dxa"/>
          </w:tcPr>
          <w:p w14:paraId="2F0D7519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druhá jednotka PO</w:t>
            </w:r>
          </w:p>
        </w:tc>
        <w:tc>
          <w:tcPr>
            <w:tcW w:w="2303" w:type="dxa"/>
          </w:tcPr>
          <w:p w14:paraId="325219D9" w14:textId="77777777" w:rsidR="007A18FF" w:rsidRDefault="007A18FF" w:rsidP="00A970AF">
            <w:pPr>
              <w:pStyle w:val="Zkladntext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třetí jednotka PO</w:t>
            </w:r>
          </w:p>
        </w:tc>
      </w:tr>
      <w:tr w:rsidR="007A18FF" w14:paraId="4AE8C50C" w14:textId="77777777" w:rsidTr="00A970AF">
        <w:tc>
          <w:tcPr>
            <w:tcW w:w="2303" w:type="dxa"/>
          </w:tcPr>
          <w:p w14:paraId="7A3BB947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303" w:type="dxa"/>
          </w:tcPr>
          <w:p w14:paraId="603FCD01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D2 Červený Kostelec do15 minut</w:t>
            </w:r>
          </w:p>
        </w:tc>
        <w:tc>
          <w:tcPr>
            <w:tcW w:w="2303" w:type="dxa"/>
          </w:tcPr>
          <w:p w14:paraId="0AA89514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sz w:val="16"/>
              </w:rPr>
              <w:t>HZS Náchod do 20 minut</w:t>
            </w:r>
          </w:p>
        </w:tc>
        <w:tc>
          <w:tcPr>
            <w:tcW w:w="2303" w:type="dxa"/>
          </w:tcPr>
          <w:p w14:paraId="006BE175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JSDH Horní Rybníky do25 minut</w:t>
            </w:r>
          </w:p>
          <w:p w14:paraId="45B4FA07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sz w:val="16"/>
              </w:rPr>
              <w:t>JSDH Zábrodí do 25 minut</w:t>
            </w:r>
          </w:p>
        </w:tc>
      </w:tr>
      <w:tr w:rsidR="007A18FF" w14:paraId="14758261" w14:textId="77777777" w:rsidTr="00A970AF">
        <w:tc>
          <w:tcPr>
            <w:tcW w:w="2303" w:type="dxa"/>
          </w:tcPr>
          <w:p w14:paraId="5EDC2EE1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2303" w:type="dxa"/>
          </w:tcPr>
          <w:p w14:paraId="3FFF5F8E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303" w:type="dxa"/>
          </w:tcPr>
          <w:p w14:paraId="4301A10E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303" w:type="dxa"/>
          </w:tcPr>
          <w:p w14:paraId="308C6117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A18FF" w14:paraId="311BBB97" w14:textId="77777777" w:rsidTr="00A970AF">
        <w:tc>
          <w:tcPr>
            <w:tcW w:w="2303" w:type="dxa"/>
          </w:tcPr>
          <w:p w14:paraId="7B17809A" w14:textId="77777777" w:rsidR="007A18FF" w:rsidRDefault="007A18FF" w:rsidP="00A970AF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2303" w:type="dxa"/>
          </w:tcPr>
          <w:p w14:paraId="4FAD8B15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303" w:type="dxa"/>
          </w:tcPr>
          <w:p w14:paraId="4FBD7746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softHyphen/>
              <w:t>-</w:t>
            </w:r>
          </w:p>
        </w:tc>
        <w:tc>
          <w:tcPr>
            <w:tcW w:w="2303" w:type="dxa"/>
          </w:tcPr>
          <w:p w14:paraId="32959FAF" w14:textId="77777777" w:rsidR="007A18FF" w:rsidRDefault="007A18FF" w:rsidP="00A970AF">
            <w:pPr>
              <w:pStyle w:val="Zkladntext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0FF8607B" w14:textId="77777777" w:rsidR="007A18FF" w:rsidRDefault="007A18FF" w:rsidP="007A18FF">
      <w:pPr>
        <w:pStyle w:val="Zkladntext"/>
      </w:pPr>
    </w:p>
    <w:p w14:paraId="469A133E" w14:textId="77777777" w:rsidR="007A18FF" w:rsidRPr="00D0105C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E11315" w14:textId="77777777" w:rsidR="007A18FF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Pozn.:</w:t>
      </w:r>
    </w:p>
    <w:p w14:paraId="18A5D324" w14:textId="77777777" w:rsidR="007A18FF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2CA1BCA2" w14:textId="77777777" w:rsidR="007A18FF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53CE614D" w14:textId="77777777" w:rsidR="007A18FF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F77A7A2" w14:textId="77777777" w:rsidR="007A18FF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C66B178" w14:textId="77777777" w:rsidR="007A18FF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2AB3043D" w14:textId="77777777" w:rsidR="007A18FF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B6621E" w14:textId="77777777" w:rsidR="007A18FF" w:rsidRDefault="007A18FF" w:rsidP="007A18F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DED716" w14:textId="77777777" w:rsidR="007A18FF" w:rsidRPr="00D0105C" w:rsidRDefault="007A18FF" w:rsidP="007A18F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Zábrodí,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02EE5E0F" w14:textId="77777777" w:rsidR="007A18FF" w:rsidRPr="00D0105C" w:rsidRDefault="007A18FF" w:rsidP="007A18FF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B0A9E" w14:textId="77777777" w:rsidR="007A18FF" w:rsidRPr="00D0105C" w:rsidRDefault="007A18FF" w:rsidP="007A18FF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FF3067A" w14:textId="77777777" w:rsidR="007A18FF" w:rsidRPr="00D0105C" w:rsidRDefault="007A18FF" w:rsidP="007A18FF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JSDH obce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nebo společné jednotky požární ochrany</w:t>
      </w:r>
    </w:p>
    <w:p w14:paraId="794C2DD7" w14:textId="77777777" w:rsidR="007A18FF" w:rsidRPr="00D0105C" w:rsidRDefault="007A18FF" w:rsidP="007A18FF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pPr w:leftFromText="141" w:rightFromText="141" w:vertAnchor="page" w:horzAnchor="margin" w:tblpY="5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2267"/>
        <w:gridCol w:w="2259"/>
        <w:gridCol w:w="2270"/>
      </w:tblGrid>
      <w:tr w:rsidR="008D53AC" w14:paraId="0A7AC0B1" w14:textId="77777777" w:rsidTr="008D53AC">
        <w:trPr>
          <w:trHeight w:val="555"/>
        </w:trPr>
        <w:tc>
          <w:tcPr>
            <w:tcW w:w="2266" w:type="dxa"/>
          </w:tcPr>
          <w:p w14:paraId="1F67D063" w14:textId="77777777" w:rsidR="008D53AC" w:rsidRDefault="008D53AC" w:rsidP="008D53AC">
            <w:pPr>
              <w:pStyle w:val="Zkladn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Dislokace  JPO</w:t>
            </w:r>
          </w:p>
        </w:tc>
        <w:tc>
          <w:tcPr>
            <w:tcW w:w="2267" w:type="dxa"/>
          </w:tcPr>
          <w:p w14:paraId="6CB227F9" w14:textId="77777777" w:rsidR="008D53AC" w:rsidRDefault="008D53AC" w:rsidP="008D53AC">
            <w:pPr>
              <w:pStyle w:val="Zkladn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Kategorie  JPO</w:t>
            </w:r>
          </w:p>
        </w:tc>
        <w:tc>
          <w:tcPr>
            <w:tcW w:w="2259" w:type="dxa"/>
          </w:tcPr>
          <w:p w14:paraId="09B47CA3" w14:textId="77777777" w:rsidR="008D53AC" w:rsidRDefault="008D53AC" w:rsidP="008D53AC">
            <w:pPr>
              <w:pStyle w:val="Zkladn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  členů</w:t>
            </w:r>
          </w:p>
        </w:tc>
        <w:tc>
          <w:tcPr>
            <w:tcW w:w="2270" w:type="dxa"/>
          </w:tcPr>
          <w:p w14:paraId="6C1E3262" w14:textId="77777777" w:rsidR="008D53AC" w:rsidRDefault="008D53AC" w:rsidP="008D53AC">
            <w:pPr>
              <w:pStyle w:val="Zkladn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Minimální počet členů</w:t>
            </w:r>
          </w:p>
          <w:p w14:paraId="5D7FCA24" w14:textId="77777777" w:rsidR="008D53AC" w:rsidRDefault="008D53AC" w:rsidP="008D53AC">
            <w:pPr>
              <w:pStyle w:val="Zkladn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 pohotovosti</w:t>
            </w:r>
          </w:p>
        </w:tc>
      </w:tr>
      <w:tr w:rsidR="008D53AC" w14:paraId="132852F9" w14:textId="77777777" w:rsidTr="008D53AC">
        <w:trPr>
          <w:trHeight w:val="360"/>
        </w:trPr>
        <w:tc>
          <w:tcPr>
            <w:tcW w:w="2266" w:type="dxa"/>
          </w:tcPr>
          <w:p w14:paraId="223EF236" w14:textId="77777777" w:rsidR="008D53AC" w:rsidRDefault="008D53AC" w:rsidP="008D53AC">
            <w:pPr>
              <w:pStyle w:val="Zkladntext"/>
              <w:jc w:val="center"/>
              <w:rPr>
                <w:sz w:val="20"/>
              </w:rPr>
            </w:pPr>
            <w:r>
              <w:rPr>
                <w:sz w:val="20"/>
              </w:rPr>
              <w:t>Zábrodí</w:t>
            </w:r>
          </w:p>
        </w:tc>
        <w:tc>
          <w:tcPr>
            <w:tcW w:w="2267" w:type="dxa"/>
          </w:tcPr>
          <w:p w14:paraId="63DEC606" w14:textId="77777777" w:rsidR="008D53AC" w:rsidRDefault="008D53AC" w:rsidP="008D53AC">
            <w:pPr>
              <w:pStyle w:val="Zkladntext"/>
              <w:jc w:val="center"/>
              <w:rPr>
                <w:sz w:val="20"/>
              </w:rPr>
            </w:pPr>
            <w:r>
              <w:rPr>
                <w:sz w:val="20"/>
              </w:rPr>
              <w:t>JPO  V</w:t>
            </w:r>
          </w:p>
        </w:tc>
        <w:tc>
          <w:tcPr>
            <w:tcW w:w="2259" w:type="dxa"/>
          </w:tcPr>
          <w:p w14:paraId="745FCE29" w14:textId="77777777" w:rsidR="008D53AC" w:rsidRDefault="008D53AC" w:rsidP="008D53AC">
            <w:pPr>
              <w:pStyle w:val="Zkladntex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70" w:type="dxa"/>
          </w:tcPr>
          <w:p w14:paraId="1A74F003" w14:textId="77777777" w:rsidR="008D53AC" w:rsidRDefault="008D53AC" w:rsidP="008D53AC">
            <w:pPr>
              <w:pStyle w:val="Zkladntex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722A461D" w14:textId="77777777" w:rsidR="007A18FF" w:rsidRDefault="007A18FF" w:rsidP="007A18F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4D3CA3" w14:paraId="16A8A096" w14:textId="77777777" w:rsidTr="004D3CA3">
        <w:trPr>
          <w:trHeight w:val="43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6E51" w14:textId="77777777" w:rsidR="004D3CA3" w:rsidRDefault="004D3C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0AF1" w14:textId="77777777" w:rsidR="004D3CA3" w:rsidRDefault="004D3CA3">
            <w:pPr>
              <w:rPr>
                <w:sz w:val="20"/>
                <w:szCs w:val="20"/>
              </w:rPr>
            </w:pPr>
          </w:p>
        </w:tc>
      </w:tr>
      <w:tr w:rsidR="004D3CA3" w14:paraId="59586E05" w14:textId="77777777" w:rsidTr="004D3CA3">
        <w:trPr>
          <w:trHeight w:val="51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55695" w14:textId="77777777" w:rsidR="004D3CA3" w:rsidRDefault="004D3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Požární  technika  a  věcné  prostředky  JSDH  Zábrodí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785E4" w14:textId="77777777" w:rsidR="004D3CA3" w:rsidRDefault="004D3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</w:t>
            </w:r>
          </w:p>
        </w:tc>
      </w:tr>
      <w:tr w:rsidR="004D3CA3" w14:paraId="67A751D6" w14:textId="77777777" w:rsidTr="004D3CA3">
        <w:trPr>
          <w:trHeight w:val="40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188C3" w14:textId="77777777" w:rsidR="004D3CA3" w:rsidRDefault="004D3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 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87D99" w14:textId="77777777" w:rsidR="004D3CA3" w:rsidRDefault="004D3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D3CA3" w14:paraId="2083B209" w14:textId="77777777" w:rsidTr="004D3CA3">
        <w:trPr>
          <w:trHeight w:val="39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B774E" w14:textId="77777777" w:rsidR="004D3CA3" w:rsidRDefault="004D3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 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CA8C8" w14:textId="77777777" w:rsidR="004D3CA3" w:rsidRDefault="004D3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D3CA3" w14:paraId="149A02E3" w14:textId="77777777" w:rsidTr="004D3C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1D1A5" w14:textId="77777777" w:rsidR="004D3CA3" w:rsidRDefault="004D3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Volkswagen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497A3" w14:textId="77777777" w:rsidR="004D3CA3" w:rsidRDefault="004D3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D3CA3" w14:paraId="4A038D5A" w14:textId="77777777" w:rsidTr="004D3CA3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6D7A8E" w14:textId="77777777" w:rsidR="004D3CA3" w:rsidRDefault="004D3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D3CA3" w14:paraId="4942A47F" w14:textId="77777777" w:rsidTr="004D3CA3">
        <w:trPr>
          <w:trHeight w:val="33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52819A" w14:textId="77777777" w:rsidR="004D3CA3" w:rsidRDefault="004D3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D3CA3" w14:paraId="6D3F21E9" w14:textId="77777777" w:rsidTr="004D3CA3">
        <w:trPr>
          <w:trHeight w:val="49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D74C8" w14:textId="77777777" w:rsidR="004D3CA3" w:rsidRDefault="004D3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Požární  technika  a  věcné  prostředky  JSDH  Horní  Rybníky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5CB90" w14:textId="77777777" w:rsidR="004D3CA3" w:rsidRDefault="004D3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</w:t>
            </w:r>
          </w:p>
        </w:tc>
      </w:tr>
      <w:tr w:rsidR="004D3CA3" w14:paraId="701D96F2" w14:textId="77777777" w:rsidTr="004D3CA3">
        <w:trPr>
          <w:trHeight w:val="34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4D63E" w14:textId="77777777" w:rsidR="004D3CA3" w:rsidRDefault="004D3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PPS 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BBFE6" w14:textId="77777777" w:rsidR="004D3CA3" w:rsidRDefault="004D3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D3CA3" w14:paraId="16CB69C2" w14:textId="77777777" w:rsidTr="004D3CA3">
        <w:trPr>
          <w:trHeight w:val="34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AB30" w14:textId="77777777" w:rsidR="004D3CA3" w:rsidRDefault="004D3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 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83239" w14:textId="77777777" w:rsidR="004D3CA3" w:rsidRDefault="004D3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D3CA3" w14:paraId="098A90C8" w14:textId="77777777" w:rsidTr="004D3CA3">
        <w:trPr>
          <w:trHeight w:val="39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50208" w14:textId="77777777" w:rsidR="004D3CA3" w:rsidRDefault="004D3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BBC7C" w14:textId="77777777" w:rsidR="004D3CA3" w:rsidRDefault="004D3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1B165B5" w14:textId="77777777" w:rsidR="004D3CA3" w:rsidRDefault="004D3CA3" w:rsidP="007A18FF"/>
    <w:p w14:paraId="19ED44B3" w14:textId="77777777" w:rsidR="004D3CA3" w:rsidRDefault="004D3CA3" w:rsidP="004D3CA3"/>
    <w:p w14:paraId="1C64CFEE" w14:textId="77777777" w:rsidR="004D3CA3" w:rsidRDefault="004D3CA3" w:rsidP="004D3CA3"/>
    <w:p w14:paraId="540587CA" w14:textId="77777777" w:rsidR="004D3CA3" w:rsidRDefault="004D3CA3" w:rsidP="004D3CA3"/>
    <w:p w14:paraId="4D8B59BB" w14:textId="77777777" w:rsidR="008D53AC" w:rsidRDefault="008D53AC" w:rsidP="004D3CA3"/>
    <w:p w14:paraId="3793FB10" w14:textId="77777777" w:rsidR="008D53AC" w:rsidRDefault="008D53AC" w:rsidP="004D3CA3"/>
    <w:p w14:paraId="5B664FE4" w14:textId="77777777" w:rsidR="008D53AC" w:rsidRDefault="008D53AC" w:rsidP="004D3CA3"/>
    <w:p w14:paraId="34121A6E" w14:textId="77777777" w:rsidR="008D53AC" w:rsidRDefault="008D53AC" w:rsidP="004D3CA3"/>
    <w:p w14:paraId="7352E6BB" w14:textId="77777777" w:rsidR="008D53AC" w:rsidRDefault="008D53AC" w:rsidP="004D3CA3"/>
    <w:p w14:paraId="07A4168F" w14:textId="62899AD3" w:rsidR="004D3CA3" w:rsidRDefault="004D3CA3" w:rsidP="004D3CA3">
      <w:r>
        <w:t>Datum:………………..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Jan Dlauhoweský</w:t>
      </w:r>
    </w:p>
    <w:p w14:paraId="23F7AF31" w14:textId="77EB3323" w:rsidR="004D3CA3" w:rsidRDefault="004D3CA3" w:rsidP="004D3CA3">
      <w:pPr>
        <w:ind w:left="6372"/>
      </w:pPr>
      <w:r>
        <w:t>Starosta obce</w:t>
      </w:r>
    </w:p>
    <w:sectPr w:rsidR="004D3CA3" w:rsidSect="004D3CA3">
      <w:footnotePr>
        <w:numRestart w:val="eachSect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6822" w14:textId="77777777" w:rsidR="00310C38" w:rsidRDefault="00310C38" w:rsidP="007A18FF">
      <w:r>
        <w:separator/>
      </w:r>
    </w:p>
  </w:endnote>
  <w:endnote w:type="continuationSeparator" w:id="0">
    <w:p w14:paraId="36F34051" w14:textId="77777777" w:rsidR="00310C38" w:rsidRDefault="00310C38" w:rsidP="007A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A892" w14:textId="77777777" w:rsidR="00310C38" w:rsidRDefault="00310C38" w:rsidP="007A18FF">
      <w:r>
        <w:separator/>
      </w:r>
    </w:p>
  </w:footnote>
  <w:footnote w:type="continuationSeparator" w:id="0">
    <w:p w14:paraId="21213651" w14:textId="77777777" w:rsidR="00310C38" w:rsidRDefault="00310C38" w:rsidP="007A18FF">
      <w:r>
        <w:continuationSeparator/>
      </w:r>
    </w:p>
  </w:footnote>
  <w:footnote w:id="1">
    <w:p w14:paraId="5AD0CB3B" w14:textId="77777777" w:rsidR="007A18FF" w:rsidRDefault="007A18FF" w:rsidP="007A18FF">
      <w:pPr>
        <w:pStyle w:val="Textpoznpodarou"/>
        <w:rPr>
          <w:rFonts w:ascii="Arial" w:hAnsi="Arial"/>
        </w:rPr>
      </w:pPr>
      <w:r>
        <w:rPr>
          <w:rStyle w:val="Znakapoznpodarou"/>
          <w:rFonts w:ascii="Arial" w:eastAsiaTheme="majorEastAsia" w:hAnsi="Arial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17118AA6" w14:textId="77777777" w:rsidR="007A18FF" w:rsidRDefault="007A18FF" w:rsidP="007A18FF">
      <w:pPr>
        <w:pStyle w:val="Textpoznpodarou"/>
        <w:rPr>
          <w:rFonts w:ascii="Arial" w:hAnsi="Arial"/>
        </w:rPr>
      </w:pPr>
      <w:r>
        <w:rPr>
          <w:rStyle w:val="Znakapoznpodarou"/>
          <w:rFonts w:ascii="Arial" w:eastAsiaTheme="majorEastAsia" w:hAnsi="Arial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1E1C75A6"/>
    <w:lvl w:ilvl="0" w:tplc="C83C61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663A"/>
    <w:multiLevelType w:val="hybridMultilevel"/>
    <w:tmpl w:val="12AA765C"/>
    <w:lvl w:ilvl="0" w:tplc="A9B4C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75B74B9"/>
    <w:multiLevelType w:val="hybridMultilevel"/>
    <w:tmpl w:val="F1E0D044"/>
    <w:lvl w:ilvl="0" w:tplc="9A3A0A8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D3ACF"/>
    <w:multiLevelType w:val="hybridMultilevel"/>
    <w:tmpl w:val="D2BE8158"/>
    <w:lvl w:ilvl="0" w:tplc="16844E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046D960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675766177">
    <w:abstractNumId w:val="3"/>
  </w:num>
  <w:num w:numId="2" w16cid:durableId="1287005470">
    <w:abstractNumId w:val="1"/>
  </w:num>
  <w:num w:numId="3" w16cid:durableId="1627155324">
    <w:abstractNumId w:val="2"/>
  </w:num>
  <w:num w:numId="4" w16cid:durableId="611865702">
    <w:abstractNumId w:val="11"/>
  </w:num>
  <w:num w:numId="5" w16cid:durableId="1993364473">
    <w:abstractNumId w:val="4"/>
  </w:num>
  <w:num w:numId="6" w16cid:durableId="589319077">
    <w:abstractNumId w:val="7"/>
  </w:num>
  <w:num w:numId="7" w16cid:durableId="1431778734">
    <w:abstractNumId w:val="6"/>
  </w:num>
  <w:num w:numId="8" w16cid:durableId="1484390912">
    <w:abstractNumId w:val="0"/>
  </w:num>
  <w:num w:numId="9" w16cid:durableId="2050256766">
    <w:abstractNumId w:val="10"/>
  </w:num>
  <w:num w:numId="10" w16cid:durableId="696588963">
    <w:abstractNumId w:val="9"/>
  </w:num>
  <w:num w:numId="11" w16cid:durableId="1600067377">
    <w:abstractNumId w:val="5"/>
  </w:num>
  <w:num w:numId="12" w16cid:durableId="1215696961">
    <w:abstractNumId w:val="8"/>
  </w:num>
  <w:num w:numId="13" w16cid:durableId="1568952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FF"/>
    <w:rsid w:val="000B5C26"/>
    <w:rsid w:val="001732B0"/>
    <w:rsid w:val="00310C38"/>
    <w:rsid w:val="004D3CA3"/>
    <w:rsid w:val="005160FA"/>
    <w:rsid w:val="00734409"/>
    <w:rsid w:val="007827A8"/>
    <w:rsid w:val="007A18FF"/>
    <w:rsid w:val="00825096"/>
    <w:rsid w:val="008D53AC"/>
    <w:rsid w:val="00961565"/>
    <w:rsid w:val="00B90053"/>
    <w:rsid w:val="00BB070C"/>
    <w:rsid w:val="00EE0717"/>
    <w:rsid w:val="00EF6ADC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773E"/>
  <w15:chartTrackingRefBased/>
  <w15:docId w15:val="{848300B0-A26C-47E7-B0F5-ED0B3F78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18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A1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1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18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18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18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18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1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1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1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A18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18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18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18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18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18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1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18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18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18F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1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18F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18FF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7A18F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A18F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7A18F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7A18FF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A18F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A18F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7A18F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8F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7A18FF"/>
    <w:rPr>
      <w:vertAlign w:val="superscript"/>
    </w:rPr>
  </w:style>
  <w:style w:type="paragraph" w:styleId="Normlnweb">
    <w:name w:val="Normal (Web)"/>
    <w:basedOn w:val="Normln"/>
    <w:uiPriority w:val="99"/>
    <w:semiHidden/>
    <w:rsid w:val="007A18FF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7A18FF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7A18FF"/>
    <w:pPr>
      <w:widowControl w:val="0"/>
      <w:spacing w:after="113"/>
      <w:ind w:left="425" w:hanging="424"/>
      <w:jc w:val="both"/>
    </w:pPr>
  </w:style>
  <w:style w:type="paragraph" w:customStyle="1" w:styleId="Hlava">
    <w:name w:val="Hlava"/>
    <w:basedOn w:val="Normln"/>
    <w:rsid w:val="007A18FF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7A18FF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1293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Zábrodí</dc:creator>
  <cp:keywords/>
  <dc:description/>
  <cp:lastModifiedBy>Obec Zábrodí</cp:lastModifiedBy>
  <cp:revision>4</cp:revision>
  <dcterms:created xsi:type="dcterms:W3CDTF">2026-03-11T10:08:00Z</dcterms:created>
  <dcterms:modified xsi:type="dcterms:W3CDTF">2026-03-16T17:28:00Z</dcterms:modified>
</cp:coreProperties>
</file>