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28" w:rsidRDefault="007B5F28" w:rsidP="007B5F28">
      <w:pPr>
        <w:pStyle w:val="Zkladntext31"/>
        <w:spacing w:before="120"/>
        <w:jc w:val="center"/>
        <w:rPr>
          <w:rFonts w:ascii="Arial" w:hAnsi="Arial" w:cs="Arial"/>
          <w:b/>
          <w:color w:val="00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48260</wp:posOffset>
            </wp:positionV>
            <wp:extent cx="461010" cy="5238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28" w:rsidRDefault="007B5F28" w:rsidP="007B5F28">
      <w:pPr>
        <w:pStyle w:val="Zkladntext31"/>
        <w:spacing w:before="120"/>
        <w:rPr>
          <w:rFonts w:ascii="Arial" w:hAnsi="Arial" w:cs="Arial"/>
          <w:b/>
          <w:color w:val="000000"/>
          <w:sz w:val="28"/>
          <w:szCs w:val="28"/>
          <w:lang w:eastAsia="cs-CZ"/>
        </w:rPr>
      </w:pPr>
    </w:p>
    <w:p w:rsidR="007B5F28" w:rsidRPr="00E10D38" w:rsidRDefault="007B5F28" w:rsidP="007B5F28">
      <w:pPr>
        <w:pStyle w:val="Zkladntext31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10D38">
        <w:rPr>
          <w:rFonts w:ascii="Arial" w:hAnsi="Arial" w:cs="Arial"/>
          <w:b/>
          <w:color w:val="000000"/>
          <w:sz w:val="28"/>
          <w:szCs w:val="28"/>
        </w:rPr>
        <w:t>Nařízení města Vrchlabí</w:t>
      </w:r>
      <w:r w:rsidR="00B829D6">
        <w:rPr>
          <w:rFonts w:ascii="Arial" w:hAnsi="Arial" w:cs="Arial"/>
          <w:b/>
          <w:color w:val="000000"/>
          <w:sz w:val="28"/>
          <w:szCs w:val="28"/>
        </w:rPr>
        <w:t>,</w:t>
      </w:r>
      <w:r w:rsidRPr="00E10D38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B5F28" w:rsidRPr="005170DE" w:rsidRDefault="007B5F28" w:rsidP="007B5F28">
      <w:pPr>
        <w:pStyle w:val="Zkladntext31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170DE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7B5F28" w:rsidRPr="0055085D" w:rsidRDefault="007B5F28" w:rsidP="007B5F28">
      <w:pPr>
        <w:pStyle w:val="Zkladntext31"/>
        <w:spacing w:before="120"/>
        <w:jc w:val="center"/>
        <w:rPr>
          <w:rFonts w:ascii="Arial" w:hAnsi="Arial" w:cs="Arial"/>
          <w:b/>
          <w:color w:val="000000"/>
          <w:szCs w:val="24"/>
        </w:rPr>
      </w:pPr>
      <w:r w:rsidRPr="005170DE">
        <w:rPr>
          <w:rFonts w:ascii="Arial" w:hAnsi="Arial" w:cs="Arial"/>
          <w:b/>
          <w:color w:val="000000"/>
          <w:sz w:val="28"/>
          <w:szCs w:val="28"/>
        </w:rPr>
        <w:t xml:space="preserve">kterým se </w:t>
      </w:r>
      <w:r w:rsidRPr="0055085D">
        <w:rPr>
          <w:rFonts w:ascii="Arial" w:hAnsi="Arial" w:cs="Arial"/>
          <w:b/>
          <w:color w:val="000000"/>
          <w:sz w:val="28"/>
          <w:szCs w:val="28"/>
        </w:rPr>
        <w:t>mění nařízení města Vrchlabí č. 7/2017, o vymezení úseků místních komunikací s placeným stání</w:t>
      </w:r>
      <w:r w:rsidR="00B829D6">
        <w:rPr>
          <w:rFonts w:ascii="Arial" w:hAnsi="Arial" w:cs="Arial"/>
          <w:b/>
          <w:color w:val="000000"/>
          <w:sz w:val="28"/>
          <w:szCs w:val="28"/>
        </w:rPr>
        <w:t>m</w:t>
      </w:r>
      <w:r w:rsidRPr="0055085D">
        <w:rPr>
          <w:rFonts w:ascii="Arial" w:hAnsi="Arial" w:cs="Arial"/>
          <w:b/>
          <w:color w:val="000000"/>
          <w:sz w:val="28"/>
          <w:szCs w:val="28"/>
        </w:rPr>
        <w:t xml:space="preserve"> ve znění následných změn provedených nařízeními č. 2/2018, č. 7/2019</w:t>
      </w:r>
      <w:r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Pr="0055085D">
        <w:rPr>
          <w:rFonts w:ascii="Arial" w:hAnsi="Arial" w:cs="Arial"/>
          <w:b/>
          <w:color w:val="000000"/>
          <w:sz w:val="28"/>
          <w:szCs w:val="28"/>
        </w:rPr>
        <w:t>č. 3/2023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a č. 2/2025</w:t>
      </w:r>
    </w:p>
    <w:p w:rsidR="007B5F28" w:rsidRPr="0055085D" w:rsidRDefault="007B5F28" w:rsidP="007B5F28">
      <w:pPr>
        <w:rPr>
          <w:rFonts w:ascii="Arial" w:hAnsi="Arial" w:cs="Arial"/>
          <w:b/>
          <w:color w:val="000000"/>
          <w:sz w:val="24"/>
          <w:szCs w:val="24"/>
        </w:rPr>
      </w:pPr>
    </w:p>
    <w:p w:rsidR="007B5F28" w:rsidRPr="0055085D" w:rsidRDefault="007B5F28" w:rsidP="007B5F2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085D">
        <w:rPr>
          <w:rFonts w:ascii="Arial" w:hAnsi="Arial" w:cs="Arial"/>
          <w:color w:val="000000"/>
          <w:sz w:val="22"/>
          <w:szCs w:val="22"/>
        </w:rPr>
        <w:t>Rad</w:t>
      </w:r>
      <w:r w:rsidR="00D84FA0">
        <w:rPr>
          <w:rFonts w:ascii="Arial" w:hAnsi="Arial" w:cs="Arial"/>
          <w:color w:val="000000"/>
          <w:sz w:val="22"/>
          <w:szCs w:val="22"/>
        </w:rPr>
        <w:t xml:space="preserve">a města Vrchlabí se na své 36. schůzi konané dne </w:t>
      </w:r>
      <w:r w:rsidR="00B829D6">
        <w:rPr>
          <w:rFonts w:ascii="Arial" w:hAnsi="Arial" w:cs="Arial"/>
          <w:color w:val="000000"/>
          <w:sz w:val="22"/>
          <w:szCs w:val="22"/>
        </w:rPr>
        <w:t xml:space="preserve">1. října 2025 usnesením č. 1280/36/RM/2025 </w:t>
      </w:r>
      <w:r w:rsidRPr="0055085D">
        <w:rPr>
          <w:rFonts w:ascii="Arial" w:hAnsi="Arial" w:cs="Arial"/>
          <w:color w:val="000000"/>
          <w:sz w:val="22"/>
          <w:szCs w:val="22"/>
        </w:rPr>
        <w:t>usnesla vydat na základě ust. § 11</w:t>
      </w:r>
      <w:r w:rsidRPr="0055085D">
        <w:rPr>
          <w:rFonts w:ascii="Arial" w:hAnsi="Arial" w:cs="Arial"/>
          <w:sz w:val="22"/>
          <w:szCs w:val="22"/>
        </w:rPr>
        <w:t xml:space="preserve"> odst. 1  a  § 102 odst. 2  písm. d) zák. č. 128/2000 Sb.,  o obcích (obecní zřízení), ve znění pozdějších</w:t>
      </w:r>
      <w:r w:rsidRPr="0055085D">
        <w:rPr>
          <w:rFonts w:ascii="Arial" w:hAnsi="Arial" w:cs="Arial"/>
          <w:color w:val="000000"/>
          <w:sz w:val="22"/>
          <w:szCs w:val="22"/>
        </w:rPr>
        <w:t xml:space="preserve"> předpisů, a  ust. § 23 odst. 1 písm. a) zák.č. 13/1997 Sb., o pozemních komunikacích, ve znění pozdějších předpisů, toto nařízení obce: </w:t>
      </w:r>
    </w:p>
    <w:p w:rsidR="007B5F28" w:rsidRPr="0055085D" w:rsidRDefault="007B5F28" w:rsidP="007B5F28">
      <w:pPr>
        <w:pStyle w:val="NormlnsWWW2"/>
        <w:rPr>
          <w:rFonts w:ascii="Arial" w:hAnsi="Arial" w:cs="Arial"/>
          <w:b/>
          <w:color w:val="000000"/>
          <w:sz w:val="22"/>
          <w:szCs w:val="22"/>
        </w:rPr>
      </w:pPr>
    </w:p>
    <w:p w:rsidR="007B5F28" w:rsidRPr="0055085D" w:rsidRDefault="007B5F28" w:rsidP="007B5F28">
      <w:pPr>
        <w:pStyle w:val="NormlnsWWW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085D">
        <w:rPr>
          <w:rFonts w:ascii="Arial" w:hAnsi="Arial" w:cs="Arial"/>
          <w:b/>
          <w:sz w:val="22"/>
          <w:szCs w:val="22"/>
        </w:rPr>
        <w:t>Článek  1</w:t>
      </w:r>
    </w:p>
    <w:p w:rsidR="007B5F28" w:rsidRPr="0055085D" w:rsidRDefault="007B5F28" w:rsidP="007B5F28">
      <w:pPr>
        <w:pStyle w:val="Zkladntext31"/>
        <w:jc w:val="center"/>
        <w:rPr>
          <w:rFonts w:ascii="Arial" w:hAnsi="Arial" w:cs="Arial"/>
        </w:rPr>
      </w:pPr>
      <w:r w:rsidRPr="0055085D">
        <w:rPr>
          <w:rFonts w:ascii="Arial" w:hAnsi="Arial" w:cs="Arial"/>
          <w:b/>
          <w:color w:val="000000"/>
          <w:sz w:val="22"/>
          <w:szCs w:val="22"/>
        </w:rPr>
        <w:t>Předmět nařízení</w:t>
      </w:r>
    </w:p>
    <w:p w:rsidR="007B5F28" w:rsidRPr="0055085D" w:rsidRDefault="007B5F28" w:rsidP="007B5F28">
      <w:pPr>
        <w:pStyle w:val="Zkladntext31"/>
        <w:jc w:val="center"/>
        <w:rPr>
          <w:rFonts w:ascii="Arial" w:hAnsi="Arial" w:cs="Arial"/>
        </w:rPr>
      </w:pPr>
    </w:p>
    <w:p w:rsidR="007B5F28" w:rsidRPr="0055085D" w:rsidRDefault="007B5F28" w:rsidP="007B5F28">
      <w:pPr>
        <w:pStyle w:val="Zkladntext31"/>
        <w:rPr>
          <w:rFonts w:ascii="Arial" w:hAnsi="Arial" w:cs="Arial"/>
          <w:color w:val="000000"/>
          <w:sz w:val="22"/>
          <w:szCs w:val="22"/>
        </w:rPr>
      </w:pPr>
      <w:r w:rsidRPr="005170DE">
        <w:rPr>
          <w:rFonts w:ascii="Arial" w:hAnsi="Arial" w:cs="Arial"/>
          <w:color w:val="000000"/>
          <w:sz w:val="22"/>
          <w:szCs w:val="22"/>
        </w:rPr>
        <w:t xml:space="preserve">Nařízení </w:t>
      </w:r>
      <w:r w:rsidRPr="0055085D">
        <w:rPr>
          <w:rFonts w:ascii="Arial" w:hAnsi="Arial" w:cs="Arial"/>
          <w:color w:val="000000"/>
          <w:sz w:val="22"/>
          <w:szCs w:val="22"/>
        </w:rPr>
        <w:t>města Vrchlabí č. 7/2017, o vymezení úseků místních komunikací s placeným stáním ve znění následných změn provedených nařízeními č. 2/2018, č. 7/2019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5085D">
        <w:rPr>
          <w:rFonts w:ascii="Arial" w:hAnsi="Arial" w:cs="Arial"/>
          <w:color w:val="000000"/>
          <w:sz w:val="22"/>
          <w:szCs w:val="22"/>
        </w:rPr>
        <w:t xml:space="preserve"> č. 3/2023 </w:t>
      </w:r>
      <w:r>
        <w:rPr>
          <w:rFonts w:ascii="Arial" w:hAnsi="Arial" w:cs="Arial"/>
          <w:color w:val="000000"/>
          <w:sz w:val="22"/>
          <w:szCs w:val="22"/>
        </w:rPr>
        <w:t>a č. 2/2025</w:t>
      </w:r>
      <w:r w:rsidRPr="0055085D">
        <w:rPr>
          <w:rFonts w:ascii="Arial" w:hAnsi="Arial" w:cs="Arial"/>
          <w:color w:val="000000"/>
          <w:sz w:val="22"/>
          <w:szCs w:val="22"/>
        </w:rPr>
        <w:t xml:space="preserve">, se doplňuje takto: </w:t>
      </w:r>
    </w:p>
    <w:p w:rsidR="007B5F28" w:rsidRPr="0055085D" w:rsidRDefault="007B5F28" w:rsidP="007B5F28">
      <w:pPr>
        <w:pStyle w:val="Zkladntext31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B5F28" w:rsidRPr="0087321B" w:rsidRDefault="0087321B" w:rsidP="007B5F28">
      <w:pPr>
        <w:pStyle w:val="Zkladntext31"/>
        <w:spacing w:line="360" w:lineRule="auto"/>
        <w:rPr>
          <w:rFonts w:ascii="Arial" w:hAnsi="Arial" w:cs="Arial"/>
          <w:b/>
          <w:i/>
          <w:color w:val="000000"/>
          <w:sz w:val="22"/>
          <w:szCs w:val="22"/>
        </w:rPr>
      </w:pPr>
      <w:r w:rsidRPr="0087321B">
        <w:rPr>
          <w:rFonts w:ascii="Arial" w:hAnsi="Arial" w:cs="Arial"/>
          <w:b/>
          <w:i/>
          <w:color w:val="000000"/>
          <w:sz w:val="22"/>
          <w:szCs w:val="22"/>
        </w:rPr>
        <w:t>V článku 4 Předplacené stání</w:t>
      </w:r>
      <w:r w:rsidR="007B5F28" w:rsidRPr="0087321B">
        <w:rPr>
          <w:rFonts w:ascii="Arial" w:hAnsi="Arial" w:cs="Arial"/>
          <w:b/>
          <w:i/>
          <w:color w:val="000000"/>
          <w:sz w:val="22"/>
          <w:szCs w:val="22"/>
        </w:rPr>
        <w:t xml:space="preserve"> se </w:t>
      </w:r>
      <w:r w:rsidRPr="0087321B">
        <w:rPr>
          <w:rFonts w:ascii="Arial" w:hAnsi="Arial" w:cs="Arial"/>
          <w:b/>
          <w:i/>
          <w:color w:val="000000"/>
          <w:sz w:val="22"/>
          <w:szCs w:val="22"/>
        </w:rPr>
        <w:t>v odst. (1) za písmeno</w:t>
      </w:r>
      <w:r w:rsidR="007B5F28" w:rsidRPr="0087321B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7321B">
        <w:rPr>
          <w:rFonts w:ascii="Arial" w:hAnsi="Arial" w:cs="Arial"/>
          <w:b/>
          <w:i/>
          <w:color w:val="000000"/>
          <w:sz w:val="22"/>
          <w:szCs w:val="22"/>
        </w:rPr>
        <w:t xml:space="preserve">b) </w:t>
      </w:r>
      <w:r w:rsidR="007B5F28" w:rsidRPr="0087321B">
        <w:rPr>
          <w:rFonts w:ascii="Arial" w:hAnsi="Arial" w:cs="Arial"/>
          <w:b/>
          <w:i/>
          <w:color w:val="000000"/>
          <w:sz w:val="22"/>
          <w:szCs w:val="22"/>
        </w:rPr>
        <w:t xml:space="preserve">vkládá písmeno </w:t>
      </w:r>
      <w:r w:rsidRPr="0087321B">
        <w:rPr>
          <w:rFonts w:ascii="Arial" w:hAnsi="Arial" w:cs="Arial"/>
          <w:b/>
          <w:i/>
          <w:color w:val="000000"/>
          <w:sz w:val="22"/>
          <w:szCs w:val="22"/>
        </w:rPr>
        <w:t>c</w:t>
      </w:r>
      <w:r w:rsidR="007B5F28" w:rsidRPr="0087321B">
        <w:rPr>
          <w:rFonts w:ascii="Arial" w:hAnsi="Arial" w:cs="Arial"/>
          <w:b/>
          <w:i/>
          <w:color w:val="000000"/>
          <w:sz w:val="22"/>
          <w:szCs w:val="22"/>
        </w:rPr>
        <w:t>), které zní:</w:t>
      </w:r>
    </w:p>
    <w:p w:rsidR="007B5F28" w:rsidRPr="0087321B" w:rsidRDefault="0087321B" w:rsidP="007B5F28">
      <w:pPr>
        <w:pStyle w:val="Zkladntext31"/>
        <w:spacing w:before="120"/>
        <w:ind w:left="330"/>
        <w:rPr>
          <w:rFonts w:ascii="Arial" w:hAnsi="Arial" w:cs="Arial"/>
          <w:b/>
          <w:i/>
          <w:sz w:val="22"/>
          <w:szCs w:val="22"/>
        </w:rPr>
      </w:pPr>
      <w:r w:rsidRPr="0087321B">
        <w:rPr>
          <w:rFonts w:ascii="Arial" w:hAnsi="Arial" w:cs="Arial"/>
          <w:b/>
          <w:i/>
          <w:sz w:val="22"/>
          <w:szCs w:val="22"/>
        </w:rPr>
        <w:t>c</w:t>
      </w:r>
      <w:r w:rsidR="007B5F28" w:rsidRPr="0087321B">
        <w:rPr>
          <w:rFonts w:ascii="Arial" w:hAnsi="Arial" w:cs="Arial"/>
          <w:b/>
          <w:i/>
          <w:sz w:val="22"/>
          <w:szCs w:val="22"/>
        </w:rPr>
        <w:t xml:space="preserve">) </w:t>
      </w:r>
      <w:r w:rsidRPr="0087321B">
        <w:rPr>
          <w:rFonts w:ascii="Arial" w:hAnsi="Arial" w:cs="Arial"/>
          <w:b/>
          <w:i/>
          <w:sz w:val="22"/>
          <w:szCs w:val="22"/>
        </w:rPr>
        <w:t xml:space="preserve">nebo o vydání virtuální nepřenosné parkovací karty vázané na konkrétní RZ vozidla, která opravňuje ke stání vozidla na vymezené parkovací ploše: </w:t>
      </w:r>
      <w:r w:rsidR="007B5F28" w:rsidRPr="0087321B">
        <w:rPr>
          <w:rFonts w:ascii="Arial" w:hAnsi="Arial" w:cs="Arial"/>
          <w:b/>
          <w:i/>
          <w:sz w:val="22"/>
          <w:szCs w:val="22"/>
        </w:rPr>
        <w:t xml:space="preserve">parkoviště v ulici Vančurova na pozemku parc. č. 237/5 v k. ú. Vrchlabí (u Divadelního klubu - Kina Kartonka) </w:t>
      </w:r>
    </w:p>
    <w:p w:rsidR="007B5F28" w:rsidRPr="0055085D" w:rsidRDefault="007B5F28" w:rsidP="007B5F28">
      <w:pPr>
        <w:pStyle w:val="NormlnsWWW2"/>
        <w:jc w:val="both"/>
        <w:rPr>
          <w:rFonts w:ascii="Arial" w:hAnsi="Arial" w:cs="Arial"/>
          <w:b/>
          <w:sz w:val="22"/>
          <w:szCs w:val="22"/>
        </w:rPr>
      </w:pPr>
    </w:p>
    <w:p w:rsidR="007B5F28" w:rsidRPr="0055085D" w:rsidRDefault="007B5F28" w:rsidP="007B5F28">
      <w:pPr>
        <w:pStyle w:val="NormlnsWWW2"/>
        <w:jc w:val="center"/>
        <w:rPr>
          <w:rFonts w:ascii="Arial" w:hAnsi="Arial" w:cs="Arial"/>
          <w:b/>
          <w:sz w:val="22"/>
          <w:szCs w:val="22"/>
        </w:rPr>
      </w:pPr>
    </w:p>
    <w:p w:rsidR="007B5F28" w:rsidRPr="0055085D" w:rsidRDefault="007B5F28" w:rsidP="007B5F28">
      <w:pPr>
        <w:pStyle w:val="NormlnsWWW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085D">
        <w:rPr>
          <w:rFonts w:ascii="Arial" w:hAnsi="Arial" w:cs="Arial"/>
          <w:b/>
          <w:sz w:val="22"/>
          <w:szCs w:val="22"/>
        </w:rPr>
        <w:t>Článek  2</w:t>
      </w:r>
    </w:p>
    <w:p w:rsidR="007B5F28" w:rsidRPr="0055085D" w:rsidRDefault="007B5F28" w:rsidP="007B5F28">
      <w:pPr>
        <w:pStyle w:val="Zkladntext31"/>
        <w:jc w:val="center"/>
        <w:rPr>
          <w:rFonts w:ascii="Arial" w:hAnsi="Arial" w:cs="Arial"/>
          <w:b/>
          <w:sz w:val="22"/>
          <w:szCs w:val="22"/>
        </w:rPr>
      </w:pPr>
      <w:r w:rsidRPr="0055085D">
        <w:rPr>
          <w:rFonts w:ascii="Arial" w:hAnsi="Arial" w:cs="Arial"/>
          <w:b/>
          <w:sz w:val="22"/>
          <w:szCs w:val="22"/>
        </w:rPr>
        <w:t>Závěrečná ustanovení</w:t>
      </w:r>
    </w:p>
    <w:p w:rsidR="007B5F28" w:rsidRPr="0055085D" w:rsidRDefault="007B5F28" w:rsidP="007B5F28">
      <w:pPr>
        <w:pStyle w:val="Zkladntext31"/>
        <w:jc w:val="center"/>
        <w:rPr>
          <w:rFonts w:ascii="Arial" w:hAnsi="Arial" w:cs="Arial"/>
          <w:b/>
          <w:sz w:val="22"/>
          <w:szCs w:val="22"/>
        </w:rPr>
      </w:pPr>
    </w:p>
    <w:p w:rsidR="007B5F28" w:rsidRPr="0055085D" w:rsidRDefault="007B5F28" w:rsidP="007B5F28">
      <w:pPr>
        <w:jc w:val="both"/>
        <w:rPr>
          <w:rFonts w:ascii="Arial" w:hAnsi="Arial" w:cs="Arial"/>
          <w:sz w:val="22"/>
        </w:rPr>
      </w:pPr>
      <w:r w:rsidRPr="0055085D">
        <w:rPr>
          <w:rFonts w:ascii="Arial" w:hAnsi="Arial" w:cs="Arial"/>
          <w:sz w:val="22"/>
        </w:rPr>
        <w:t>Toto nařízení nabývá účinnosti počátkem patnáctého dne následujícího po dni jeho vyhlášení ve Sbírce právních předpisů ÚSC.</w:t>
      </w:r>
    </w:p>
    <w:p w:rsidR="007B5F28" w:rsidRPr="005170DE" w:rsidRDefault="007B5F28" w:rsidP="007B5F28">
      <w:pPr>
        <w:pStyle w:val="ZkladntextIMP"/>
        <w:tabs>
          <w:tab w:val="left" w:pos="284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7B5F28" w:rsidRPr="005170DE" w:rsidRDefault="007B5F28" w:rsidP="007B5F28">
      <w:pPr>
        <w:pStyle w:val="ZkladntextIMP"/>
        <w:tabs>
          <w:tab w:val="left" w:pos="284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7B5F28" w:rsidRPr="0055085D" w:rsidRDefault="007B5F28" w:rsidP="007B5F28">
      <w:pPr>
        <w:rPr>
          <w:rFonts w:ascii="Arial" w:hAnsi="Arial" w:cs="Arial"/>
          <w:sz w:val="22"/>
          <w:szCs w:val="22"/>
        </w:rPr>
      </w:pPr>
    </w:p>
    <w:p w:rsidR="007B5F28" w:rsidRPr="0055085D" w:rsidRDefault="007B5F28" w:rsidP="007B5F28">
      <w:pPr>
        <w:jc w:val="center"/>
        <w:rPr>
          <w:rFonts w:ascii="Arial" w:hAnsi="Arial" w:cs="Arial"/>
          <w:sz w:val="22"/>
          <w:szCs w:val="22"/>
        </w:rPr>
      </w:pPr>
      <w:r w:rsidRPr="0055085D">
        <w:rPr>
          <w:rFonts w:ascii="Arial" w:hAnsi="Arial" w:cs="Arial"/>
          <w:sz w:val="22"/>
          <w:szCs w:val="22"/>
        </w:rPr>
        <w:t>Ing. Jan Sobotka</w:t>
      </w:r>
      <w:r w:rsidR="004D2E80">
        <w:rPr>
          <w:rFonts w:ascii="Arial" w:hAnsi="Arial" w:cs="Arial"/>
          <w:sz w:val="22"/>
          <w:szCs w:val="22"/>
        </w:rPr>
        <w:t xml:space="preserve"> v.r.</w:t>
      </w:r>
      <w:r w:rsidRPr="0055085D">
        <w:rPr>
          <w:rFonts w:ascii="Arial" w:hAnsi="Arial" w:cs="Arial"/>
          <w:sz w:val="22"/>
          <w:szCs w:val="22"/>
        </w:rPr>
        <w:t xml:space="preserve">   </w:t>
      </w:r>
    </w:p>
    <w:p w:rsidR="007B5F28" w:rsidRPr="0055085D" w:rsidRDefault="007B5F28" w:rsidP="007B5F28">
      <w:pPr>
        <w:jc w:val="center"/>
        <w:rPr>
          <w:rFonts w:ascii="Arial" w:eastAsia="Arial" w:hAnsi="Arial" w:cs="Arial"/>
          <w:sz w:val="22"/>
          <w:szCs w:val="22"/>
        </w:rPr>
      </w:pPr>
      <w:r w:rsidRPr="0055085D">
        <w:rPr>
          <w:rFonts w:ascii="Arial" w:hAnsi="Arial" w:cs="Arial"/>
          <w:sz w:val="22"/>
          <w:szCs w:val="22"/>
        </w:rPr>
        <w:t>starosta</w:t>
      </w:r>
    </w:p>
    <w:p w:rsidR="007B5F28" w:rsidRPr="0055085D" w:rsidRDefault="007B5F28" w:rsidP="007B5F28">
      <w:pPr>
        <w:jc w:val="center"/>
        <w:rPr>
          <w:rFonts w:ascii="Arial" w:eastAsia="Arial" w:hAnsi="Arial" w:cs="Arial"/>
          <w:sz w:val="22"/>
          <w:szCs w:val="22"/>
        </w:rPr>
      </w:pPr>
    </w:p>
    <w:p w:rsidR="007B5F28" w:rsidRPr="0055085D" w:rsidRDefault="007B5F28" w:rsidP="007B5F28">
      <w:pPr>
        <w:rPr>
          <w:rFonts w:ascii="Arial" w:eastAsia="Arial" w:hAnsi="Arial" w:cs="Arial"/>
          <w:sz w:val="22"/>
          <w:szCs w:val="22"/>
        </w:rPr>
      </w:pPr>
      <w:r w:rsidRPr="0055085D">
        <w:rPr>
          <w:rFonts w:ascii="Arial" w:eastAsia="Arial" w:hAnsi="Arial" w:cs="Arial"/>
          <w:sz w:val="22"/>
          <w:szCs w:val="22"/>
        </w:rPr>
        <w:t xml:space="preserve"> </w:t>
      </w:r>
    </w:p>
    <w:p w:rsidR="007B5F28" w:rsidRPr="0055085D" w:rsidRDefault="004D2E80" w:rsidP="007B5F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Alfred Plašil v.r.</w:t>
      </w:r>
      <w:r w:rsidR="007B5F28" w:rsidRPr="0055085D">
        <w:rPr>
          <w:rFonts w:ascii="Arial" w:hAnsi="Arial" w:cs="Arial"/>
          <w:sz w:val="22"/>
          <w:szCs w:val="22"/>
        </w:rPr>
        <w:t xml:space="preserve">                                                                 PhDr. Michal Vávra</w:t>
      </w:r>
      <w:r>
        <w:rPr>
          <w:rFonts w:ascii="Arial" w:hAnsi="Arial" w:cs="Arial"/>
          <w:sz w:val="22"/>
          <w:szCs w:val="22"/>
        </w:rPr>
        <w:t xml:space="preserve"> v.r.</w:t>
      </w:r>
      <w:r w:rsidR="007B5F28" w:rsidRPr="0055085D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7B5F28" w:rsidRPr="0055085D" w:rsidRDefault="007B5F28" w:rsidP="007B5F28">
      <w:pPr>
        <w:jc w:val="both"/>
        <w:rPr>
          <w:rFonts w:ascii="Arial" w:hAnsi="Arial" w:cs="Arial"/>
          <w:spacing w:val="5"/>
          <w:sz w:val="24"/>
          <w:szCs w:val="24"/>
        </w:rPr>
      </w:pPr>
      <w:r w:rsidRPr="0055085D">
        <w:rPr>
          <w:rFonts w:ascii="Arial" w:eastAsia="Arial" w:hAnsi="Arial" w:cs="Arial"/>
          <w:sz w:val="22"/>
          <w:szCs w:val="22"/>
        </w:rPr>
        <w:t xml:space="preserve">                 </w:t>
      </w:r>
      <w:r w:rsidRPr="0055085D">
        <w:rPr>
          <w:rFonts w:ascii="Arial" w:hAnsi="Arial" w:cs="Arial"/>
          <w:sz w:val="22"/>
          <w:szCs w:val="22"/>
        </w:rPr>
        <w:t>místostarosta                                                                        místostarosta</w:t>
      </w:r>
    </w:p>
    <w:p w:rsidR="007B5F28" w:rsidRDefault="007B5F28" w:rsidP="007B5F28">
      <w:pPr>
        <w:jc w:val="both"/>
      </w:pPr>
      <w:bookmarkStart w:id="0" w:name="_GoBack"/>
      <w:bookmarkEnd w:id="0"/>
    </w:p>
    <w:p w:rsidR="007B5F28" w:rsidRDefault="007B5F28" w:rsidP="007B5F28">
      <w:pPr>
        <w:jc w:val="both"/>
      </w:pPr>
    </w:p>
    <w:p w:rsidR="007B5F28" w:rsidRDefault="007B5F28" w:rsidP="007B5F28">
      <w:pPr>
        <w:jc w:val="both"/>
      </w:pPr>
    </w:p>
    <w:p w:rsidR="007B5F28" w:rsidRDefault="007B5F28" w:rsidP="007B5F28">
      <w:pPr>
        <w:jc w:val="both"/>
      </w:pPr>
    </w:p>
    <w:p w:rsidR="007B5F28" w:rsidRDefault="007B5F28" w:rsidP="007B5F28">
      <w:pPr>
        <w:jc w:val="both"/>
      </w:pPr>
    </w:p>
    <w:p w:rsidR="00B96BE3" w:rsidRDefault="00B96BE3"/>
    <w:sectPr w:rsidR="00B96BE3" w:rsidSect="004C4C62">
      <w:headerReference w:type="default" r:id="rId7"/>
      <w:headerReference w:type="first" r:id="rId8"/>
      <w:pgSz w:w="11906" w:h="16838"/>
      <w:pgMar w:top="1135" w:right="1416" w:bottom="1418" w:left="1134" w:header="64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FB" w:rsidRDefault="00CA72FB">
      <w:r>
        <w:separator/>
      </w:r>
    </w:p>
  </w:endnote>
  <w:endnote w:type="continuationSeparator" w:id="0">
    <w:p w:rsidR="00CA72FB" w:rsidRDefault="00CA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FB" w:rsidRDefault="00CA72FB">
      <w:r>
        <w:separator/>
      </w:r>
    </w:p>
  </w:footnote>
  <w:footnote w:type="continuationSeparator" w:id="0">
    <w:p w:rsidR="00CA72FB" w:rsidRDefault="00CA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31" w:rsidRDefault="007B5F2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5715" t="635" r="8255" b="6985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C31" w:rsidRDefault="0087321B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829D6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9pt;height:1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" stroked="f">
              <v:fill opacity="0"/>
              <v:textbox inset="0,0,0,0">
                <w:txbxContent>
                  <w:p w:rsidR="00A92C31" w:rsidRDefault="0087321B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829D6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31" w:rsidRDefault="00CA72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28"/>
    <w:rsid w:val="00056223"/>
    <w:rsid w:val="001E57FF"/>
    <w:rsid w:val="003544FA"/>
    <w:rsid w:val="004D2E80"/>
    <w:rsid w:val="007B5F28"/>
    <w:rsid w:val="0087321B"/>
    <w:rsid w:val="008A6A9B"/>
    <w:rsid w:val="00B34770"/>
    <w:rsid w:val="00B829D6"/>
    <w:rsid w:val="00B96BE3"/>
    <w:rsid w:val="00CA72FB"/>
    <w:rsid w:val="00D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96B8"/>
  <w15:chartTrackingRefBased/>
  <w15:docId w15:val="{2CE7EE1B-ECE6-48FD-8F92-B4C09FC0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F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B5F28"/>
  </w:style>
  <w:style w:type="paragraph" w:styleId="Zhlav">
    <w:name w:val="header"/>
    <w:basedOn w:val="Normln"/>
    <w:link w:val="ZhlavChar"/>
    <w:rsid w:val="007B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5F2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31">
    <w:name w:val="Základní text 31"/>
    <w:basedOn w:val="Normln"/>
    <w:rsid w:val="007B5F28"/>
    <w:pPr>
      <w:jc w:val="both"/>
    </w:pPr>
    <w:rPr>
      <w:sz w:val="24"/>
    </w:rPr>
  </w:style>
  <w:style w:type="paragraph" w:customStyle="1" w:styleId="ZkladntextIMP">
    <w:name w:val="Základní text_IMP"/>
    <w:basedOn w:val="Normln"/>
    <w:rsid w:val="007B5F28"/>
    <w:pPr>
      <w:overflowPunct w:val="0"/>
      <w:autoSpaceDE w:val="0"/>
      <w:spacing w:line="276" w:lineRule="auto"/>
      <w:textAlignment w:val="baseline"/>
    </w:pPr>
    <w:rPr>
      <w:sz w:val="24"/>
    </w:rPr>
  </w:style>
  <w:style w:type="paragraph" w:customStyle="1" w:styleId="NormlnsWWW2">
    <w:name w:val="Normální (síť WWW)2"/>
    <w:basedOn w:val="Normln"/>
    <w:rsid w:val="007B5F2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Trýznová Anna</dc:creator>
  <cp:keywords/>
  <dc:description/>
  <cp:lastModifiedBy>Munzarová Eva</cp:lastModifiedBy>
  <cp:revision>4</cp:revision>
  <dcterms:created xsi:type="dcterms:W3CDTF">2025-10-21T09:57:00Z</dcterms:created>
  <dcterms:modified xsi:type="dcterms:W3CDTF">2025-10-21T11:22:00Z</dcterms:modified>
</cp:coreProperties>
</file>