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352D" w14:textId="648A4784" w:rsidR="00DC3232" w:rsidRPr="00BB5144" w:rsidRDefault="00DC3232" w:rsidP="00DC3232">
      <w:pPr>
        <w:pStyle w:val="Zkladntext"/>
        <w:spacing w:after="0"/>
        <w:jc w:val="center"/>
        <w:rPr>
          <w:b/>
          <w:color w:val="000000"/>
          <w:szCs w:val="24"/>
        </w:rPr>
      </w:pPr>
      <w:r w:rsidRPr="00BB5144">
        <w:rPr>
          <w:b/>
          <w:color w:val="000000"/>
          <w:szCs w:val="24"/>
        </w:rPr>
        <w:t>Obec</w:t>
      </w:r>
      <w:r w:rsidR="008E6669" w:rsidRPr="00BB5144">
        <w:rPr>
          <w:b/>
          <w:color w:val="000000"/>
          <w:szCs w:val="24"/>
        </w:rPr>
        <w:t xml:space="preserve"> Těrlicko</w:t>
      </w:r>
    </w:p>
    <w:p w14:paraId="1649DFEF" w14:textId="1D490AB8" w:rsidR="00DC3232" w:rsidRPr="00BB5144" w:rsidRDefault="00DC3232" w:rsidP="00DC3232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BB5144">
        <w:rPr>
          <w:b/>
          <w:color w:val="000000"/>
          <w:szCs w:val="24"/>
        </w:rPr>
        <w:t>Zastupitelstvo obce</w:t>
      </w:r>
      <w:r w:rsidR="008E6669" w:rsidRPr="00BB5144">
        <w:rPr>
          <w:b/>
          <w:color w:val="000000"/>
          <w:szCs w:val="24"/>
        </w:rPr>
        <w:t xml:space="preserve"> Těrlicko</w:t>
      </w:r>
    </w:p>
    <w:p w14:paraId="06C0C1F2" w14:textId="77777777" w:rsidR="006753C4" w:rsidRPr="00BB5144" w:rsidRDefault="006753C4" w:rsidP="006753C4">
      <w:pPr>
        <w:pStyle w:val="NormlnIMP"/>
        <w:spacing w:line="240" w:lineRule="auto"/>
        <w:jc w:val="center"/>
        <w:rPr>
          <w:b/>
          <w:szCs w:val="24"/>
        </w:rPr>
      </w:pPr>
    </w:p>
    <w:p w14:paraId="1AB9BDB9" w14:textId="5364D925" w:rsidR="00DC3232" w:rsidRPr="00BB5144" w:rsidRDefault="00DC3232" w:rsidP="007A074A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BB5144">
        <w:rPr>
          <w:b/>
          <w:szCs w:val="24"/>
        </w:rPr>
        <w:t>Obecně závazná</w:t>
      </w:r>
      <w:r w:rsidR="00356020" w:rsidRPr="00BB5144">
        <w:rPr>
          <w:b/>
          <w:szCs w:val="24"/>
        </w:rPr>
        <w:t xml:space="preserve"> vyhláška obce</w:t>
      </w:r>
      <w:r w:rsidR="008E6669" w:rsidRPr="00BB5144">
        <w:rPr>
          <w:b/>
          <w:szCs w:val="24"/>
        </w:rPr>
        <w:t xml:space="preserve"> Těrlicko</w:t>
      </w:r>
    </w:p>
    <w:p w14:paraId="62B02BC9" w14:textId="77777777" w:rsidR="00DC3232" w:rsidRPr="00BB5144" w:rsidRDefault="00DC3232" w:rsidP="00DC3232">
      <w:pPr>
        <w:spacing w:after="120"/>
        <w:jc w:val="center"/>
        <w:rPr>
          <w:b/>
        </w:rPr>
      </w:pPr>
      <w:r w:rsidRPr="00BB5144">
        <w:rPr>
          <w:b/>
        </w:rPr>
        <w:t>o regulaci provozování hazardních her</w:t>
      </w:r>
    </w:p>
    <w:p w14:paraId="1B8CA619" w14:textId="77777777" w:rsidR="00DC3232" w:rsidRPr="00BB51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23879980" w14:textId="60755B29" w:rsidR="002E58D6" w:rsidRPr="00BB5144" w:rsidRDefault="00DC3232" w:rsidP="008E6669">
      <w:pPr>
        <w:pStyle w:val="Zkladntext"/>
        <w:spacing w:after="0"/>
        <w:jc w:val="both"/>
        <w:rPr>
          <w:sz w:val="22"/>
          <w:szCs w:val="22"/>
        </w:rPr>
      </w:pPr>
      <w:r w:rsidRPr="00BB5144">
        <w:rPr>
          <w:sz w:val="22"/>
          <w:szCs w:val="22"/>
        </w:rPr>
        <w:t>Zastupitelstvo obce</w:t>
      </w:r>
      <w:r w:rsidR="008E6669" w:rsidRPr="00BB5144">
        <w:rPr>
          <w:sz w:val="22"/>
          <w:szCs w:val="22"/>
        </w:rPr>
        <w:t xml:space="preserve"> Těrlicko </w:t>
      </w:r>
      <w:r w:rsidRPr="00BB5144">
        <w:rPr>
          <w:sz w:val="22"/>
          <w:szCs w:val="22"/>
        </w:rPr>
        <w:t>se na svém zasedání dne</w:t>
      </w:r>
      <w:r w:rsidR="00B65000" w:rsidRPr="00BB5144">
        <w:rPr>
          <w:sz w:val="22"/>
          <w:szCs w:val="22"/>
        </w:rPr>
        <w:t xml:space="preserve"> 11. 12. 2024 </w:t>
      </w:r>
      <w:r w:rsidRPr="00BB5144">
        <w:rPr>
          <w:sz w:val="22"/>
          <w:szCs w:val="22"/>
        </w:rPr>
        <w:t xml:space="preserve">usneslo vydat na </w:t>
      </w:r>
      <w:bookmarkStart w:id="0" w:name="_Hlk184111346"/>
      <w:r w:rsidRPr="00BB5144">
        <w:rPr>
          <w:sz w:val="22"/>
          <w:szCs w:val="22"/>
        </w:rPr>
        <w:t xml:space="preserve">základě ustanovení </w:t>
      </w:r>
      <w:r w:rsidR="00DA730A" w:rsidRPr="00BB5144">
        <w:rPr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BB5144">
        <w:rPr>
          <w:sz w:val="22"/>
          <w:szCs w:val="22"/>
        </w:rPr>
        <w:t> </w:t>
      </w:r>
      <w:r w:rsidR="00DA730A" w:rsidRPr="00BB5144">
        <w:rPr>
          <w:sz w:val="22"/>
          <w:szCs w:val="22"/>
        </w:rPr>
        <w:t>souladu</w:t>
      </w:r>
      <w:r w:rsidR="006753C4" w:rsidRPr="00BB5144">
        <w:rPr>
          <w:sz w:val="22"/>
          <w:szCs w:val="22"/>
        </w:rPr>
        <w:t xml:space="preserve"> </w:t>
      </w:r>
      <w:r w:rsidR="00DA730A" w:rsidRPr="00BB5144">
        <w:rPr>
          <w:sz w:val="22"/>
          <w:szCs w:val="22"/>
        </w:rPr>
        <w:t xml:space="preserve">s ustanovením </w:t>
      </w:r>
      <w:r w:rsidRPr="00BB5144">
        <w:rPr>
          <w:sz w:val="22"/>
          <w:szCs w:val="22"/>
        </w:rPr>
        <w:t>§ 12</w:t>
      </w:r>
      <w:r w:rsidR="00003C7B" w:rsidRPr="00BB5144">
        <w:rPr>
          <w:sz w:val="22"/>
          <w:szCs w:val="22"/>
        </w:rPr>
        <w:t xml:space="preserve"> odst. 1</w:t>
      </w:r>
      <w:r w:rsidRPr="00BB5144">
        <w:rPr>
          <w:sz w:val="22"/>
          <w:szCs w:val="22"/>
        </w:rPr>
        <w:t xml:space="preserve"> zákona č.</w:t>
      </w:r>
      <w:r w:rsidR="006753C4" w:rsidRPr="00BB5144">
        <w:rPr>
          <w:sz w:val="22"/>
          <w:szCs w:val="22"/>
        </w:rPr>
        <w:t> </w:t>
      </w:r>
      <w:r w:rsidRPr="00BB5144">
        <w:rPr>
          <w:sz w:val="22"/>
          <w:szCs w:val="22"/>
        </w:rPr>
        <w:t>186/2016 Sb., o</w:t>
      </w:r>
      <w:r w:rsidR="005306E5" w:rsidRPr="00BB5144">
        <w:rPr>
          <w:sz w:val="22"/>
          <w:szCs w:val="22"/>
        </w:rPr>
        <w:t> </w:t>
      </w:r>
      <w:r w:rsidRPr="00BB5144">
        <w:rPr>
          <w:sz w:val="22"/>
          <w:szCs w:val="22"/>
        </w:rPr>
        <w:t xml:space="preserve">hazardních hrách, </w:t>
      </w:r>
      <w:r w:rsidR="00993490" w:rsidRPr="00BB5144">
        <w:rPr>
          <w:sz w:val="22"/>
          <w:szCs w:val="22"/>
        </w:rPr>
        <w:t>ve znění pozdějších předpisů</w:t>
      </w:r>
      <w:bookmarkEnd w:id="0"/>
      <w:r w:rsidR="00993490" w:rsidRPr="00BB5144">
        <w:rPr>
          <w:sz w:val="22"/>
          <w:szCs w:val="22"/>
        </w:rPr>
        <w:t xml:space="preserve">, </w:t>
      </w:r>
      <w:r w:rsidRPr="00BB5144">
        <w:rPr>
          <w:sz w:val="22"/>
          <w:szCs w:val="22"/>
        </w:rPr>
        <w:t>tuto obecně závaznou vyhlášku (dále jen „vyhláška“):</w:t>
      </w:r>
    </w:p>
    <w:p w14:paraId="755954AC" w14:textId="77777777" w:rsidR="008E6669" w:rsidRPr="00BB5144" w:rsidRDefault="008E6669" w:rsidP="008E6669">
      <w:pPr>
        <w:pStyle w:val="Zkladntext"/>
        <w:spacing w:after="0"/>
        <w:jc w:val="both"/>
        <w:rPr>
          <w:sz w:val="22"/>
          <w:szCs w:val="22"/>
        </w:rPr>
      </w:pPr>
    </w:p>
    <w:p w14:paraId="2418854A" w14:textId="2AAFA091" w:rsidR="002E58D6" w:rsidRPr="00BB5144" w:rsidRDefault="002E58D6" w:rsidP="002E58D6">
      <w:pPr>
        <w:jc w:val="center"/>
        <w:rPr>
          <w:b/>
          <w:bCs/>
          <w:sz w:val="22"/>
          <w:szCs w:val="22"/>
        </w:rPr>
      </w:pPr>
      <w:r w:rsidRPr="00BB5144">
        <w:rPr>
          <w:b/>
          <w:bCs/>
          <w:sz w:val="22"/>
          <w:szCs w:val="22"/>
        </w:rPr>
        <w:t>Čl</w:t>
      </w:r>
      <w:r w:rsidR="008E6669" w:rsidRPr="00BB5144">
        <w:rPr>
          <w:b/>
          <w:bCs/>
          <w:sz w:val="22"/>
          <w:szCs w:val="22"/>
        </w:rPr>
        <w:t>.</w:t>
      </w:r>
      <w:r w:rsidRPr="00BB5144">
        <w:rPr>
          <w:b/>
          <w:bCs/>
          <w:sz w:val="22"/>
          <w:szCs w:val="22"/>
        </w:rPr>
        <w:t xml:space="preserve"> 1</w:t>
      </w:r>
    </w:p>
    <w:p w14:paraId="5BBE2DCA" w14:textId="77777777" w:rsidR="002E58D6" w:rsidRPr="00BB5144" w:rsidRDefault="002E58D6" w:rsidP="002E58D6">
      <w:pPr>
        <w:jc w:val="center"/>
        <w:rPr>
          <w:b/>
          <w:bCs/>
          <w:sz w:val="22"/>
          <w:szCs w:val="22"/>
        </w:rPr>
      </w:pPr>
      <w:r w:rsidRPr="00BB5144">
        <w:rPr>
          <w:b/>
          <w:bCs/>
          <w:sz w:val="22"/>
          <w:szCs w:val="22"/>
        </w:rPr>
        <w:t>Cíl vyhlášky</w:t>
      </w:r>
    </w:p>
    <w:p w14:paraId="29EF8A48" w14:textId="77777777" w:rsidR="00DC3232" w:rsidRPr="00BB5144" w:rsidRDefault="00DC3232" w:rsidP="00DC3232">
      <w:pPr>
        <w:jc w:val="both"/>
        <w:rPr>
          <w:bCs/>
          <w:i/>
          <w:iCs/>
          <w:sz w:val="22"/>
          <w:szCs w:val="22"/>
        </w:rPr>
      </w:pPr>
    </w:p>
    <w:p w14:paraId="2E6CB647" w14:textId="285AFACA" w:rsidR="002E58D6" w:rsidRPr="00BB5144" w:rsidRDefault="008E6669" w:rsidP="00DC3232">
      <w:pPr>
        <w:jc w:val="both"/>
        <w:rPr>
          <w:b/>
          <w:bCs/>
          <w:i/>
          <w:iCs/>
          <w:sz w:val="22"/>
          <w:szCs w:val="22"/>
        </w:rPr>
      </w:pPr>
      <w:r w:rsidRPr="00BB5144">
        <w:rPr>
          <w:sz w:val="22"/>
          <w:szCs w:val="22"/>
        </w:rPr>
        <w:t>Cílem této vyhlášky je omezení hazardních her na území obce, za účelem ochrany veřejného pořádku a dobrých mravů v obci (tj. omezení společenského rizika, vyplývající z provozování hazardních her, které často tvoří tzv. předpolí činností rozporných s veřejným pořádkem a dobrými mravy, a které mají škodlivý vliv jak na jejich účastníky, tak na osoby jim blízké).</w:t>
      </w:r>
    </w:p>
    <w:p w14:paraId="0574806F" w14:textId="77777777" w:rsidR="008E6669" w:rsidRDefault="008E6669" w:rsidP="00DC3232">
      <w:pPr>
        <w:jc w:val="center"/>
        <w:rPr>
          <w:b/>
          <w:bCs/>
          <w:sz w:val="22"/>
          <w:szCs w:val="22"/>
        </w:rPr>
      </w:pPr>
    </w:p>
    <w:p w14:paraId="22C8A500" w14:textId="77777777" w:rsidR="00BB5144" w:rsidRPr="00BB5144" w:rsidRDefault="00BB5144" w:rsidP="00DC3232">
      <w:pPr>
        <w:jc w:val="center"/>
        <w:rPr>
          <w:b/>
          <w:bCs/>
          <w:sz w:val="22"/>
          <w:szCs w:val="22"/>
        </w:rPr>
      </w:pPr>
    </w:p>
    <w:p w14:paraId="1B999D95" w14:textId="232960D5" w:rsidR="00DC3232" w:rsidRPr="00BB5144" w:rsidRDefault="002E58D6" w:rsidP="00DC3232">
      <w:pPr>
        <w:jc w:val="center"/>
        <w:rPr>
          <w:b/>
          <w:bCs/>
          <w:sz w:val="22"/>
          <w:szCs w:val="22"/>
        </w:rPr>
      </w:pPr>
      <w:r w:rsidRPr="00BB5144">
        <w:rPr>
          <w:b/>
          <w:bCs/>
          <w:sz w:val="22"/>
          <w:szCs w:val="22"/>
        </w:rPr>
        <w:t>Čl</w:t>
      </w:r>
      <w:r w:rsidR="008E6669" w:rsidRPr="00BB5144">
        <w:rPr>
          <w:b/>
          <w:bCs/>
          <w:sz w:val="22"/>
          <w:szCs w:val="22"/>
        </w:rPr>
        <w:t>.</w:t>
      </w:r>
      <w:r w:rsidRPr="00BB5144">
        <w:rPr>
          <w:b/>
          <w:bCs/>
          <w:sz w:val="22"/>
          <w:szCs w:val="22"/>
        </w:rPr>
        <w:t xml:space="preserve"> 2</w:t>
      </w:r>
    </w:p>
    <w:p w14:paraId="6F3F2429" w14:textId="77777777" w:rsidR="00DC3232" w:rsidRPr="00BB5144" w:rsidRDefault="00DC3232" w:rsidP="00DC3232">
      <w:pPr>
        <w:jc w:val="center"/>
        <w:rPr>
          <w:b/>
          <w:bCs/>
          <w:sz w:val="22"/>
          <w:szCs w:val="22"/>
        </w:rPr>
      </w:pPr>
      <w:r w:rsidRPr="00BB5144">
        <w:rPr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Pr="00BB5144" w:rsidRDefault="00DC3232" w:rsidP="00DC3232">
      <w:pPr>
        <w:jc w:val="both"/>
        <w:rPr>
          <w:sz w:val="22"/>
          <w:szCs w:val="22"/>
        </w:rPr>
      </w:pPr>
    </w:p>
    <w:p w14:paraId="22D8AF49" w14:textId="6A7EF27C" w:rsidR="00DC3232" w:rsidRPr="00BB5144" w:rsidRDefault="00DC3232" w:rsidP="00DC3232">
      <w:pPr>
        <w:jc w:val="both"/>
        <w:rPr>
          <w:sz w:val="22"/>
          <w:szCs w:val="22"/>
        </w:rPr>
      </w:pPr>
      <w:r w:rsidRPr="00BB5144">
        <w:rPr>
          <w:sz w:val="22"/>
          <w:szCs w:val="22"/>
        </w:rPr>
        <w:t>Provozování binga, technické hry, živé hry a turnaje malého rozsahu je na celém území obce zakázáno.</w:t>
      </w:r>
    </w:p>
    <w:p w14:paraId="6DC95710" w14:textId="77777777" w:rsidR="00DC3232" w:rsidRPr="00BB51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181F8588" w14:textId="77777777" w:rsidR="008E6669" w:rsidRPr="00BB5144" w:rsidRDefault="008E6669" w:rsidP="001E01F2">
      <w:pPr>
        <w:jc w:val="center"/>
        <w:rPr>
          <w:b/>
          <w:bCs/>
          <w:sz w:val="22"/>
          <w:szCs w:val="22"/>
        </w:rPr>
      </w:pPr>
    </w:p>
    <w:p w14:paraId="601DEEF5" w14:textId="686D59C1" w:rsidR="001E01F2" w:rsidRPr="00BB5144" w:rsidRDefault="001E01F2" w:rsidP="001E01F2">
      <w:pPr>
        <w:jc w:val="center"/>
        <w:rPr>
          <w:b/>
          <w:bCs/>
          <w:sz w:val="22"/>
          <w:szCs w:val="22"/>
        </w:rPr>
      </w:pPr>
      <w:r w:rsidRPr="00BB5144">
        <w:rPr>
          <w:b/>
          <w:bCs/>
          <w:sz w:val="22"/>
          <w:szCs w:val="22"/>
        </w:rPr>
        <w:t>Čl</w:t>
      </w:r>
      <w:r w:rsidR="008E6669" w:rsidRPr="00BB5144">
        <w:rPr>
          <w:b/>
          <w:bCs/>
          <w:sz w:val="22"/>
          <w:szCs w:val="22"/>
        </w:rPr>
        <w:t>.</w:t>
      </w:r>
      <w:r w:rsidRPr="00BB5144">
        <w:rPr>
          <w:b/>
          <w:bCs/>
          <w:sz w:val="22"/>
          <w:szCs w:val="22"/>
        </w:rPr>
        <w:t xml:space="preserve"> 3</w:t>
      </w:r>
    </w:p>
    <w:p w14:paraId="77650770" w14:textId="77777777" w:rsidR="001E01F2" w:rsidRPr="00BB5144" w:rsidRDefault="001E01F2" w:rsidP="001E01F2">
      <w:pPr>
        <w:jc w:val="center"/>
        <w:rPr>
          <w:b/>
          <w:bCs/>
          <w:sz w:val="22"/>
          <w:szCs w:val="22"/>
        </w:rPr>
      </w:pPr>
      <w:r w:rsidRPr="00BB5144">
        <w:rPr>
          <w:b/>
          <w:bCs/>
          <w:sz w:val="22"/>
          <w:szCs w:val="22"/>
        </w:rPr>
        <w:t>Přechodné ustanovení</w:t>
      </w:r>
    </w:p>
    <w:p w14:paraId="79DB5D1A" w14:textId="77777777" w:rsidR="001E01F2" w:rsidRPr="00BB5144" w:rsidRDefault="001E01F2" w:rsidP="00DC3232">
      <w:pPr>
        <w:jc w:val="both"/>
        <w:rPr>
          <w:b/>
          <w:bCs/>
          <w:i/>
          <w:iCs/>
          <w:sz w:val="22"/>
          <w:szCs w:val="22"/>
        </w:rPr>
      </w:pPr>
    </w:p>
    <w:p w14:paraId="6F8FB3BD" w14:textId="77777777" w:rsidR="001E01F2" w:rsidRPr="00BB5144" w:rsidRDefault="001E01F2" w:rsidP="00DC3232">
      <w:pPr>
        <w:jc w:val="both"/>
        <w:rPr>
          <w:bCs/>
          <w:iCs/>
          <w:sz w:val="22"/>
          <w:szCs w:val="22"/>
        </w:rPr>
      </w:pPr>
      <w:r w:rsidRPr="00BB5144">
        <w:rPr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BB5144">
        <w:rPr>
          <w:bCs/>
          <w:iCs/>
          <w:sz w:val="22"/>
          <w:szCs w:val="22"/>
        </w:rPr>
        <w:t>platnosti vydaného</w:t>
      </w:r>
      <w:r w:rsidRPr="00BB5144">
        <w:rPr>
          <w:bCs/>
          <w:iCs/>
          <w:sz w:val="22"/>
          <w:szCs w:val="22"/>
        </w:rPr>
        <w:t xml:space="preserve"> povolení. </w:t>
      </w:r>
    </w:p>
    <w:p w14:paraId="76EF5F41" w14:textId="77777777" w:rsidR="001E01F2" w:rsidRPr="00BB5144" w:rsidRDefault="001E01F2" w:rsidP="00DC3232">
      <w:pPr>
        <w:jc w:val="both"/>
        <w:rPr>
          <w:bCs/>
          <w:iCs/>
          <w:sz w:val="22"/>
          <w:szCs w:val="22"/>
        </w:rPr>
      </w:pPr>
    </w:p>
    <w:p w14:paraId="58263BB8" w14:textId="77777777" w:rsidR="007A26A0" w:rsidRPr="00BB5144" w:rsidRDefault="007A26A0" w:rsidP="00DC3232">
      <w:pPr>
        <w:jc w:val="both"/>
        <w:rPr>
          <w:bCs/>
          <w:iCs/>
          <w:sz w:val="22"/>
          <w:szCs w:val="22"/>
        </w:rPr>
      </w:pPr>
    </w:p>
    <w:p w14:paraId="4DCDEC77" w14:textId="3A205442" w:rsidR="007A26A0" w:rsidRPr="00BB5144" w:rsidRDefault="007A26A0" w:rsidP="007A26A0">
      <w:pPr>
        <w:jc w:val="center"/>
        <w:rPr>
          <w:b/>
          <w:sz w:val="22"/>
          <w:szCs w:val="22"/>
        </w:rPr>
      </w:pPr>
      <w:r w:rsidRPr="00BB5144">
        <w:rPr>
          <w:b/>
          <w:sz w:val="22"/>
          <w:szCs w:val="22"/>
        </w:rPr>
        <w:t>Čl</w:t>
      </w:r>
      <w:r w:rsidR="008E6669" w:rsidRPr="00BB5144">
        <w:rPr>
          <w:b/>
          <w:sz w:val="22"/>
          <w:szCs w:val="22"/>
        </w:rPr>
        <w:t>.</w:t>
      </w:r>
      <w:r w:rsidRPr="00BB5144">
        <w:rPr>
          <w:b/>
          <w:sz w:val="22"/>
          <w:szCs w:val="22"/>
        </w:rPr>
        <w:t xml:space="preserve"> 4</w:t>
      </w:r>
    </w:p>
    <w:p w14:paraId="6FF57D46" w14:textId="77777777" w:rsidR="007A26A0" w:rsidRPr="00BB5144" w:rsidRDefault="007A26A0" w:rsidP="007A26A0">
      <w:pPr>
        <w:jc w:val="center"/>
        <w:rPr>
          <w:b/>
          <w:sz w:val="22"/>
          <w:szCs w:val="22"/>
        </w:rPr>
      </w:pPr>
      <w:r w:rsidRPr="00BB5144">
        <w:rPr>
          <w:b/>
          <w:sz w:val="22"/>
          <w:szCs w:val="22"/>
        </w:rPr>
        <w:t>Zrušovací ustanovení</w:t>
      </w:r>
    </w:p>
    <w:p w14:paraId="37D3E3C9" w14:textId="77777777" w:rsidR="007A26A0" w:rsidRPr="00BB5144" w:rsidRDefault="007A26A0" w:rsidP="007A26A0">
      <w:pPr>
        <w:jc w:val="center"/>
        <w:rPr>
          <w:b/>
          <w:sz w:val="22"/>
          <w:szCs w:val="22"/>
        </w:rPr>
      </w:pPr>
    </w:p>
    <w:p w14:paraId="56D66B83" w14:textId="7FE97AC8" w:rsidR="007A26A0" w:rsidRPr="00BB5144" w:rsidRDefault="007A26A0" w:rsidP="007A26A0">
      <w:pPr>
        <w:jc w:val="both"/>
        <w:rPr>
          <w:bCs/>
          <w:iCs/>
          <w:sz w:val="22"/>
          <w:szCs w:val="22"/>
        </w:rPr>
      </w:pPr>
      <w:r w:rsidRPr="00BB5144">
        <w:rPr>
          <w:bCs/>
          <w:iCs/>
          <w:sz w:val="22"/>
          <w:szCs w:val="22"/>
        </w:rPr>
        <w:t>Zrušuje se obecně závazná vyhláška</w:t>
      </w:r>
      <w:r w:rsidR="008E6669" w:rsidRPr="00BB5144">
        <w:rPr>
          <w:bCs/>
          <w:iCs/>
          <w:sz w:val="22"/>
          <w:szCs w:val="22"/>
        </w:rPr>
        <w:t xml:space="preserve"> obce Těrlicko</w:t>
      </w:r>
      <w:r w:rsidRPr="00BB5144">
        <w:rPr>
          <w:bCs/>
          <w:iCs/>
          <w:sz w:val="22"/>
          <w:szCs w:val="22"/>
        </w:rPr>
        <w:t xml:space="preserve"> č.</w:t>
      </w:r>
      <w:r w:rsidR="008E6669" w:rsidRPr="00BB5144">
        <w:rPr>
          <w:bCs/>
          <w:iCs/>
          <w:sz w:val="22"/>
          <w:szCs w:val="22"/>
        </w:rPr>
        <w:t xml:space="preserve"> 5/2011</w:t>
      </w:r>
      <w:r w:rsidRPr="00BB5144">
        <w:rPr>
          <w:bCs/>
          <w:iCs/>
          <w:sz w:val="22"/>
          <w:szCs w:val="22"/>
        </w:rPr>
        <w:t>,</w:t>
      </w:r>
      <w:r w:rsidR="008E6669" w:rsidRPr="00BB5144">
        <w:rPr>
          <w:bCs/>
          <w:iCs/>
          <w:sz w:val="22"/>
          <w:szCs w:val="22"/>
        </w:rPr>
        <w:t xml:space="preserve"> o zákazu provozování loterií a jiných podobných her na celém území obce</w:t>
      </w:r>
      <w:r w:rsidRPr="00BB5144">
        <w:rPr>
          <w:bCs/>
          <w:iCs/>
          <w:sz w:val="22"/>
          <w:szCs w:val="22"/>
        </w:rPr>
        <w:t>, ze dne</w:t>
      </w:r>
      <w:r w:rsidR="008E6669" w:rsidRPr="00BB5144">
        <w:rPr>
          <w:bCs/>
          <w:iCs/>
          <w:sz w:val="22"/>
          <w:szCs w:val="22"/>
        </w:rPr>
        <w:t xml:space="preserve"> 14. 12. 2011.</w:t>
      </w:r>
    </w:p>
    <w:p w14:paraId="7AE76417" w14:textId="77777777" w:rsidR="007A26A0" w:rsidRPr="00BB5144" w:rsidRDefault="007A26A0" w:rsidP="007A26A0">
      <w:pPr>
        <w:jc w:val="both"/>
        <w:rPr>
          <w:bCs/>
          <w:iCs/>
          <w:sz w:val="22"/>
          <w:szCs w:val="22"/>
        </w:rPr>
      </w:pPr>
    </w:p>
    <w:p w14:paraId="6F8B7BF9" w14:textId="77777777" w:rsidR="007A26A0" w:rsidRPr="00BB5144" w:rsidRDefault="007A26A0" w:rsidP="007A26A0">
      <w:pPr>
        <w:jc w:val="both"/>
        <w:rPr>
          <w:b/>
          <w:sz w:val="22"/>
          <w:szCs w:val="22"/>
        </w:rPr>
      </w:pPr>
    </w:p>
    <w:p w14:paraId="551FE848" w14:textId="77777777" w:rsidR="001E01F2" w:rsidRPr="00BB5144" w:rsidRDefault="001E01F2" w:rsidP="00DC3232">
      <w:pPr>
        <w:jc w:val="both"/>
        <w:rPr>
          <w:bCs/>
          <w:iCs/>
          <w:sz w:val="22"/>
          <w:szCs w:val="22"/>
        </w:rPr>
      </w:pPr>
    </w:p>
    <w:p w14:paraId="441EF07E" w14:textId="741951F7" w:rsidR="00DC3232" w:rsidRPr="00BB5144" w:rsidRDefault="00DC3232" w:rsidP="00DC3232">
      <w:pPr>
        <w:jc w:val="center"/>
        <w:rPr>
          <w:b/>
          <w:sz w:val="22"/>
          <w:szCs w:val="22"/>
        </w:rPr>
      </w:pPr>
      <w:r w:rsidRPr="00BB5144">
        <w:rPr>
          <w:b/>
          <w:sz w:val="22"/>
          <w:szCs w:val="22"/>
        </w:rPr>
        <w:t>Čl</w:t>
      </w:r>
      <w:r w:rsidR="008E6669" w:rsidRPr="00BB5144">
        <w:rPr>
          <w:b/>
          <w:sz w:val="22"/>
          <w:szCs w:val="22"/>
        </w:rPr>
        <w:t>.</w:t>
      </w:r>
      <w:r w:rsidR="007A26A0" w:rsidRPr="00BB5144">
        <w:rPr>
          <w:b/>
          <w:sz w:val="22"/>
          <w:szCs w:val="22"/>
        </w:rPr>
        <w:t xml:space="preserve"> 5</w:t>
      </w:r>
    </w:p>
    <w:p w14:paraId="71FCDF8C" w14:textId="77777777" w:rsidR="00DC3232" w:rsidRPr="00BB5144" w:rsidRDefault="00DC3232" w:rsidP="00DC3232">
      <w:pPr>
        <w:jc w:val="center"/>
        <w:rPr>
          <w:b/>
          <w:sz w:val="22"/>
          <w:szCs w:val="22"/>
        </w:rPr>
      </w:pPr>
      <w:r w:rsidRPr="00BB5144">
        <w:rPr>
          <w:b/>
          <w:sz w:val="22"/>
          <w:szCs w:val="22"/>
        </w:rPr>
        <w:t>Účinnost</w:t>
      </w:r>
    </w:p>
    <w:p w14:paraId="0D18EC88" w14:textId="77777777" w:rsidR="00DC3232" w:rsidRPr="00BB5144" w:rsidRDefault="00DC3232" w:rsidP="00DC3232">
      <w:pPr>
        <w:rPr>
          <w:sz w:val="22"/>
          <w:szCs w:val="22"/>
        </w:rPr>
      </w:pPr>
    </w:p>
    <w:p w14:paraId="07121A15" w14:textId="18443EF5" w:rsidR="009A230A" w:rsidRPr="00BB5144" w:rsidRDefault="00410D41" w:rsidP="008E6669">
      <w:pPr>
        <w:jc w:val="both"/>
        <w:rPr>
          <w:sz w:val="22"/>
          <w:szCs w:val="22"/>
        </w:rPr>
      </w:pPr>
      <w:r w:rsidRPr="00BB5144">
        <w:rPr>
          <w:sz w:val="22"/>
          <w:szCs w:val="22"/>
        </w:rPr>
        <w:t>Tato vyhláška nabývá účinnosti počátkem patnáctého dne následujícího po dni jejího vyhlášení.</w:t>
      </w:r>
    </w:p>
    <w:p w14:paraId="041695B1" w14:textId="77777777" w:rsidR="008E6669" w:rsidRPr="00BB5144" w:rsidRDefault="008E6669" w:rsidP="008E6669">
      <w:pPr>
        <w:jc w:val="both"/>
        <w:rPr>
          <w:sz w:val="22"/>
          <w:szCs w:val="22"/>
        </w:rPr>
      </w:pPr>
    </w:p>
    <w:p w14:paraId="6E710491" w14:textId="77777777" w:rsidR="008E6669" w:rsidRPr="00BB5144" w:rsidRDefault="008E6669" w:rsidP="008E6669">
      <w:pPr>
        <w:jc w:val="both"/>
        <w:rPr>
          <w:sz w:val="22"/>
          <w:szCs w:val="22"/>
        </w:rPr>
      </w:pPr>
    </w:p>
    <w:p w14:paraId="3D3ACD55" w14:textId="77777777" w:rsidR="008E6669" w:rsidRDefault="008E6669" w:rsidP="008E6669">
      <w:pPr>
        <w:jc w:val="both"/>
        <w:rPr>
          <w:sz w:val="22"/>
          <w:szCs w:val="22"/>
        </w:rPr>
      </w:pPr>
    </w:p>
    <w:p w14:paraId="06DAE406" w14:textId="77777777" w:rsidR="00BB5144" w:rsidRDefault="00BB5144" w:rsidP="008E6669">
      <w:pPr>
        <w:jc w:val="both"/>
        <w:rPr>
          <w:sz w:val="22"/>
          <w:szCs w:val="22"/>
        </w:rPr>
      </w:pPr>
    </w:p>
    <w:p w14:paraId="3323DFD5" w14:textId="77777777" w:rsidR="00BB5144" w:rsidRPr="00BB5144" w:rsidRDefault="00BB5144" w:rsidP="008E6669">
      <w:pPr>
        <w:jc w:val="both"/>
        <w:rPr>
          <w:sz w:val="22"/>
          <w:szCs w:val="22"/>
        </w:rPr>
      </w:pPr>
    </w:p>
    <w:p w14:paraId="5C7F48DB" w14:textId="00D0DCA6" w:rsidR="009A230A" w:rsidRPr="00BB5144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BB5144">
        <w:rPr>
          <w:i/>
          <w:sz w:val="22"/>
          <w:szCs w:val="22"/>
        </w:rPr>
        <w:tab/>
        <w:t>...................................</w:t>
      </w:r>
      <w:r w:rsidRPr="00BB5144">
        <w:rPr>
          <w:i/>
          <w:sz w:val="22"/>
          <w:szCs w:val="22"/>
        </w:rPr>
        <w:tab/>
        <w:t>...................................</w:t>
      </w:r>
    </w:p>
    <w:p w14:paraId="1A1AEE05" w14:textId="32EC0780" w:rsidR="009A230A" w:rsidRPr="00BB5144" w:rsidRDefault="00F31509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BB5144">
        <w:rPr>
          <w:sz w:val="22"/>
          <w:szCs w:val="22"/>
        </w:rPr>
        <w:t xml:space="preserve">          </w:t>
      </w:r>
      <w:r w:rsidR="008E6669" w:rsidRPr="00BB5144">
        <w:rPr>
          <w:sz w:val="22"/>
          <w:szCs w:val="22"/>
        </w:rPr>
        <w:t>Ing. David Biegun</w:t>
      </w:r>
      <w:r w:rsidRPr="00BB5144">
        <w:rPr>
          <w:sz w:val="22"/>
          <w:szCs w:val="22"/>
        </w:rPr>
        <w:t xml:space="preserve"> v. r.</w:t>
      </w:r>
      <w:r w:rsidR="009A230A" w:rsidRPr="00BB5144">
        <w:rPr>
          <w:sz w:val="22"/>
          <w:szCs w:val="22"/>
        </w:rPr>
        <w:t xml:space="preserve"> </w:t>
      </w:r>
      <w:r w:rsidRPr="00BB5144">
        <w:rPr>
          <w:sz w:val="22"/>
          <w:szCs w:val="22"/>
        </w:rPr>
        <w:t xml:space="preserve">                                                        </w:t>
      </w:r>
      <w:r w:rsidR="008E6669" w:rsidRPr="00BB5144">
        <w:rPr>
          <w:sz w:val="22"/>
          <w:szCs w:val="22"/>
        </w:rPr>
        <w:t>Ing. Stanislav Recmaník</w:t>
      </w:r>
      <w:r w:rsidRPr="00BB5144">
        <w:rPr>
          <w:sz w:val="22"/>
          <w:szCs w:val="22"/>
        </w:rPr>
        <w:t xml:space="preserve"> v. r.</w:t>
      </w:r>
    </w:p>
    <w:p w14:paraId="2D6FFA4D" w14:textId="55278EAA" w:rsidR="00DC5766" w:rsidRPr="00BB5144" w:rsidRDefault="009A230A" w:rsidP="00E37419">
      <w:pPr>
        <w:pStyle w:val="Zkladntext"/>
        <w:tabs>
          <w:tab w:val="left" w:pos="1080"/>
          <w:tab w:val="left" w:pos="6521"/>
        </w:tabs>
        <w:spacing w:after="0" w:line="288" w:lineRule="auto"/>
        <w:rPr>
          <w:sz w:val="22"/>
          <w:szCs w:val="22"/>
        </w:rPr>
      </w:pPr>
      <w:r w:rsidRPr="00BB5144">
        <w:rPr>
          <w:sz w:val="22"/>
          <w:szCs w:val="22"/>
        </w:rPr>
        <w:tab/>
        <w:t xml:space="preserve">  </w:t>
      </w:r>
      <w:r w:rsidR="008E6669" w:rsidRPr="00BB5144">
        <w:rPr>
          <w:sz w:val="22"/>
          <w:szCs w:val="22"/>
        </w:rPr>
        <w:t xml:space="preserve">starosta </w:t>
      </w:r>
      <w:r w:rsidR="00BB5144">
        <w:rPr>
          <w:sz w:val="22"/>
          <w:szCs w:val="22"/>
        </w:rPr>
        <w:tab/>
      </w:r>
      <w:r w:rsidRPr="00BB5144">
        <w:rPr>
          <w:sz w:val="22"/>
          <w:szCs w:val="22"/>
        </w:rPr>
        <w:t>místostarosta</w:t>
      </w:r>
    </w:p>
    <w:sectPr w:rsidR="00DC5766" w:rsidRPr="00BB5144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E032A" w14:textId="77777777" w:rsidR="00AE3C96" w:rsidRDefault="00AE3C96" w:rsidP="00993490">
      <w:r>
        <w:separator/>
      </w:r>
    </w:p>
  </w:endnote>
  <w:endnote w:type="continuationSeparator" w:id="0">
    <w:p w14:paraId="5774524B" w14:textId="77777777" w:rsidR="00AE3C96" w:rsidRDefault="00AE3C96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635F7" w14:textId="77777777" w:rsidR="00AE3C96" w:rsidRDefault="00AE3C96" w:rsidP="00993490">
      <w:r>
        <w:separator/>
      </w:r>
    </w:p>
  </w:footnote>
  <w:footnote w:type="continuationSeparator" w:id="0">
    <w:p w14:paraId="4061025B" w14:textId="77777777" w:rsidR="00AE3C96" w:rsidRDefault="00AE3C96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976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4769706">
    <w:abstractNumId w:val="1"/>
  </w:num>
  <w:num w:numId="3" w16cid:durableId="687174051">
    <w:abstractNumId w:val="0"/>
  </w:num>
  <w:num w:numId="4" w16cid:durableId="918322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03C7B"/>
    <w:rsid w:val="000227BE"/>
    <w:rsid w:val="00071E91"/>
    <w:rsid w:val="000E20AC"/>
    <w:rsid w:val="001E01F2"/>
    <w:rsid w:val="001E09B3"/>
    <w:rsid w:val="00216345"/>
    <w:rsid w:val="002207BA"/>
    <w:rsid w:val="002D2E46"/>
    <w:rsid w:val="002E58D6"/>
    <w:rsid w:val="00356020"/>
    <w:rsid w:val="0038557D"/>
    <w:rsid w:val="0040224F"/>
    <w:rsid w:val="00410D41"/>
    <w:rsid w:val="004940ED"/>
    <w:rsid w:val="004B5BE1"/>
    <w:rsid w:val="004D72B2"/>
    <w:rsid w:val="005306E5"/>
    <w:rsid w:val="005F1A32"/>
    <w:rsid w:val="006753C4"/>
    <w:rsid w:val="006E4A5A"/>
    <w:rsid w:val="00742381"/>
    <w:rsid w:val="00782231"/>
    <w:rsid w:val="00790817"/>
    <w:rsid w:val="007A074A"/>
    <w:rsid w:val="007A26A0"/>
    <w:rsid w:val="008A185C"/>
    <w:rsid w:val="008A5B20"/>
    <w:rsid w:val="008E6669"/>
    <w:rsid w:val="00947156"/>
    <w:rsid w:val="0095053E"/>
    <w:rsid w:val="00954EF2"/>
    <w:rsid w:val="00993490"/>
    <w:rsid w:val="009A230A"/>
    <w:rsid w:val="009B7E84"/>
    <w:rsid w:val="009C6AF0"/>
    <w:rsid w:val="00A610F5"/>
    <w:rsid w:val="00AE3C96"/>
    <w:rsid w:val="00B65000"/>
    <w:rsid w:val="00B96E2A"/>
    <w:rsid w:val="00BB5144"/>
    <w:rsid w:val="00BB64BB"/>
    <w:rsid w:val="00C61201"/>
    <w:rsid w:val="00CB2AD2"/>
    <w:rsid w:val="00D71261"/>
    <w:rsid w:val="00DA730A"/>
    <w:rsid w:val="00DC3232"/>
    <w:rsid w:val="00DC5766"/>
    <w:rsid w:val="00E36778"/>
    <w:rsid w:val="00E37419"/>
    <w:rsid w:val="00E855B8"/>
    <w:rsid w:val="00E91963"/>
    <w:rsid w:val="00EC5BCA"/>
    <w:rsid w:val="00EF4ED0"/>
    <w:rsid w:val="00F06E6E"/>
    <w:rsid w:val="00F31509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2800-F6E0-4C70-A84A-439E3CFE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Kozieł Filip</cp:lastModifiedBy>
  <cp:revision>7</cp:revision>
  <cp:lastPrinted>2024-11-25T06:45:00Z</cp:lastPrinted>
  <dcterms:created xsi:type="dcterms:W3CDTF">2024-11-25T06:46:00Z</dcterms:created>
  <dcterms:modified xsi:type="dcterms:W3CDTF">2024-12-12T07:53:00Z</dcterms:modified>
</cp:coreProperties>
</file>