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C3F1C" w14:textId="0572A51B" w:rsidR="00757A61" w:rsidRPr="00757A61" w:rsidRDefault="00A908B8" w:rsidP="00757A61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A349FA7" wp14:editId="6FDD8EE6">
            <wp:extent cx="781050" cy="927597"/>
            <wp:effectExtent l="0" t="0" r="0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OBEC_ZAJEZ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765" cy="94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A20CE" w14:textId="552D26B9" w:rsidR="008D6906" w:rsidRPr="00757A61" w:rsidRDefault="008D6906" w:rsidP="00757A6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 xml:space="preserve">OBEC </w:t>
      </w:r>
      <w:r w:rsidR="00A908B8">
        <w:rPr>
          <w:rFonts w:ascii="Arial" w:hAnsi="Arial" w:cs="Arial"/>
          <w:b/>
          <w:sz w:val="22"/>
          <w:szCs w:val="22"/>
        </w:rPr>
        <w:t>ZÁJEZD</w:t>
      </w:r>
    </w:p>
    <w:p w14:paraId="27D95861" w14:textId="34DF4620" w:rsidR="008D6906" w:rsidRPr="00757A61" w:rsidRDefault="008D6906" w:rsidP="00757A6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 xml:space="preserve">Zastupitelstvo obce </w:t>
      </w:r>
      <w:r w:rsidR="00A908B8">
        <w:rPr>
          <w:rFonts w:ascii="Arial" w:hAnsi="Arial" w:cs="Arial"/>
          <w:b/>
          <w:sz w:val="22"/>
          <w:szCs w:val="22"/>
        </w:rPr>
        <w:t>Zájezd</w:t>
      </w:r>
    </w:p>
    <w:p w14:paraId="58203709" w14:textId="38F82439" w:rsidR="008D6906" w:rsidRPr="00757A61" w:rsidRDefault="008D6906" w:rsidP="00757A6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A908B8">
        <w:rPr>
          <w:rFonts w:ascii="Arial" w:hAnsi="Arial" w:cs="Arial"/>
          <w:b/>
          <w:sz w:val="22"/>
          <w:szCs w:val="22"/>
        </w:rPr>
        <w:t xml:space="preserve">Zájezd </w:t>
      </w:r>
      <w:r w:rsidRPr="00757A61">
        <w:rPr>
          <w:rFonts w:ascii="Arial" w:hAnsi="Arial" w:cs="Arial"/>
          <w:b/>
          <w:sz w:val="22"/>
          <w:szCs w:val="22"/>
        </w:rPr>
        <w:t xml:space="preserve">č. </w:t>
      </w:r>
      <w:r w:rsidR="00A908B8">
        <w:rPr>
          <w:rFonts w:ascii="Arial" w:hAnsi="Arial" w:cs="Arial"/>
          <w:b/>
          <w:sz w:val="22"/>
          <w:szCs w:val="22"/>
        </w:rPr>
        <w:t>1</w:t>
      </w:r>
      <w:r w:rsidRPr="00757A61">
        <w:rPr>
          <w:rFonts w:ascii="Arial" w:hAnsi="Arial" w:cs="Arial"/>
          <w:b/>
          <w:sz w:val="22"/>
          <w:szCs w:val="22"/>
        </w:rPr>
        <w:t>/20</w:t>
      </w:r>
      <w:r w:rsidR="00A908B8">
        <w:rPr>
          <w:rFonts w:ascii="Arial" w:hAnsi="Arial" w:cs="Arial"/>
          <w:b/>
          <w:sz w:val="22"/>
          <w:szCs w:val="22"/>
        </w:rPr>
        <w:t>2</w:t>
      </w:r>
      <w:r w:rsidR="00AB6679">
        <w:rPr>
          <w:rFonts w:ascii="Arial" w:hAnsi="Arial" w:cs="Arial"/>
          <w:b/>
          <w:sz w:val="22"/>
          <w:szCs w:val="22"/>
        </w:rPr>
        <w:t>2</w:t>
      </w:r>
      <w:r w:rsidRPr="00757A61">
        <w:rPr>
          <w:rFonts w:ascii="Arial" w:hAnsi="Arial" w:cs="Arial"/>
          <w:b/>
          <w:sz w:val="22"/>
          <w:szCs w:val="22"/>
        </w:rPr>
        <w:t>,</w:t>
      </w:r>
    </w:p>
    <w:p w14:paraId="1018DE2C" w14:textId="03019577" w:rsidR="008D6906" w:rsidRDefault="008D6906" w:rsidP="00757A6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 xml:space="preserve">o místním poplatku </w:t>
      </w:r>
      <w:r w:rsidR="00C63031" w:rsidRPr="00757A61">
        <w:rPr>
          <w:rFonts w:ascii="Arial" w:hAnsi="Arial" w:cs="Arial"/>
          <w:b/>
          <w:sz w:val="22"/>
          <w:szCs w:val="22"/>
        </w:rPr>
        <w:t>za odkládání komunálního odpadu z nemovité věci</w:t>
      </w:r>
    </w:p>
    <w:p w14:paraId="6ECF9B9E" w14:textId="611B21CC" w:rsidR="00757A61" w:rsidRDefault="00757A61" w:rsidP="00757A6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8EC83C5" w14:textId="77777777" w:rsidR="0059037D" w:rsidRPr="00757A61" w:rsidRDefault="0059037D" w:rsidP="00757A6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250FF176" w14:textId="40DA029A" w:rsidR="00131160" w:rsidRDefault="00AC18A4" w:rsidP="00757A61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57A61">
        <w:rPr>
          <w:rFonts w:ascii="Arial" w:hAnsi="Arial" w:cs="Arial"/>
          <w:b w:val="0"/>
          <w:sz w:val="22"/>
          <w:szCs w:val="22"/>
        </w:rPr>
        <w:t>Zastupitelstvo obce</w:t>
      </w:r>
      <w:r w:rsidR="00A908B8">
        <w:rPr>
          <w:rFonts w:ascii="Arial" w:hAnsi="Arial" w:cs="Arial"/>
          <w:b w:val="0"/>
          <w:sz w:val="22"/>
          <w:szCs w:val="22"/>
        </w:rPr>
        <w:t xml:space="preserve"> Zájezd</w:t>
      </w:r>
      <w:r w:rsidRPr="00757A61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908B8">
        <w:rPr>
          <w:rFonts w:ascii="Arial" w:hAnsi="Arial" w:cs="Arial"/>
          <w:b w:val="0"/>
          <w:sz w:val="22"/>
          <w:szCs w:val="22"/>
        </w:rPr>
        <w:t>30.12.202</w:t>
      </w:r>
      <w:r w:rsidR="00EA1DE3">
        <w:rPr>
          <w:rFonts w:ascii="Arial" w:hAnsi="Arial" w:cs="Arial"/>
          <w:b w:val="0"/>
          <w:sz w:val="22"/>
          <w:szCs w:val="22"/>
        </w:rPr>
        <w:t>2</w:t>
      </w:r>
      <w:r w:rsidR="00A908B8">
        <w:rPr>
          <w:rFonts w:ascii="Arial" w:hAnsi="Arial" w:cs="Arial"/>
          <w:b w:val="0"/>
          <w:sz w:val="22"/>
          <w:szCs w:val="22"/>
        </w:rPr>
        <w:t xml:space="preserve"> </w:t>
      </w:r>
      <w:r w:rsidRPr="00757A61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1B1D96" w:rsidRPr="00884794">
        <w:rPr>
          <w:rFonts w:ascii="Arial" w:hAnsi="Arial" w:cs="Arial"/>
          <w:b w:val="0"/>
          <w:sz w:val="22"/>
          <w:szCs w:val="22"/>
        </w:rPr>
        <w:t>3</w:t>
      </w:r>
      <w:r w:rsidRPr="00757A61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757A6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57A6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57A61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757A61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57A61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757A61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57A61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757A61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757A61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757A61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757A61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57A61">
        <w:rPr>
          <w:rFonts w:ascii="Arial" w:hAnsi="Arial" w:cs="Arial"/>
          <w:b w:val="0"/>
          <w:bCs w:val="0"/>
          <w:sz w:val="22"/>
          <w:szCs w:val="22"/>
        </w:rPr>
        <w:t>,</w:t>
      </w:r>
      <w:r w:rsidRPr="00757A61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57A61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757A61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757A61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B36F87" w14:textId="77777777" w:rsidR="0059037D" w:rsidRPr="00757A61" w:rsidRDefault="0059037D" w:rsidP="00757A61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FAF0D89" w14:textId="77777777" w:rsidR="00131160" w:rsidRPr="00757A61" w:rsidRDefault="00131160" w:rsidP="00757A61">
      <w:pPr>
        <w:pStyle w:val="slalnk"/>
        <w:spacing w:before="480"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Čl. 1</w:t>
      </w:r>
    </w:p>
    <w:p w14:paraId="29A74086" w14:textId="77777777" w:rsidR="00131160" w:rsidRPr="00757A61" w:rsidRDefault="00131160" w:rsidP="00757A61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Úvodní ustanovení</w:t>
      </w:r>
    </w:p>
    <w:p w14:paraId="106322FC" w14:textId="154D1BA2" w:rsidR="00131160" w:rsidRPr="00757A61" w:rsidRDefault="00131160" w:rsidP="00757A61">
      <w:pPr>
        <w:pStyle w:val="Zkladntextodsazen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Obec</w:t>
      </w:r>
      <w:r w:rsidR="00A908B8">
        <w:rPr>
          <w:rFonts w:ascii="Arial" w:hAnsi="Arial" w:cs="Arial"/>
          <w:sz w:val="22"/>
          <w:szCs w:val="22"/>
        </w:rPr>
        <w:t xml:space="preserve"> Zájezd</w:t>
      </w:r>
      <w:r w:rsidRPr="00757A61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757A6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757A61">
        <w:rPr>
          <w:rFonts w:ascii="Arial" w:hAnsi="Arial" w:cs="Arial"/>
          <w:sz w:val="22"/>
          <w:szCs w:val="22"/>
        </w:rPr>
        <w:t>(dále jen „poplatek“).</w:t>
      </w:r>
    </w:p>
    <w:p w14:paraId="4641C9E8" w14:textId="33A45C6D" w:rsidR="009D02DA" w:rsidRPr="00757A61" w:rsidRDefault="007165A1" w:rsidP="00757A61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Správcem poplatku je obecní úřad</w:t>
      </w:r>
      <w:r w:rsidR="009D02DA" w:rsidRPr="00757A61">
        <w:rPr>
          <w:rFonts w:ascii="Arial" w:hAnsi="Arial" w:cs="Arial"/>
          <w:sz w:val="22"/>
          <w:szCs w:val="22"/>
        </w:rPr>
        <w:t>.</w:t>
      </w:r>
      <w:r w:rsidR="009D02DA" w:rsidRPr="00757A6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4EB9123" w14:textId="77777777" w:rsidR="00131160" w:rsidRPr="00757A61" w:rsidRDefault="00131160" w:rsidP="00757A61">
      <w:pPr>
        <w:pStyle w:val="slalnk"/>
        <w:spacing w:before="480"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Čl. 2</w:t>
      </w:r>
    </w:p>
    <w:p w14:paraId="3C2BCCF9" w14:textId="77777777" w:rsidR="00131160" w:rsidRPr="00757A61" w:rsidRDefault="0010309D" w:rsidP="00757A61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Předmět poplatku,</w:t>
      </w:r>
      <w:r w:rsidR="003D427E" w:rsidRPr="00757A61">
        <w:rPr>
          <w:rFonts w:ascii="Arial" w:hAnsi="Arial" w:cs="Arial"/>
          <w:sz w:val="22"/>
          <w:szCs w:val="22"/>
        </w:rPr>
        <w:t xml:space="preserve"> p</w:t>
      </w:r>
      <w:r w:rsidR="00131160" w:rsidRPr="00757A61">
        <w:rPr>
          <w:rFonts w:ascii="Arial" w:hAnsi="Arial" w:cs="Arial"/>
          <w:sz w:val="22"/>
          <w:szCs w:val="22"/>
        </w:rPr>
        <w:t>oplatník</w:t>
      </w:r>
      <w:r w:rsidRPr="00757A61">
        <w:rPr>
          <w:rFonts w:ascii="Arial" w:hAnsi="Arial" w:cs="Arial"/>
          <w:sz w:val="22"/>
          <w:szCs w:val="22"/>
        </w:rPr>
        <w:t xml:space="preserve"> a plátce</w:t>
      </w:r>
      <w:r w:rsidR="00DA4795" w:rsidRPr="00757A61">
        <w:rPr>
          <w:rFonts w:ascii="Arial" w:hAnsi="Arial" w:cs="Arial"/>
          <w:sz w:val="22"/>
          <w:szCs w:val="22"/>
        </w:rPr>
        <w:t xml:space="preserve"> poplatku</w:t>
      </w:r>
    </w:p>
    <w:p w14:paraId="77633D74" w14:textId="77777777" w:rsidR="003D427E" w:rsidRPr="00757A61" w:rsidRDefault="003D427E" w:rsidP="00757A61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57A61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757A61">
        <w:rPr>
          <w:rFonts w:ascii="Arial" w:hAnsi="Arial" w:cs="Arial"/>
          <w:color w:val="000000"/>
          <w:sz w:val="22"/>
          <w:szCs w:val="22"/>
        </w:rPr>
        <w:t>.</w:t>
      </w:r>
      <w:r w:rsidRPr="00757A61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757A6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39728B" w14:textId="77777777" w:rsidR="004C0427" w:rsidRPr="00757A61" w:rsidRDefault="00DB0904" w:rsidP="00757A61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Poplatníkem poplatku je</w:t>
      </w:r>
      <w:r w:rsidR="00131160" w:rsidRPr="00757A61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7EC0B72" w14:textId="77777777" w:rsidR="0010309D" w:rsidRPr="00757A61" w:rsidRDefault="0010309D" w:rsidP="00757A61">
      <w:pPr>
        <w:pStyle w:val="Default"/>
        <w:spacing w:after="120"/>
        <w:ind w:firstLine="567"/>
        <w:rPr>
          <w:sz w:val="22"/>
          <w:szCs w:val="22"/>
        </w:rPr>
      </w:pPr>
      <w:r w:rsidRPr="00757A61">
        <w:rPr>
          <w:sz w:val="22"/>
          <w:szCs w:val="22"/>
        </w:rPr>
        <w:t xml:space="preserve">a) fyzická osoba, která má v nemovité věci bydliště, nebo </w:t>
      </w:r>
    </w:p>
    <w:p w14:paraId="35800329" w14:textId="77777777" w:rsidR="0010309D" w:rsidRPr="00757A61" w:rsidRDefault="0010309D" w:rsidP="00757A61">
      <w:pPr>
        <w:pStyle w:val="Default"/>
        <w:spacing w:after="120"/>
        <w:ind w:firstLine="567"/>
        <w:rPr>
          <w:sz w:val="22"/>
          <w:szCs w:val="22"/>
        </w:rPr>
      </w:pPr>
      <w:r w:rsidRPr="00757A61">
        <w:rPr>
          <w:sz w:val="22"/>
          <w:szCs w:val="22"/>
        </w:rPr>
        <w:t xml:space="preserve">b) </w:t>
      </w:r>
      <w:r w:rsidR="00F23189" w:rsidRPr="00757A61">
        <w:rPr>
          <w:sz w:val="22"/>
          <w:szCs w:val="22"/>
        </w:rPr>
        <w:t xml:space="preserve">vlastník nemovité věci, </w:t>
      </w:r>
      <w:r w:rsidRPr="00757A61">
        <w:rPr>
          <w:sz w:val="22"/>
          <w:szCs w:val="22"/>
        </w:rPr>
        <w:t xml:space="preserve">ve které nemá bydliště žádná fyzická osoba. </w:t>
      </w:r>
    </w:p>
    <w:p w14:paraId="0B06015B" w14:textId="77777777" w:rsidR="00A93CB2" w:rsidRPr="00757A61" w:rsidRDefault="00A93CB2" w:rsidP="00757A61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Plátcem poplatku je</w:t>
      </w:r>
      <w:r w:rsidR="003D4FDC" w:rsidRPr="00757A6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757A61">
        <w:rPr>
          <w:rFonts w:ascii="Arial" w:hAnsi="Arial" w:cs="Arial"/>
          <w:sz w:val="22"/>
          <w:szCs w:val="22"/>
        </w:rPr>
        <w:t xml:space="preserve"> </w:t>
      </w:r>
    </w:p>
    <w:p w14:paraId="006EC226" w14:textId="77777777" w:rsidR="00A93CB2" w:rsidRPr="00757A61" w:rsidRDefault="00A93CB2" w:rsidP="00757A61">
      <w:pPr>
        <w:pStyle w:val="Default"/>
        <w:spacing w:after="120"/>
        <w:ind w:firstLine="567"/>
        <w:rPr>
          <w:sz w:val="22"/>
          <w:szCs w:val="22"/>
        </w:rPr>
      </w:pPr>
      <w:r w:rsidRPr="00757A61">
        <w:rPr>
          <w:sz w:val="22"/>
          <w:szCs w:val="22"/>
        </w:rPr>
        <w:t xml:space="preserve">a) společenství vlastníků jednotek, pokud pro dům vzniklo, nebo </w:t>
      </w:r>
    </w:p>
    <w:p w14:paraId="341AE739" w14:textId="77777777" w:rsidR="003D4FDC" w:rsidRPr="00757A61" w:rsidRDefault="00A93CB2" w:rsidP="00757A61">
      <w:pPr>
        <w:pStyle w:val="Default"/>
        <w:spacing w:after="120"/>
        <w:ind w:firstLine="567"/>
        <w:rPr>
          <w:sz w:val="22"/>
          <w:szCs w:val="22"/>
        </w:rPr>
      </w:pPr>
      <w:r w:rsidRPr="00757A61">
        <w:rPr>
          <w:sz w:val="22"/>
          <w:szCs w:val="22"/>
        </w:rPr>
        <w:t xml:space="preserve">b) vlastník nemovité věci v ostatních případech. </w:t>
      </w:r>
    </w:p>
    <w:p w14:paraId="07255120" w14:textId="77777777" w:rsidR="00A93CB2" w:rsidRPr="00757A61" w:rsidRDefault="003D4FDC" w:rsidP="00757A61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757A61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757A61">
        <w:rPr>
          <w:rFonts w:ascii="Arial" w:hAnsi="Arial" w:cs="Arial"/>
          <w:sz w:val="22"/>
          <w:szCs w:val="22"/>
        </w:rPr>
        <w:t>.</w:t>
      </w:r>
    </w:p>
    <w:p w14:paraId="3DA5E851" w14:textId="77777777" w:rsidR="00420423" w:rsidRPr="00757A61" w:rsidRDefault="009E188F" w:rsidP="00757A61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94C70E2" w14:textId="77777777" w:rsidR="0059037D" w:rsidRDefault="0059037D" w:rsidP="00757A61">
      <w:pPr>
        <w:pStyle w:val="slalnk"/>
        <w:spacing w:before="480" w:after="120"/>
        <w:ind w:left="4122" w:firstLine="126"/>
        <w:jc w:val="left"/>
        <w:rPr>
          <w:rFonts w:ascii="Arial" w:hAnsi="Arial" w:cs="Arial"/>
          <w:sz w:val="22"/>
          <w:szCs w:val="22"/>
        </w:rPr>
      </w:pPr>
    </w:p>
    <w:p w14:paraId="20CE49A6" w14:textId="6439D27A" w:rsidR="00E2466A" w:rsidRPr="00757A61" w:rsidRDefault="00E2466A" w:rsidP="00757A61">
      <w:pPr>
        <w:pStyle w:val="slalnk"/>
        <w:spacing w:before="480" w:after="120"/>
        <w:ind w:left="4122" w:firstLine="126"/>
        <w:jc w:val="left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Čl. 3</w:t>
      </w:r>
    </w:p>
    <w:p w14:paraId="24EC3BC6" w14:textId="77777777" w:rsidR="00E2466A" w:rsidRPr="00757A61" w:rsidRDefault="00E2466A" w:rsidP="00757A61">
      <w:pPr>
        <w:pStyle w:val="Nzvylnk"/>
        <w:spacing w:after="120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Poplatkové období</w:t>
      </w:r>
    </w:p>
    <w:p w14:paraId="15BDE5F0" w14:textId="77777777" w:rsidR="00E2466A" w:rsidRPr="00757A61" w:rsidRDefault="00E2466A" w:rsidP="00757A61">
      <w:pPr>
        <w:spacing w:before="120"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Poplatkovým obdobím poplatku je kalendářní rok.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19ACD2D" w14:textId="77777777" w:rsidR="0059037D" w:rsidRDefault="0059037D" w:rsidP="00757A61">
      <w:pPr>
        <w:pStyle w:val="slalnk"/>
        <w:spacing w:before="480" w:after="120"/>
        <w:rPr>
          <w:rFonts w:ascii="Arial" w:hAnsi="Arial" w:cs="Arial"/>
          <w:sz w:val="22"/>
          <w:szCs w:val="22"/>
        </w:rPr>
      </w:pPr>
    </w:p>
    <w:p w14:paraId="312AD4D9" w14:textId="24934A6C" w:rsidR="00131160" w:rsidRPr="00757A61" w:rsidRDefault="00131160" w:rsidP="00757A61">
      <w:pPr>
        <w:pStyle w:val="slalnk"/>
        <w:spacing w:before="480"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Čl. </w:t>
      </w:r>
      <w:r w:rsidR="00814217" w:rsidRPr="00757A61">
        <w:rPr>
          <w:rFonts w:ascii="Arial" w:hAnsi="Arial" w:cs="Arial"/>
          <w:sz w:val="22"/>
          <w:szCs w:val="22"/>
        </w:rPr>
        <w:t>4</w:t>
      </w:r>
    </w:p>
    <w:p w14:paraId="53344633" w14:textId="77777777" w:rsidR="00131160" w:rsidRPr="00757A61" w:rsidRDefault="00131160" w:rsidP="00757A61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Ohlašovací povinnost</w:t>
      </w:r>
    </w:p>
    <w:p w14:paraId="1775E34E" w14:textId="183BE2E9" w:rsidR="00716519" w:rsidRPr="00757A61" w:rsidRDefault="00716519" w:rsidP="00757A61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Plátce </w:t>
      </w:r>
      <w:r w:rsidR="00C874B5" w:rsidRPr="00757A61">
        <w:rPr>
          <w:rFonts w:ascii="Arial" w:hAnsi="Arial" w:cs="Arial"/>
          <w:sz w:val="22"/>
          <w:szCs w:val="22"/>
        </w:rPr>
        <w:t xml:space="preserve">poplatku </w:t>
      </w:r>
      <w:r w:rsidRPr="00757A61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59037D">
        <w:rPr>
          <w:rFonts w:ascii="Arial" w:hAnsi="Arial" w:cs="Arial"/>
          <w:sz w:val="22"/>
          <w:szCs w:val="22"/>
        </w:rPr>
        <w:t>30</w:t>
      </w:r>
      <w:r w:rsidRPr="00757A61">
        <w:rPr>
          <w:rFonts w:ascii="Arial" w:hAnsi="Arial" w:cs="Arial"/>
          <w:sz w:val="22"/>
          <w:szCs w:val="22"/>
        </w:rPr>
        <w:t xml:space="preserve">  dnů</w:t>
      </w:r>
      <w:proofErr w:type="gramEnd"/>
      <w:r w:rsidRPr="00757A61">
        <w:rPr>
          <w:rFonts w:ascii="Arial" w:hAnsi="Arial" w:cs="Arial"/>
          <w:sz w:val="22"/>
          <w:szCs w:val="22"/>
        </w:rPr>
        <w:t xml:space="preserve"> ode dne, kdy nabyl postavení plátce</w:t>
      </w:r>
      <w:r w:rsidR="00C874B5" w:rsidRPr="00757A61">
        <w:rPr>
          <w:rFonts w:ascii="Arial" w:hAnsi="Arial" w:cs="Arial"/>
          <w:sz w:val="22"/>
          <w:szCs w:val="22"/>
        </w:rPr>
        <w:t xml:space="preserve"> poplatku</w:t>
      </w:r>
      <w:r w:rsidRPr="00757A61">
        <w:rPr>
          <w:rFonts w:ascii="Arial" w:hAnsi="Arial" w:cs="Arial"/>
          <w:sz w:val="22"/>
          <w:szCs w:val="22"/>
        </w:rPr>
        <w:t>. Pozbytí postavení plátce ohlásí plátce</w:t>
      </w:r>
      <w:r w:rsidR="00C874B5" w:rsidRPr="00757A61">
        <w:rPr>
          <w:rFonts w:ascii="Arial" w:hAnsi="Arial" w:cs="Arial"/>
          <w:sz w:val="22"/>
          <w:szCs w:val="22"/>
        </w:rPr>
        <w:t xml:space="preserve"> poplatku</w:t>
      </w:r>
      <w:r w:rsidRPr="00757A61">
        <w:rPr>
          <w:rFonts w:ascii="Arial" w:hAnsi="Arial" w:cs="Arial"/>
          <w:sz w:val="22"/>
          <w:szCs w:val="22"/>
        </w:rPr>
        <w:t xml:space="preserve"> správci poplatku ve lhůtě </w:t>
      </w:r>
      <w:r w:rsidR="0059037D">
        <w:rPr>
          <w:rFonts w:ascii="Arial" w:hAnsi="Arial" w:cs="Arial"/>
          <w:sz w:val="22"/>
          <w:szCs w:val="22"/>
        </w:rPr>
        <w:t>30</w:t>
      </w:r>
      <w:r w:rsidRPr="00757A61">
        <w:rPr>
          <w:rFonts w:ascii="Arial" w:hAnsi="Arial" w:cs="Arial"/>
          <w:sz w:val="22"/>
          <w:szCs w:val="22"/>
        </w:rPr>
        <w:t xml:space="preserve"> dnů.</w:t>
      </w:r>
    </w:p>
    <w:p w14:paraId="61C67BE8" w14:textId="77777777" w:rsidR="00716519" w:rsidRPr="00757A61" w:rsidRDefault="00716519" w:rsidP="00757A61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V ohlášení plátce</w:t>
      </w:r>
      <w:r w:rsidR="00C874B5" w:rsidRPr="00757A61">
        <w:rPr>
          <w:rFonts w:ascii="Arial" w:hAnsi="Arial" w:cs="Arial"/>
          <w:sz w:val="22"/>
          <w:szCs w:val="22"/>
        </w:rPr>
        <w:t xml:space="preserve"> poplatku</w:t>
      </w:r>
      <w:r w:rsidRPr="00757A61">
        <w:rPr>
          <w:rFonts w:ascii="Arial" w:hAnsi="Arial" w:cs="Arial"/>
          <w:sz w:val="22"/>
          <w:szCs w:val="22"/>
        </w:rPr>
        <w:t xml:space="preserve"> uvede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757A61">
        <w:rPr>
          <w:rFonts w:ascii="Arial" w:hAnsi="Arial" w:cs="Arial"/>
          <w:sz w:val="22"/>
          <w:szCs w:val="22"/>
        </w:rPr>
        <w:t xml:space="preserve"> </w:t>
      </w:r>
    </w:p>
    <w:p w14:paraId="168C60E7" w14:textId="77777777" w:rsidR="00716519" w:rsidRPr="00757A61" w:rsidRDefault="00716519" w:rsidP="00757A61">
      <w:pPr>
        <w:numPr>
          <w:ilvl w:val="1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757A61">
        <w:rPr>
          <w:rFonts w:ascii="Arial" w:hAnsi="Arial" w:cs="Arial"/>
          <w:sz w:val="22"/>
          <w:szCs w:val="22"/>
        </w:rPr>
        <w:br/>
      </w:r>
      <w:r w:rsidRPr="00757A61">
        <w:rPr>
          <w:rFonts w:ascii="Arial" w:hAnsi="Arial" w:cs="Arial"/>
          <w:sz w:val="22"/>
          <w:szCs w:val="22"/>
        </w:rPr>
        <w:t>v poplatkových věcech,</w:t>
      </w:r>
    </w:p>
    <w:p w14:paraId="226E4DCB" w14:textId="77777777" w:rsidR="00716519" w:rsidRPr="00757A61" w:rsidRDefault="00716519" w:rsidP="00757A61">
      <w:pPr>
        <w:numPr>
          <w:ilvl w:val="1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7CAB3058" w14:textId="77777777" w:rsidR="00716519" w:rsidRPr="00757A61" w:rsidRDefault="00716519" w:rsidP="00757A61">
      <w:pPr>
        <w:numPr>
          <w:ilvl w:val="1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757A61">
        <w:rPr>
          <w:rFonts w:ascii="Arial" w:hAnsi="Arial" w:cs="Arial"/>
          <w:sz w:val="22"/>
          <w:szCs w:val="22"/>
        </w:rPr>
        <w:t>.</w:t>
      </w:r>
    </w:p>
    <w:p w14:paraId="4E6AAABC" w14:textId="77777777" w:rsidR="00716519" w:rsidRPr="00757A61" w:rsidRDefault="00716519" w:rsidP="00757A61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Plátce</w:t>
      </w:r>
      <w:r w:rsidR="00C874B5" w:rsidRPr="00757A61">
        <w:rPr>
          <w:rFonts w:ascii="Arial" w:hAnsi="Arial" w:cs="Arial"/>
          <w:sz w:val="22"/>
          <w:szCs w:val="22"/>
        </w:rPr>
        <w:t xml:space="preserve"> poplatku</w:t>
      </w:r>
      <w:r w:rsidRPr="00757A61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757A61">
        <w:rPr>
          <w:rFonts w:ascii="Arial" w:hAnsi="Arial" w:cs="Arial"/>
          <w:sz w:val="22"/>
          <w:szCs w:val="22"/>
        </w:rPr>
        <w:t>také</w:t>
      </w:r>
      <w:r w:rsidRPr="00757A61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D24D76B" w14:textId="32A0E26C" w:rsidR="00716519" w:rsidRPr="00757A61" w:rsidRDefault="00716519" w:rsidP="00757A61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9691E01" w14:textId="77777777" w:rsidR="00716519" w:rsidRPr="00757A61" w:rsidRDefault="00716519" w:rsidP="00757A61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Povinnost ohlásit údaj podle odst</w:t>
      </w:r>
      <w:r w:rsidR="008102E4" w:rsidRPr="00757A61">
        <w:rPr>
          <w:rFonts w:ascii="Arial" w:hAnsi="Arial" w:cs="Arial"/>
          <w:sz w:val="22"/>
          <w:szCs w:val="22"/>
        </w:rPr>
        <w:t>avce</w:t>
      </w:r>
      <w:r w:rsidRPr="00757A61"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0B0E934" w14:textId="77777777" w:rsidR="006323A6" w:rsidRPr="00757A61" w:rsidRDefault="006323A6" w:rsidP="00757A61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Není-li plátce</w:t>
      </w:r>
      <w:r w:rsidR="00DA4795" w:rsidRPr="00757A61">
        <w:rPr>
          <w:rFonts w:ascii="Arial" w:hAnsi="Arial" w:cs="Arial"/>
          <w:sz w:val="22"/>
          <w:szCs w:val="22"/>
        </w:rPr>
        <w:t xml:space="preserve">, plní </w:t>
      </w:r>
      <w:r w:rsidRPr="00757A61">
        <w:rPr>
          <w:rFonts w:ascii="Arial" w:hAnsi="Arial" w:cs="Arial"/>
          <w:sz w:val="22"/>
          <w:szCs w:val="22"/>
        </w:rPr>
        <w:t>ohlašovací povinnost poplatník.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DEF2563" w14:textId="77777777" w:rsidR="00131160" w:rsidRPr="00757A61" w:rsidRDefault="00131160" w:rsidP="00757A61">
      <w:pPr>
        <w:pStyle w:val="slalnk"/>
        <w:spacing w:before="480" w:after="120"/>
        <w:rPr>
          <w:rFonts w:ascii="Arial" w:hAnsi="Arial" w:cs="Arial"/>
          <w:i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lastRenderedPageBreak/>
        <w:t xml:space="preserve">Čl. </w:t>
      </w:r>
      <w:r w:rsidR="00814217" w:rsidRPr="00757A61">
        <w:rPr>
          <w:rFonts w:ascii="Arial" w:hAnsi="Arial" w:cs="Arial"/>
          <w:sz w:val="22"/>
          <w:szCs w:val="22"/>
        </w:rPr>
        <w:t>5</w:t>
      </w:r>
    </w:p>
    <w:p w14:paraId="0A7A3B55" w14:textId="77777777" w:rsidR="00131160" w:rsidRPr="00757A61" w:rsidRDefault="00772922" w:rsidP="00757A61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Základ </w:t>
      </w:r>
      <w:r w:rsidR="00131160" w:rsidRPr="00757A61">
        <w:rPr>
          <w:rFonts w:ascii="Arial" w:hAnsi="Arial" w:cs="Arial"/>
          <w:sz w:val="22"/>
          <w:szCs w:val="22"/>
        </w:rPr>
        <w:t>poplatku</w:t>
      </w:r>
      <w:r w:rsidR="00330165" w:rsidRPr="00757A6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E42E2CE" w14:textId="77777777" w:rsidR="00772922" w:rsidRPr="00757A61" w:rsidRDefault="00772922" w:rsidP="00757A61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Základem </w:t>
      </w:r>
      <w:r w:rsidR="00E26EDC" w:rsidRPr="00757A61">
        <w:rPr>
          <w:rFonts w:ascii="Arial" w:hAnsi="Arial" w:cs="Arial"/>
          <w:sz w:val="22"/>
          <w:szCs w:val="22"/>
        </w:rPr>
        <w:t xml:space="preserve">dílčího </w:t>
      </w:r>
      <w:r w:rsidRPr="00757A61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3703B1C8" w14:textId="77777777" w:rsidR="00772922" w:rsidRPr="00757A61" w:rsidRDefault="00772922" w:rsidP="00757A61">
      <w:pPr>
        <w:pStyle w:val="Default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757A61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3C8214C" w14:textId="77777777" w:rsidR="00772922" w:rsidRPr="00757A61" w:rsidRDefault="00772922" w:rsidP="00757A61">
      <w:pPr>
        <w:pStyle w:val="Default"/>
        <w:spacing w:after="120"/>
        <w:ind w:left="567"/>
        <w:jc w:val="both"/>
        <w:rPr>
          <w:sz w:val="22"/>
          <w:szCs w:val="22"/>
        </w:rPr>
      </w:pPr>
      <w:r w:rsidRPr="00757A61"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757A61">
        <w:rPr>
          <w:sz w:val="22"/>
          <w:szCs w:val="22"/>
        </w:rPr>
        <w:t xml:space="preserve"> nebo</w:t>
      </w:r>
    </w:p>
    <w:p w14:paraId="4FB219B4" w14:textId="77777777" w:rsidR="00772922" w:rsidRPr="00757A61" w:rsidRDefault="001E58D2" w:rsidP="00757A61">
      <w:pPr>
        <w:pStyle w:val="Default"/>
        <w:spacing w:after="120"/>
        <w:ind w:left="567"/>
        <w:jc w:val="both"/>
        <w:rPr>
          <w:sz w:val="22"/>
          <w:szCs w:val="22"/>
        </w:rPr>
      </w:pPr>
      <w:r w:rsidRPr="00757A61">
        <w:rPr>
          <w:sz w:val="22"/>
          <w:szCs w:val="22"/>
        </w:rPr>
        <w:t xml:space="preserve">b) </w:t>
      </w:r>
      <w:r w:rsidR="00772922" w:rsidRPr="00757A61">
        <w:rPr>
          <w:sz w:val="22"/>
          <w:szCs w:val="22"/>
        </w:rPr>
        <w:t xml:space="preserve">kapacita soustřeďovacích prostředků pro tuto nemovitou věc na </w:t>
      </w:r>
      <w:r w:rsidRPr="00757A61">
        <w:rPr>
          <w:sz w:val="22"/>
          <w:szCs w:val="22"/>
        </w:rPr>
        <w:t>kalendářní měsíc</w:t>
      </w:r>
      <w:r w:rsidR="00772922" w:rsidRPr="00757A61">
        <w:rPr>
          <w:sz w:val="22"/>
          <w:szCs w:val="22"/>
        </w:rPr>
        <w:t xml:space="preserve"> </w:t>
      </w:r>
      <w:r w:rsidR="00AC1418" w:rsidRPr="00757A61">
        <w:rPr>
          <w:sz w:val="22"/>
          <w:szCs w:val="22"/>
        </w:rPr>
        <w:br/>
      </w:r>
      <w:r w:rsidR="00772922" w:rsidRPr="00757A61">
        <w:rPr>
          <w:sz w:val="22"/>
          <w:szCs w:val="22"/>
        </w:rPr>
        <w:t xml:space="preserve">v případě, že v nemovité věci nemá bydliště žádná fyzická osoba. </w:t>
      </w:r>
    </w:p>
    <w:p w14:paraId="65AAA755" w14:textId="77777777" w:rsidR="00330165" w:rsidRPr="00757A61" w:rsidRDefault="00330165" w:rsidP="00757A61">
      <w:pPr>
        <w:pStyle w:val="slalnk"/>
        <w:spacing w:before="480"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Čl. </w:t>
      </w:r>
      <w:r w:rsidR="00814217" w:rsidRPr="00757A61">
        <w:rPr>
          <w:rFonts w:ascii="Arial" w:hAnsi="Arial" w:cs="Arial"/>
          <w:sz w:val="22"/>
          <w:szCs w:val="22"/>
        </w:rPr>
        <w:t>6</w:t>
      </w:r>
    </w:p>
    <w:p w14:paraId="2B0B29FB" w14:textId="19976899" w:rsidR="00330165" w:rsidRPr="00757A61" w:rsidRDefault="00330165" w:rsidP="00757A61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Sazba poplatku</w:t>
      </w:r>
    </w:p>
    <w:p w14:paraId="66564671" w14:textId="63710880" w:rsidR="00330165" w:rsidRPr="00757A61" w:rsidRDefault="00330165" w:rsidP="00757A6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Sazba poplatku </w:t>
      </w:r>
      <w:r w:rsidRPr="001B1D96">
        <w:rPr>
          <w:rFonts w:ascii="Arial" w:hAnsi="Arial" w:cs="Arial"/>
          <w:sz w:val="22"/>
          <w:szCs w:val="22"/>
        </w:rPr>
        <w:t xml:space="preserve">činí </w:t>
      </w:r>
      <w:r w:rsidR="0059037D" w:rsidRPr="001B1D96">
        <w:rPr>
          <w:rFonts w:ascii="Arial" w:hAnsi="Arial" w:cs="Arial"/>
          <w:sz w:val="22"/>
          <w:szCs w:val="22"/>
        </w:rPr>
        <w:t>0,</w:t>
      </w:r>
      <w:r w:rsidR="00AB6679">
        <w:rPr>
          <w:rFonts w:ascii="Arial" w:hAnsi="Arial" w:cs="Arial"/>
          <w:sz w:val="22"/>
          <w:szCs w:val="22"/>
        </w:rPr>
        <w:t>55</w:t>
      </w:r>
      <w:r w:rsidR="0059037D" w:rsidRPr="001B1D96">
        <w:rPr>
          <w:rFonts w:ascii="Arial" w:hAnsi="Arial" w:cs="Arial"/>
          <w:sz w:val="22"/>
          <w:szCs w:val="22"/>
        </w:rPr>
        <w:t xml:space="preserve"> </w:t>
      </w:r>
      <w:r w:rsidRPr="001B1D96">
        <w:rPr>
          <w:rFonts w:ascii="Arial" w:hAnsi="Arial" w:cs="Arial"/>
          <w:sz w:val="22"/>
          <w:szCs w:val="22"/>
        </w:rPr>
        <w:t>Kč za l.</w:t>
      </w:r>
    </w:p>
    <w:p w14:paraId="38D97D52" w14:textId="77777777" w:rsidR="00601AB9" w:rsidRPr="00757A61" w:rsidRDefault="00601AB9" w:rsidP="00757A61">
      <w:pPr>
        <w:pStyle w:val="slalnk"/>
        <w:spacing w:before="480"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Čl. </w:t>
      </w:r>
      <w:r w:rsidR="00814217" w:rsidRPr="00757A61">
        <w:rPr>
          <w:rFonts w:ascii="Arial" w:hAnsi="Arial" w:cs="Arial"/>
          <w:sz w:val="22"/>
          <w:szCs w:val="22"/>
        </w:rPr>
        <w:t>7</w:t>
      </w:r>
    </w:p>
    <w:p w14:paraId="0AA98F54" w14:textId="77777777" w:rsidR="00601AB9" w:rsidRPr="00757A61" w:rsidRDefault="00931436" w:rsidP="00757A61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Výpočet</w:t>
      </w:r>
      <w:r w:rsidR="00601AB9" w:rsidRPr="00757A61">
        <w:rPr>
          <w:rFonts w:ascii="Arial" w:hAnsi="Arial" w:cs="Arial"/>
          <w:sz w:val="22"/>
          <w:szCs w:val="22"/>
        </w:rPr>
        <w:t xml:space="preserve"> poplatku</w:t>
      </w:r>
      <w:r w:rsidR="009B3D7F" w:rsidRPr="00757A6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5EC4982" w14:textId="77777777" w:rsidR="00601AB9" w:rsidRPr="00757A61" w:rsidRDefault="00601AB9" w:rsidP="00757A61">
      <w:pPr>
        <w:numPr>
          <w:ilvl w:val="0"/>
          <w:numId w:val="3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74CCB858" w14:textId="77777777" w:rsidR="00601AB9" w:rsidRPr="00757A61" w:rsidRDefault="00601AB9" w:rsidP="00757A61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CC90A0B" w14:textId="77777777" w:rsidR="009B3D7F" w:rsidRPr="00757A61" w:rsidRDefault="00601AB9" w:rsidP="00757A61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468CAC3" w14:textId="56096860" w:rsidR="00601AB9" w:rsidRPr="00757A61" w:rsidRDefault="009B3D7F" w:rsidP="00757A61">
      <w:pPr>
        <w:numPr>
          <w:ilvl w:val="0"/>
          <w:numId w:val="3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2337797A" w14:textId="77777777" w:rsidR="00131160" w:rsidRPr="00757A61" w:rsidRDefault="006F616E" w:rsidP="00757A61">
      <w:pPr>
        <w:pStyle w:val="slalnk"/>
        <w:spacing w:before="480"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Čl. </w:t>
      </w:r>
      <w:r w:rsidR="00814217" w:rsidRPr="00757A61">
        <w:rPr>
          <w:rFonts w:ascii="Arial" w:hAnsi="Arial" w:cs="Arial"/>
          <w:sz w:val="22"/>
          <w:szCs w:val="22"/>
        </w:rPr>
        <w:t>8</w:t>
      </w:r>
    </w:p>
    <w:p w14:paraId="223C009C" w14:textId="77777777" w:rsidR="00131160" w:rsidRPr="00757A61" w:rsidRDefault="00131160" w:rsidP="00757A61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Splatnost poplatku</w:t>
      </w:r>
    </w:p>
    <w:p w14:paraId="72F0187E" w14:textId="7111DE65" w:rsidR="00601AB9" w:rsidRPr="00757A61" w:rsidRDefault="00601AB9" w:rsidP="00757A61">
      <w:pPr>
        <w:numPr>
          <w:ilvl w:val="0"/>
          <w:numId w:val="3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Plátce</w:t>
      </w:r>
      <w:r w:rsidR="001D69CC" w:rsidRPr="00757A61">
        <w:rPr>
          <w:rFonts w:ascii="Arial" w:hAnsi="Arial" w:cs="Arial"/>
          <w:sz w:val="22"/>
          <w:szCs w:val="22"/>
        </w:rPr>
        <w:t xml:space="preserve"> poplatku</w:t>
      </w:r>
      <w:r w:rsidRPr="00757A61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proofErr w:type="gramStart"/>
      <w:r w:rsidR="0059037D">
        <w:rPr>
          <w:rFonts w:ascii="Arial" w:hAnsi="Arial" w:cs="Arial"/>
          <w:sz w:val="22"/>
          <w:szCs w:val="22"/>
        </w:rPr>
        <w:t>31.3.</w:t>
      </w:r>
      <w:r w:rsidRPr="00757A61">
        <w:rPr>
          <w:rFonts w:ascii="Arial" w:hAnsi="Arial" w:cs="Arial"/>
          <w:sz w:val="22"/>
          <w:szCs w:val="22"/>
        </w:rPr>
        <w:t xml:space="preserve"> kalendářního</w:t>
      </w:r>
      <w:proofErr w:type="gramEnd"/>
      <w:r w:rsidRPr="00757A61">
        <w:rPr>
          <w:rFonts w:ascii="Arial" w:hAnsi="Arial" w:cs="Arial"/>
          <w:sz w:val="22"/>
          <w:szCs w:val="22"/>
        </w:rPr>
        <w:t xml:space="preserve"> roku</w:t>
      </w:r>
      <w:r w:rsidR="0059037D">
        <w:rPr>
          <w:rFonts w:ascii="Arial" w:hAnsi="Arial" w:cs="Arial"/>
          <w:sz w:val="22"/>
          <w:szCs w:val="22"/>
        </w:rPr>
        <w:t xml:space="preserve"> na který je objednávána kapacita soustřeďovacích prostředků pro nemovitou věc</w:t>
      </w:r>
      <w:r w:rsidRPr="00757A61">
        <w:rPr>
          <w:rFonts w:ascii="Arial" w:hAnsi="Arial" w:cs="Arial"/>
          <w:sz w:val="22"/>
          <w:szCs w:val="22"/>
        </w:rPr>
        <w:t xml:space="preserve">. </w:t>
      </w:r>
      <w:r w:rsidR="001B1D96">
        <w:rPr>
          <w:rFonts w:ascii="Arial" w:hAnsi="Arial" w:cs="Arial"/>
          <w:sz w:val="22"/>
          <w:szCs w:val="22"/>
        </w:rPr>
        <w:t xml:space="preserve">Případné doobjednání kapacity tímto není dotčeno. </w:t>
      </w:r>
    </w:p>
    <w:p w14:paraId="7FE87FF9" w14:textId="77777777" w:rsidR="006323A6" w:rsidRPr="00757A61" w:rsidRDefault="006323A6" w:rsidP="00757A61">
      <w:pPr>
        <w:numPr>
          <w:ilvl w:val="0"/>
          <w:numId w:val="3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Není-li plátce</w:t>
      </w:r>
      <w:r w:rsidR="001D69CC" w:rsidRPr="00757A61">
        <w:rPr>
          <w:rFonts w:ascii="Arial" w:hAnsi="Arial" w:cs="Arial"/>
          <w:sz w:val="22"/>
          <w:szCs w:val="22"/>
        </w:rPr>
        <w:t xml:space="preserve"> poplatku</w:t>
      </w:r>
      <w:r w:rsidRPr="00757A61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757A61">
        <w:rPr>
          <w:rFonts w:ascii="Arial" w:hAnsi="Arial" w:cs="Arial"/>
          <w:sz w:val="22"/>
          <w:szCs w:val="22"/>
        </w:rPr>
        <w:t>poplatník.</w:t>
      </w:r>
      <w:r w:rsidR="00A80F16" w:rsidRPr="00757A61">
        <w:rPr>
          <w:rFonts w:ascii="Arial" w:hAnsi="Arial" w:cs="Arial"/>
          <w:sz w:val="22"/>
          <w:szCs w:val="22"/>
          <w:vertAlign w:val="superscript"/>
        </w:rPr>
        <w:t>12</w:t>
      </w:r>
    </w:p>
    <w:p w14:paraId="47377C2D" w14:textId="77777777" w:rsidR="00131160" w:rsidRPr="00757A61" w:rsidRDefault="006F616E" w:rsidP="00757A61">
      <w:pPr>
        <w:pStyle w:val="slalnk"/>
        <w:spacing w:before="480"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Čl. </w:t>
      </w:r>
      <w:r w:rsidR="00814217" w:rsidRPr="00757A61">
        <w:rPr>
          <w:rFonts w:ascii="Arial" w:hAnsi="Arial" w:cs="Arial"/>
          <w:sz w:val="22"/>
          <w:szCs w:val="22"/>
        </w:rPr>
        <w:t>9</w:t>
      </w:r>
    </w:p>
    <w:p w14:paraId="36A3B6FF" w14:textId="77777777" w:rsidR="009B3D7F" w:rsidRPr="00757A61" w:rsidRDefault="009B3D7F" w:rsidP="00757A61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Navýšení poplatku </w:t>
      </w:r>
    </w:p>
    <w:p w14:paraId="41B016A6" w14:textId="77777777" w:rsidR="00A73DE8" w:rsidRPr="00757A61" w:rsidRDefault="00A73DE8" w:rsidP="00757A61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B61B91F" w14:textId="77777777" w:rsidR="009B3D7F" w:rsidRPr="00757A61" w:rsidRDefault="009B3D7F" w:rsidP="00757A61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Nebudou-li poplatky odvedeny plátcem</w:t>
      </w:r>
      <w:r w:rsidR="00FD58CC" w:rsidRPr="00757A61">
        <w:rPr>
          <w:rFonts w:ascii="Arial" w:hAnsi="Arial" w:cs="Arial"/>
          <w:sz w:val="22"/>
          <w:szCs w:val="22"/>
        </w:rPr>
        <w:t xml:space="preserve"> poplatku</w:t>
      </w:r>
      <w:r w:rsidRPr="00757A61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F07936F" w14:textId="77777777" w:rsidR="009B3D7F" w:rsidRPr="00757A61" w:rsidRDefault="009B3D7F" w:rsidP="00757A61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lastRenderedPageBreak/>
        <w:t xml:space="preserve">Včas </w:t>
      </w:r>
      <w:r w:rsidR="00474813" w:rsidRPr="00757A61">
        <w:rPr>
          <w:rFonts w:ascii="Arial" w:hAnsi="Arial" w:cs="Arial"/>
          <w:sz w:val="22"/>
          <w:szCs w:val="22"/>
        </w:rPr>
        <w:t xml:space="preserve">nezaplacené nebo </w:t>
      </w:r>
      <w:r w:rsidRPr="00757A61">
        <w:rPr>
          <w:rFonts w:ascii="Arial" w:hAnsi="Arial" w:cs="Arial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0AFD381" w14:textId="77777777" w:rsidR="00F71057" w:rsidRPr="00757A61" w:rsidRDefault="006F616E" w:rsidP="00757A61">
      <w:pPr>
        <w:pStyle w:val="slalnk"/>
        <w:spacing w:before="480" w:after="12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Čl. 1</w:t>
      </w:r>
      <w:r w:rsidR="00DA4795" w:rsidRPr="00757A61">
        <w:rPr>
          <w:rFonts w:ascii="Arial" w:hAnsi="Arial" w:cs="Arial"/>
          <w:sz w:val="22"/>
          <w:szCs w:val="22"/>
        </w:rPr>
        <w:t>0</w:t>
      </w:r>
    </w:p>
    <w:p w14:paraId="6451CEF5" w14:textId="77777777" w:rsidR="00F71057" w:rsidRPr="00757A61" w:rsidRDefault="00F71057" w:rsidP="00757A61">
      <w:pPr>
        <w:pStyle w:val="Nzvylnk"/>
        <w:spacing w:after="120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Společná ustanovení</w:t>
      </w:r>
    </w:p>
    <w:p w14:paraId="317D77B4" w14:textId="77777777" w:rsidR="00F71057" w:rsidRPr="00757A61" w:rsidRDefault="00F71057" w:rsidP="00757A61">
      <w:pPr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566010B" w14:textId="77777777" w:rsidR="00F71057" w:rsidRPr="00757A61" w:rsidRDefault="00F71057" w:rsidP="00757A61">
      <w:pPr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542D5DE" w14:textId="77777777" w:rsidR="00F71057" w:rsidRPr="00757A61" w:rsidRDefault="006F616E" w:rsidP="00757A61">
      <w:pPr>
        <w:pStyle w:val="slalnk"/>
        <w:spacing w:before="480"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Čl. 1</w:t>
      </w:r>
      <w:r w:rsidR="00DA4795" w:rsidRPr="00757A61">
        <w:rPr>
          <w:rFonts w:ascii="Arial" w:hAnsi="Arial" w:cs="Arial"/>
          <w:sz w:val="22"/>
          <w:szCs w:val="22"/>
        </w:rPr>
        <w:t>1</w:t>
      </w:r>
    </w:p>
    <w:p w14:paraId="10137B72" w14:textId="77777777" w:rsidR="00F71057" w:rsidRPr="00757A61" w:rsidRDefault="00F71057" w:rsidP="00757A61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Přechodné ustanovení</w:t>
      </w:r>
    </w:p>
    <w:p w14:paraId="26AB98ED" w14:textId="41F6131A" w:rsidR="00F71057" w:rsidRPr="00757A61" w:rsidRDefault="00F71057" w:rsidP="00757A6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0167618" w14:textId="77777777" w:rsidR="00F71057" w:rsidRPr="00757A61" w:rsidRDefault="006F616E" w:rsidP="00757A61">
      <w:pPr>
        <w:pStyle w:val="slalnk"/>
        <w:spacing w:before="480"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Čl. 1</w:t>
      </w:r>
      <w:r w:rsidR="00DA4795" w:rsidRPr="00757A61">
        <w:rPr>
          <w:rFonts w:ascii="Arial" w:hAnsi="Arial" w:cs="Arial"/>
          <w:sz w:val="22"/>
          <w:szCs w:val="22"/>
        </w:rPr>
        <w:t>2</w:t>
      </w:r>
    </w:p>
    <w:p w14:paraId="18BD40D3" w14:textId="77777777" w:rsidR="00F71057" w:rsidRPr="00757A61" w:rsidRDefault="00F71057" w:rsidP="00757A61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Zrušovací ustanovení</w:t>
      </w:r>
    </w:p>
    <w:p w14:paraId="76E0831C" w14:textId="5BC43818" w:rsidR="00F71057" w:rsidRPr="00757A61" w:rsidRDefault="00F71057" w:rsidP="00757A6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Zrušuje se obecně závazná vyhláška č.</w:t>
      </w:r>
      <w:r w:rsidR="00367913">
        <w:rPr>
          <w:rFonts w:ascii="Arial" w:hAnsi="Arial" w:cs="Arial"/>
          <w:sz w:val="22"/>
          <w:szCs w:val="22"/>
        </w:rPr>
        <w:t xml:space="preserve"> </w:t>
      </w:r>
      <w:r w:rsidR="00EA1DE3">
        <w:rPr>
          <w:rFonts w:ascii="Arial" w:hAnsi="Arial" w:cs="Arial"/>
          <w:sz w:val="22"/>
          <w:szCs w:val="22"/>
        </w:rPr>
        <w:t>1</w:t>
      </w:r>
      <w:r w:rsidR="00367913">
        <w:rPr>
          <w:rFonts w:ascii="Arial" w:hAnsi="Arial" w:cs="Arial"/>
          <w:sz w:val="22"/>
          <w:szCs w:val="22"/>
        </w:rPr>
        <w:t>/202</w:t>
      </w:r>
      <w:r w:rsidR="00EA1DE3">
        <w:rPr>
          <w:rFonts w:ascii="Arial" w:hAnsi="Arial" w:cs="Arial"/>
          <w:sz w:val="22"/>
          <w:szCs w:val="22"/>
        </w:rPr>
        <w:t>1</w:t>
      </w:r>
      <w:r w:rsidR="00367913">
        <w:rPr>
          <w:rFonts w:ascii="Arial" w:hAnsi="Arial" w:cs="Arial"/>
          <w:sz w:val="22"/>
          <w:szCs w:val="22"/>
        </w:rPr>
        <w:t xml:space="preserve"> </w:t>
      </w:r>
      <w:r w:rsidR="00EA1DE3" w:rsidRPr="00EA1DE3">
        <w:rPr>
          <w:rFonts w:ascii="Arial" w:hAnsi="Arial" w:cs="Arial"/>
          <w:bCs/>
          <w:sz w:val="22"/>
          <w:szCs w:val="22"/>
        </w:rPr>
        <w:t xml:space="preserve">o místním poplatku za odkládání komunálního odpadu z nemovité věci </w:t>
      </w:r>
      <w:r w:rsidR="00367913" w:rsidRPr="00EA1DE3">
        <w:rPr>
          <w:rFonts w:ascii="Arial" w:hAnsi="Arial" w:cs="Arial"/>
          <w:bCs/>
          <w:sz w:val="22"/>
          <w:szCs w:val="22"/>
        </w:rPr>
        <w:t xml:space="preserve">ze dne </w:t>
      </w:r>
      <w:r w:rsidR="00EA1DE3">
        <w:rPr>
          <w:rFonts w:ascii="Arial" w:hAnsi="Arial" w:cs="Arial"/>
          <w:bCs/>
          <w:sz w:val="22"/>
          <w:szCs w:val="22"/>
        </w:rPr>
        <w:t>30</w:t>
      </w:r>
      <w:r w:rsidR="00367913" w:rsidRPr="00EA1DE3">
        <w:rPr>
          <w:rFonts w:ascii="Arial" w:hAnsi="Arial" w:cs="Arial"/>
          <w:bCs/>
          <w:sz w:val="22"/>
          <w:szCs w:val="22"/>
        </w:rPr>
        <w:t>.12.202</w:t>
      </w:r>
      <w:r w:rsidR="00EA1DE3">
        <w:rPr>
          <w:rFonts w:ascii="Arial" w:hAnsi="Arial" w:cs="Arial"/>
          <w:bCs/>
          <w:sz w:val="22"/>
          <w:szCs w:val="22"/>
        </w:rPr>
        <w:t>1</w:t>
      </w:r>
      <w:r w:rsidRPr="00757A61">
        <w:rPr>
          <w:rFonts w:ascii="Arial" w:hAnsi="Arial" w:cs="Arial"/>
          <w:sz w:val="22"/>
          <w:szCs w:val="22"/>
        </w:rPr>
        <w:t>.</w:t>
      </w:r>
    </w:p>
    <w:p w14:paraId="1E12BBD1" w14:textId="77777777" w:rsidR="00F71057" w:rsidRPr="00757A61" w:rsidRDefault="00F71057" w:rsidP="00757A61">
      <w:pPr>
        <w:pStyle w:val="slalnk"/>
        <w:spacing w:before="480"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Čl. </w:t>
      </w:r>
      <w:r w:rsidR="006F616E" w:rsidRPr="00757A61">
        <w:rPr>
          <w:rFonts w:ascii="Arial" w:hAnsi="Arial" w:cs="Arial"/>
          <w:sz w:val="22"/>
          <w:szCs w:val="22"/>
        </w:rPr>
        <w:t>1</w:t>
      </w:r>
      <w:r w:rsidR="00DA4795" w:rsidRPr="00757A61">
        <w:rPr>
          <w:rFonts w:ascii="Arial" w:hAnsi="Arial" w:cs="Arial"/>
          <w:sz w:val="22"/>
          <w:szCs w:val="22"/>
        </w:rPr>
        <w:t>3</w:t>
      </w:r>
    </w:p>
    <w:p w14:paraId="4FBBF11B" w14:textId="77777777" w:rsidR="00F71057" w:rsidRPr="00757A61" w:rsidRDefault="00F71057" w:rsidP="00757A61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Účinnost</w:t>
      </w:r>
    </w:p>
    <w:p w14:paraId="6F90B0C3" w14:textId="181B6BD3" w:rsidR="008D6906" w:rsidRPr="00757A61" w:rsidRDefault="008D6906" w:rsidP="00757A6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67913">
        <w:rPr>
          <w:rFonts w:ascii="Arial" w:hAnsi="Arial" w:cs="Arial"/>
          <w:sz w:val="22"/>
          <w:szCs w:val="22"/>
        </w:rPr>
        <w:t>1.1.202</w:t>
      </w:r>
      <w:r w:rsidR="00EA1DE3">
        <w:rPr>
          <w:rFonts w:ascii="Arial" w:hAnsi="Arial" w:cs="Arial"/>
          <w:sz w:val="22"/>
          <w:szCs w:val="22"/>
        </w:rPr>
        <w:t>3</w:t>
      </w:r>
      <w:r w:rsidR="00367913">
        <w:rPr>
          <w:rFonts w:ascii="Arial" w:hAnsi="Arial" w:cs="Arial"/>
          <w:sz w:val="22"/>
          <w:szCs w:val="22"/>
        </w:rPr>
        <w:t>.</w:t>
      </w:r>
      <w:r w:rsidRPr="00757A61">
        <w:rPr>
          <w:rFonts w:ascii="Arial" w:hAnsi="Arial" w:cs="Arial"/>
          <w:sz w:val="22"/>
          <w:szCs w:val="22"/>
        </w:rPr>
        <w:t xml:space="preserve"> </w:t>
      </w:r>
    </w:p>
    <w:p w14:paraId="373621C2" w14:textId="172717F1" w:rsidR="00131160" w:rsidRPr="00757A61" w:rsidRDefault="00131160" w:rsidP="00757A61">
      <w:pPr>
        <w:spacing w:before="120" w:after="120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2B9E4BF" w14:textId="77777777" w:rsidR="006C4DB3" w:rsidRPr="00757A61" w:rsidRDefault="006C4DB3" w:rsidP="00757A6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08941FD" w14:textId="70BE3E78" w:rsidR="00131160" w:rsidRPr="00757A61" w:rsidRDefault="00131160" w:rsidP="00757A61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  <w:sz w:val="22"/>
          <w:szCs w:val="22"/>
        </w:rPr>
      </w:pPr>
      <w:r w:rsidRPr="00757A61">
        <w:rPr>
          <w:rFonts w:ascii="Arial" w:hAnsi="Arial" w:cs="Arial"/>
          <w:i/>
          <w:sz w:val="22"/>
          <w:szCs w:val="22"/>
        </w:rPr>
        <w:tab/>
      </w:r>
    </w:p>
    <w:p w14:paraId="4CB54F24" w14:textId="77777777" w:rsidR="00131160" w:rsidRPr="00757A61" w:rsidRDefault="00131160" w:rsidP="00757A61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 w:rsidRPr="00757A6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57A6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2A9F5D0" w14:textId="2E066015" w:rsidR="00131160" w:rsidRPr="00757A61" w:rsidRDefault="00131160" w:rsidP="00757A61">
      <w:pPr>
        <w:pStyle w:val="Zkladntext"/>
        <w:tabs>
          <w:tab w:val="left" w:pos="1080"/>
          <w:tab w:val="left" w:pos="6660"/>
        </w:tabs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ab/>
      </w:r>
      <w:r w:rsidR="00367913">
        <w:rPr>
          <w:rFonts w:ascii="Arial" w:hAnsi="Arial" w:cs="Arial"/>
          <w:sz w:val="22"/>
          <w:szCs w:val="22"/>
        </w:rPr>
        <w:t>Vladimír Hladík                                                          Mgr. Luboš Kratochvíl, MBA</w:t>
      </w:r>
    </w:p>
    <w:p w14:paraId="2D480F52" w14:textId="47D20E74" w:rsidR="00131160" w:rsidRPr="00757A61" w:rsidRDefault="00131160" w:rsidP="00757A61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ab/>
      </w:r>
      <w:r w:rsidR="00367913">
        <w:rPr>
          <w:rFonts w:ascii="Arial" w:hAnsi="Arial" w:cs="Arial"/>
          <w:sz w:val="22"/>
          <w:szCs w:val="22"/>
        </w:rPr>
        <w:t xml:space="preserve"> </w:t>
      </w:r>
      <w:r w:rsidRPr="00757A61">
        <w:rPr>
          <w:rFonts w:ascii="Arial" w:hAnsi="Arial" w:cs="Arial"/>
          <w:sz w:val="22"/>
          <w:szCs w:val="22"/>
        </w:rPr>
        <w:t>místostarosta</w:t>
      </w:r>
      <w:r w:rsidRPr="00757A61">
        <w:rPr>
          <w:rFonts w:ascii="Arial" w:hAnsi="Arial" w:cs="Arial"/>
          <w:sz w:val="22"/>
          <w:szCs w:val="22"/>
        </w:rPr>
        <w:tab/>
      </w:r>
      <w:r w:rsidR="00367913">
        <w:rPr>
          <w:rFonts w:ascii="Arial" w:hAnsi="Arial" w:cs="Arial"/>
          <w:sz w:val="22"/>
          <w:szCs w:val="22"/>
        </w:rPr>
        <w:t xml:space="preserve"> </w:t>
      </w:r>
      <w:r w:rsidRPr="00757A61">
        <w:rPr>
          <w:rFonts w:ascii="Arial" w:hAnsi="Arial" w:cs="Arial"/>
          <w:sz w:val="22"/>
          <w:szCs w:val="22"/>
        </w:rPr>
        <w:t>starosta</w:t>
      </w:r>
    </w:p>
    <w:p w14:paraId="40807FB3" w14:textId="77777777" w:rsidR="00131160" w:rsidRPr="00757A61" w:rsidRDefault="00131160" w:rsidP="00757A61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20F41BBE" w14:textId="77777777" w:rsidR="00CF0B00" w:rsidRPr="00757A61" w:rsidRDefault="00CF0B00" w:rsidP="00757A61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4FD916B3" w14:textId="10983CBF" w:rsidR="00131160" w:rsidRPr="00757A61" w:rsidRDefault="00131160" w:rsidP="00757A61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Vyvěšeno na úřední desce dne:</w:t>
      </w:r>
      <w:r w:rsidR="00367913">
        <w:rPr>
          <w:rFonts w:ascii="Arial" w:hAnsi="Arial" w:cs="Arial"/>
          <w:sz w:val="22"/>
          <w:szCs w:val="22"/>
        </w:rPr>
        <w:t xml:space="preserve"> 30.12.202</w:t>
      </w:r>
      <w:r w:rsidR="00EA1DE3">
        <w:rPr>
          <w:rFonts w:ascii="Arial" w:hAnsi="Arial" w:cs="Arial"/>
          <w:sz w:val="22"/>
          <w:szCs w:val="22"/>
        </w:rPr>
        <w:t>2</w:t>
      </w:r>
    </w:p>
    <w:p w14:paraId="5648A03A" w14:textId="77777777" w:rsidR="00A05EA6" w:rsidRPr="00757A61" w:rsidRDefault="00131160" w:rsidP="00757A61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Sejmuto z úřední desky dne:</w:t>
      </w:r>
      <w:bookmarkStart w:id="0" w:name="_GoBack"/>
      <w:bookmarkEnd w:id="0"/>
    </w:p>
    <w:sectPr w:rsidR="00A05EA6" w:rsidRPr="00757A6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E7728" w14:textId="77777777" w:rsidR="004D4757" w:rsidRDefault="004D4757">
      <w:r>
        <w:separator/>
      </w:r>
    </w:p>
  </w:endnote>
  <w:endnote w:type="continuationSeparator" w:id="0">
    <w:p w14:paraId="3860018B" w14:textId="77777777" w:rsidR="004D4757" w:rsidRDefault="004D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2917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3B14">
      <w:rPr>
        <w:noProof/>
      </w:rPr>
      <w:t>3</w:t>
    </w:r>
    <w:r>
      <w:fldChar w:fldCharType="end"/>
    </w:r>
  </w:p>
  <w:p w14:paraId="25430B3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C0EFF" w14:textId="77777777" w:rsidR="004D4757" w:rsidRDefault="004D4757">
      <w:r>
        <w:separator/>
      </w:r>
    </w:p>
  </w:footnote>
  <w:footnote w:type="continuationSeparator" w:id="0">
    <w:p w14:paraId="7D644844" w14:textId="77777777" w:rsidR="004D4757" w:rsidRDefault="004D4757">
      <w:r>
        <w:continuationSeparator/>
      </w:r>
    </w:p>
  </w:footnote>
  <w:footnote w:id="1">
    <w:p w14:paraId="049C0D2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1B1F83E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38D699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319BF6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DD150BA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212B5E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2DA3471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81AA9B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1EEBDE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EF9407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3B2B938A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11C7DB7E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B3C39C1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108077CF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B80F9BF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DF9DB0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455519D9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6CCD866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3A9FED4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1D96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0A1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7913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D4757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9037D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57A61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9F8"/>
    <w:rsid w:val="008560D9"/>
    <w:rsid w:val="00865258"/>
    <w:rsid w:val="00866409"/>
    <w:rsid w:val="008704BB"/>
    <w:rsid w:val="00880AB8"/>
    <w:rsid w:val="00884794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08B8"/>
    <w:rsid w:val="00A93CB2"/>
    <w:rsid w:val="00A97118"/>
    <w:rsid w:val="00AA3743"/>
    <w:rsid w:val="00AA6703"/>
    <w:rsid w:val="00AA7C39"/>
    <w:rsid w:val="00AB0B42"/>
    <w:rsid w:val="00AB30F4"/>
    <w:rsid w:val="00AB44BF"/>
    <w:rsid w:val="00AB6679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3B14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1DE3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1D4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2C445F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2197-EFC4-4432-96C4-700E0B90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917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Zájezd</cp:lastModifiedBy>
  <cp:revision>5</cp:revision>
  <cp:lastPrinted>2015-10-16T08:54:00Z</cp:lastPrinted>
  <dcterms:created xsi:type="dcterms:W3CDTF">2022-12-30T07:02:00Z</dcterms:created>
  <dcterms:modified xsi:type="dcterms:W3CDTF">2022-12-30T17:20:00Z</dcterms:modified>
</cp:coreProperties>
</file>