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23A9" w:rsidRPr="00D023A9" w:rsidRDefault="00D023A9" w:rsidP="00D93CE4">
      <w:pPr>
        <w:pStyle w:val="Pa31"/>
        <w:spacing w:after="60" w:line="221" w:lineRule="atLeast"/>
        <w:jc w:val="center"/>
        <w:rPr>
          <w:rStyle w:val="A13"/>
          <w:rFonts w:ascii="Times New Roman" w:hAnsi="Times New Roman" w:cs="Times New Roman"/>
          <w:sz w:val="26"/>
          <w:szCs w:val="26"/>
        </w:rPr>
      </w:pPr>
      <w:r w:rsidRPr="00D023A9">
        <w:rPr>
          <w:rFonts w:ascii="Times New Roman" w:hAnsi="Times New Roman" w:cs="Times New Roman"/>
        </w:rPr>
        <w:t>Zastupitelstvo obce Vysoký Újezd</w:t>
      </w:r>
    </w:p>
    <w:p w:rsidR="008F4521" w:rsidRPr="00D023A9" w:rsidRDefault="008F4521" w:rsidP="00F34643">
      <w:pPr>
        <w:pStyle w:val="Pa31"/>
        <w:spacing w:after="60" w:line="221" w:lineRule="atLeast"/>
        <w:jc w:val="center"/>
        <w:rPr>
          <w:rFonts w:ascii="Times New Roman" w:hAnsi="Times New Roman" w:cs="Times New Roman"/>
        </w:rPr>
      </w:pPr>
      <w:r w:rsidRPr="00D023A9">
        <w:rPr>
          <w:rStyle w:val="A13"/>
          <w:rFonts w:ascii="Times New Roman" w:hAnsi="Times New Roman" w:cs="Times New Roman"/>
          <w:sz w:val="26"/>
          <w:szCs w:val="26"/>
        </w:rPr>
        <w:t xml:space="preserve">Obecně </w:t>
      </w:r>
      <w:r w:rsidRPr="001041D1">
        <w:rPr>
          <w:rStyle w:val="A13"/>
          <w:rFonts w:ascii="Times New Roman" w:hAnsi="Times New Roman" w:cs="Times New Roman"/>
          <w:sz w:val="26"/>
          <w:szCs w:val="26"/>
        </w:rPr>
        <w:t>závazná vyhláška obce Vysoký Újezd</w:t>
      </w:r>
      <w:r w:rsidR="008E6595" w:rsidRPr="001041D1">
        <w:rPr>
          <w:rStyle w:val="A13"/>
          <w:rFonts w:ascii="Times New Roman" w:hAnsi="Times New Roman" w:cs="Times New Roman"/>
          <w:sz w:val="26"/>
          <w:szCs w:val="26"/>
        </w:rPr>
        <w:t>,</w:t>
      </w:r>
      <w:r w:rsidR="00F34643" w:rsidRPr="001041D1">
        <w:rPr>
          <w:rFonts w:ascii="Times New Roman" w:hAnsi="Times New Roman" w:cs="Times New Roman"/>
          <w:b/>
          <w:sz w:val="22"/>
        </w:rPr>
        <w:br/>
      </w:r>
      <w:r w:rsidRPr="001041D1">
        <w:rPr>
          <w:rFonts w:ascii="Times New Roman" w:hAnsi="Times New Roman" w:cs="Times New Roman"/>
          <w:b/>
          <w:sz w:val="22"/>
        </w:rPr>
        <w:t xml:space="preserve">o </w:t>
      </w:r>
      <w:r w:rsidR="00F34643" w:rsidRPr="001041D1">
        <w:rPr>
          <w:rFonts w:ascii="Times New Roman" w:hAnsi="Times New Roman" w:cs="Times New Roman"/>
          <w:b/>
          <w:sz w:val="22"/>
        </w:rPr>
        <w:t>stanovení koeficient</w:t>
      </w:r>
      <w:r w:rsidR="00B21A22" w:rsidRPr="001041D1">
        <w:rPr>
          <w:rFonts w:ascii="Times New Roman" w:hAnsi="Times New Roman" w:cs="Times New Roman"/>
          <w:b/>
          <w:sz w:val="22"/>
        </w:rPr>
        <w:t>ů</w:t>
      </w:r>
      <w:r w:rsidR="00F34643" w:rsidRPr="00727D75">
        <w:rPr>
          <w:rFonts w:ascii="Times New Roman" w:hAnsi="Times New Roman" w:cs="Times New Roman"/>
          <w:b/>
          <w:sz w:val="22"/>
        </w:rPr>
        <w:t xml:space="preserve"> pro výpočet daně z nemovitých věcí</w:t>
      </w:r>
    </w:p>
    <w:p w:rsidR="003D7D0A" w:rsidRPr="00D023A9" w:rsidRDefault="008F4521" w:rsidP="00B04515">
      <w:pPr>
        <w:pStyle w:val="Pa4"/>
        <w:spacing w:before="40" w:after="40" w:line="360" w:lineRule="auto"/>
        <w:ind w:left="397"/>
        <w:jc w:val="both"/>
        <w:rPr>
          <w:rFonts w:ascii="Times New Roman" w:hAnsi="Times New Roman" w:cs="Times New Roman"/>
        </w:rPr>
      </w:pPr>
      <w:r w:rsidRPr="00D023A9">
        <w:rPr>
          <w:rFonts w:ascii="Times New Roman" w:hAnsi="Times New Roman" w:cs="Times New Roman"/>
          <w:sz w:val="20"/>
        </w:rPr>
        <w:t xml:space="preserve">Zastupitelstvo obce Vysoký Újezd se na svém zasedání </w:t>
      </w:r>
      <w:r w:rsidR="00A50425" w:rsidRPr="00D023A9">
        <w:rPr>
          <w:rFonts w:ascii="Times New Roman" w:hAnsi="Times New Roman" w:cs="Times New Roman"/>
          <w:sz w:val="20"/>
        </w:rPr>
        <w:t xml:space="preserve">č. </w:t>
      </w:r>
      <w:r w:rsidR="001041D1">
        <w:rPr>
          <w:rFonts w:ascii="Times New Roman" w:hAnsi="Times New Roman" w:cs="Times New Roman"/>
          <w:sz w:val="20"/>
        </w:rPr>
        <w:t>8</w:t>
      </w:r>
      <w:r w:rsidR="00A50425" w:rsidRPr="00D023A9">
        <w:rPr>
          <w:rFonts w:ascii="Times New Roman" w:hAnsi="Times New Roman" w:cs="Times New Roman"/>
          <w:sz w:val="20"/>
        </w:rPr>
        <w:t>/202</w:t>
      </w:r>
      <w:r w:rsidR="0059429B">
        <w:rPr>
          <w:rFonts w:ascii="Times New Roman" w:hAnsi="Times New Roman" w:cs="Times New Roman"/>
          <w:sz w:val="20"/>
        </w:rPr>
        <w:t>3</w:t>
      </w:r>
      <w:r w:rsidR="00A50425" w:rsidRPr="00D023A9">
        <w:rPr>
          <w:rFonts w:ascii="Times New Roman" w:hAnsi="Times New Roman" w:cs="Times New Roman"/>
          <w:sz w:val="20"/>
        </w:rPr>
        <w:t xml:space="preserve"> </w:t>
      </w:r>
      <w:r w:rsidRPr="00D023A9">
        <w:rPr>
          <w:rFonts w:ascii="Times New Roman" w:hAnsi="Times New Roman" w:cs="Times New Roman"/>
          <w:sz w:val="20"/>
        </w:rPr>
        <w:t xml:space="preserve">dne </w:t>
      </w:r>
      <w:r w:rsidR="00B04515">
        <w:rPr>
          <w:rFonts w:ascii="Times New Roman" w:hAnsi="Times New Roman" w:cs="Times New Roman"/>
          <w:sz w:val="20"/>
        </w:rPr>
        <w:t>22</w:t>
      </w:r>
      <w:r w:rsidR="0065302D">
        <w:rPr>
          <w:rFonts w:ascii="Times New Roman" w:hAnsi="Times New Roman" w:cs="Times New Roman"/>
          <w:sz w:val="20"/>
        </w:rPr>
        <w:t xml:space="preserve">. </w:t>
      </w:r>
      <w:r w:rsidR="00B04515">
        <w:rPr>
          <w:rFonts w:ascii="Times New Roman" w:hAnsi="Times New Roman" w:cs="Times New Roman"/>
          <w:sz w:val="20"/>
        </w:rPr>
        <w:t>8</w:t>
      </w:r>
      <w:r w:rsidR="0065302D">
        <w:rPr>
          <w:rFonts w:ascii="Times New Roman" w:hAnsi="Times New Roman" w:cs="Times New Roman"/>
          <w:sz w:val="20"/>
        </w:rPr>
        <w:t>.</w:t>
      </w:r>
      <w:r w:rsidR="009425F4" w:rsidRPr="00D023A9">
        <w:rPr>
          <w:rFonts w:ascii="Times New Roman" w:hAnsi="Times New Roman" w:cs="Times New Roman"/>
          <w:sz w:val="20"/>
        </w:rPr>
        <w:t xml:space="preserve"> </w:t>
      </w:r>
      <w:r w:rsidRPr="00D023A9">
        <w:rPr>
          <w:rFonts w:ascii="Times New Roman" w:hAnsi="Times New Roman" w:cs="Times New Roman"/>
          <w:sz w:val="20"/>
        </w:rPr>
        <w:t>20</w:t>
      </w:r>
      <w:r w:rsidR="00F107AF" w:rsidRPr="00D023A9">
        <w:rPr>
          <w:rFonts w:ascii="Times New Roman" w:hAnsi="Times New Roman" w:cs="Times New Roman"/>
          <w:sz w:val="20"/>
        </w:rPr>
        <w:t>2</w:t>
      </w:r>
      <w:r w:rsidR="0059429B">
        <w:rPr>
          <w:rFonts w:ascii="Times New Roman" w:hAnsi="Times New Roman" w:cs="Times New Roman"/>
          <w:sz w:val="20"/>
        </w:rPr>
        <w:t>3</w:t>
      </w:r>
      <w:r w:rsidRPr="00D023A9">
        <w:rPr>
          <w:rFonts w:ascii="Times New Roman" w:hAnsi="Times New Roman" w:cs="Times New Roman"/>
          <w:sz w:val="20"/>
        </w:rPr>
        <w:t xml:space="preserve"> usnesením č.</w:t>
      </w:r>
      <w:r w:rsidR="00CA186C">
        <w:rPr>
          <w:rFonts w:ascii="Times New Roman" w:hAnsi="Times New Roman" w:cs="Times New Roman"/>
          <w:sz w:val="20"/>
        </w:rPr>
        <w:t xml:space="preserve"> 11</w:t>
      </w:r>
      <w:r w:rsidR="00DF57C1" w:rsidRPr="00D023A9">
        <w:rPr>
          <w:rFonts w:ascii="Times New Roman" w:hAnsi="Times New Roman" w:cs="Times New Roman"/>
          <w:sz w:val="20"/>
        </w:rPr>
        <w:t xml:space="preserve"> </w:t>
      </w:r>
      <w:r w:rsidRPr="00D023A9">
        <w:rPr>
          <w:rFonts w:ascii="Times New Roman" w:hAnsi="Times New Roman" w:cs="Times New Roman"/>
          <w:sz w:val="20"/>
        </w:rPr>
        <w:t>usneslo vydat na</w:t>
      </w:r>
      <w:r w:rsidR="00E01C3D" w:rsidRPr="00D023A9">
        <w:rPr>
          <w:rFonts w:ascii="Times New Roman" w:hAnsi="Times New Roman" w:cs="Times New Roman"/>
          <w:sz w:val="20"/>
        </w:rPr>
        <w:t> </w:t>
      </w:r>
      <w:r w:rsidRPr="00D023A9">
        <w:rPr>
          <w:rFonts w:ascii="Times New Roman" w:hAnsi="Times New Roman" w:cs="Times New Roman"/>
          <w:sz w:val="20"/>
        </w:rPr>
        <w:t xml:space="preserve">základě </w:t>
      </w:r>
      <w:r w:rsidR="00F34643" w:rsidRPr="00727D75">
        <w:rPr>
          <w:rFonts w:ascii="Times New Roman" w:hAnsi="Times New Roman" w:cs="Times New Roman"/>
          <w:sz w:val="20"/>
        </w:rPr>
        <w:t xml:space="preserve">ustanovení </w:t>
      </w:r>
      <w:r w:rsidR="0097287B">
        <w:rPr>
          <w:rFonts w:ascii="Times New Roman" w:hAnsi="Times New Roman" w:cs="Times New Roman"/>
          <w:sz w:val="20"/>
        </w:rPr>
        <w:t xml:space="preserve">§ 11 odst. 3 písm. a) a b) a </w:t>
      </w:r>
      <w:r w:rsidR="00F34643" w:rsidRPr="00727D75">
        <w:rPr>
          <w:rFonts w:ascii="Times New Roman" w:hAnsi="Times New Roman" w:cs="Times New Roman"/>
          <w:sz w:val="20"/>
        </w:rPr>
        <w:t xml:space="preserve">§ 12 zákona č. 338/1992 Sb., o dani z nemovitých věcí, ve znění pozdějších předpisů (dále jen „zákon o dani z nemovitých věcí“) a v souladu s ustanovením </w:t>
      </w:r>
      <w:r w:rsidR="00EC7927" w:rsidRPr="00D023A9">
        <w:rPr>
          <w:rFonts w:ascii="Times New Roman" w:hAnsi="Times New Roman" w:cs="Times New Roman"/>
          <w:sz w:val="20"/>
        </w:rPr>
        <w:t>§ 84 odst. 2 písm. h) zákona č. 128/2000 Sb., o obcích (obecní zřízení), ve znění pozdějších předpisů, tuto obecně závaznou vyhlášku (dále jen „tato vyhláška“):</w:t>
      </w:r>
      <w:r w:rsidRPr="00D023A9">
        <w:rPr>
          <w:rFonts w:ascii="Times New Roman" w:hAnsi="Times New Roman" w:cs="Times New Roman"/>
          <w:sz w:val="20"/>
        </w:rPr>
        <w:t xml:space="preserve"> </w:t>
      </w:r>
    </w:p>
    <w:p w:rsidR="00F34643" w:rsidRDefault="00F34643" w:rsidP="00F34643">
      <w:pPr>
        <w:pStyle w:val="Pa37"/>
        <w:jc w:val="center"/>
        <w:rPr>
          <w:rFonts w:ascii="Times New Roman" w:hAnsi="Times New Roman" w:cs="Times New Roman"/>
          <w:b/>
          <w:sz w:val="20"/>
        </w:rPr>
      </w:pPr>
      <w:r w:rsidRPr="001D3D17">
        <w:rPr>
          <w:rFonts w:ascii="Times New Roman" w:hAnsi="Times New Roman" w:cs="Times New Roman"/>
          <w:b/>
          <w:sz w:val="20"/>
        </w:rPr>
        <w:t>Čl. 1</w:t>
      </w:r>
    </w:p>
    <w:p w:rsidR="00F34643" w:rsidRPr="00E05740" w:rsidRDefault="00F34643" w:rsidP="00F34643">
      <w:pPr>
        <w:pStyle w:val="Pa37"/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E05740">
        <w:rPr>
          <w:rFonts w:ascii="Times New Roman" w:hAnsi="Times New Roman" w:cs="Times New Roman"/>
          <w:b/>
          <w:sz w:val="20"/>
          <w:szCs w:val="20"/>
        </w:rPr>
        <w:t>tanovení místního koeficientu</w:t>
      </w:r>
    </w:p>
    <w:p w:rsidR="00F34643" w:rsidRDefault="00F34643" w:rsidP="0040451D">
      <w:pPr>
        <w:pStyle w:val="Defaul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Na území obce Vysoký Újezd </w:t>
      </w:r>
      <w:r w:rsidR="0040451D">
        <w:rPr>
          <w:rFonts w:ascii="Times New Roman" w:hAnsi="Times New Roman" w:cs="Times New Roman"/>
          <w:sz w:val="20"/>
        </w:rPr>
        <w:t xml:space="preserve">pro </w:t>
      </w:r>
      <w:r w:rsidR="008F19A2">
        <w:rPr>
          <w:rFonts w:ascii="Times New Roman" w:hAnsi="Times New Roman" w:cs="Times New Roman"/>
          <w:sz w:val="20"/>
        </w:rPr>
        <w:t>katastrální území</w:t>
      </w:r>
      <w:r w:rsidR="0040451D">
        <w:rPr>
          <w:rFonts w:ascii="Times New Roman" w:hAnsi="Times New Roman" w:cs="Times New Roman"/>
          <w:sz w:val="20"/>
        </w:rPr>
        <w:t xml:space="preserve"> Vysoký Újezd </w:t>
      </w:r>
      <w:r>
        <w:rPr>
          <w:rFonts w:ascii="Times New Roman" w:hAnsi="Times New Roman" w:cs="Times New Roman"/>
          <w:sz w:val="20"/>
        </w:rPr>
        <w:t xml:space="preserve">se stanovuje místní koeficient ve výši </w:t>
      </w:r>
      <w:r w:rsidR="0040451D">
        <w:rPr>
          <w:rFonts w:ascii="Times New Roman" w:hAnsi="Times New Roman" w:cs="Times New Roman"/>
          <w:sz w:val="20"/>
        </w:rPr>
        <w:t>5,0</w:t>
      </w:r>
      <w:r>
        <w:rPr>
          <w:rFonts w:ascii="Times New Roman" w:hAnsi="Times New Roman" w:cs="Times New Roman"/>
          <w:sz w:val="20"/>
        </w:rPr>
        <w:t>, kterým se násobí daň poplatníka za jednotlivé druhy pozemků, zdanitelných staveb nebo zdanitelných jednotek, popřípadě jejich souhrny, s výjimkou pozemků uvedených v § 5 odst. 1 zákona o dani z nemovitých věcí</w:t>
      </w:r>
      <w:r w:rsidRPr="00B0284B">
        <w:rPr>
          <w:rFonts w:ascii="Times New Roman" w:hAnsi="Times New Roman" w:cs="Times New Roman"/>
          <w:sz w:val="20"/>
        </w:rPr>
        <w:t>.</w:t>
      </w:r>
    </w:p>
    <w:p w:rsidR="00B21A22" w:rsidRPr="003B6422" w:rsidRDefault="0040451D" w:rsidP="00181C9B">
      <w:pPr>
        <w:pStyle w:val="Defaul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Na území obce Vysoký Újezd </w:t>
      </w:r>
      <w:r w:rsidR="008F19A2">
        <w:rPr>
          <w:rFonts w:ascii="Times New Roman" w:hAnsi="Times New Roman" w:cs="Times New Roman"/>
          <w:sz w:val="20"/>
        </w:rPr>
        <w:t xml:space="preserve">pro katastrální území </w:t>
      </w:r>
      <w:r>
        <w:rPr>
          <w:rFonts w:ascii="Times New Roman" w:hAnsi="Times New Roman" w:cs="Times New Roman"/>
          <w:sz w:val="20"/>
        </w:rPr>
        <w:t>Kozolupy a Kuchař se stanovuje místní koeficient ve výši 3,0, kterým se násobí daň poplatníka za jednotlivé druhy pozemků, zdanitelných staveb nebo zdanitelných jednotek, popřípadě jejich souhrny, s výjimkou pozemků uvedených v § 5 odst. 1 zákona o dani z nemovitých věcí</w:t>
      </w:r>
      <w:r w:rsidRPr="00B0284B">
        <w:rPr>
          <w:rFonts w:ascii="Times New Roman" w:hAnsi="Times New Roman" w:cs="Times New Roman"/>
          <w:sz w:val="20"/>
        </w:rPr>
        <w:t>.</w:t>
      </w:r>
    </w:p>
    <w:p w:rsidR="00B21A22" w:rsidRPr="001041D1" w:rsidRDefault="00B21A22" w:rsidP="00B21A22">
      <w:pPr>
        <w:pStyle w:val="Pa37"/>
        <w:jc w:val="center"/>
        <w:rPr>
          <w:rFonts w:ascii="Times New Roman" w:hAnsi="Times New Roman" w:cs="Times New Roman"/>
          <w:b/>
          <w:sz w:val="20"/>
        </w:rPr>
      </w:pPr>
      <w:r w:rsidRPr="001041D1">
        <w:rPr>
          <w:rFonts w:ascii="Times New Roman" w:hAnsi="Times New Roman" w:cs="Times New Roman"/>
          <w:b/>
          <w:sz w:val="20"/>
        </w:rPr>
        <w:t>Čl. 2</w:t>
      </w:r>
    </w:p>
    <w:p w:rsidR="00B21A22" w:rsidRPr="001041D1" w:rsidRDefault="00B21A22" w:rsidP="00B21A22">
      <w:pPr>
        <w:pStyle w:val="Default"/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1041D1">
        <w:rPr>
          <w:rFonts w:ascii="Times New Roman" w:hAnsi="Times New Roman" w:cs="Times New Roman"/>
          <w:b/>
          <w:sz w:val="20"/>
          <w:szCs w:val="20"/>
        </w:rPr>
        <w:t>Stanovení koeficientu podle počtu obyvatel</w:t>
      </w:r>
      <w:r w:rsidR="0097287B">
        <w:rPr>
          <w:rFonts w:ascii="Times New Roman" w:hAnsi="Times New Roman" w:cs="Times New Roman"/>
          <w:b/>
          <w:sz w:val="20"/>
          <w:szCs w:val="20"/>
        </w:rPr>
        <w:t xml:space="preserve"> dle § 11 odst. 3 písm</w:t>
      </w:r>
      <w:r w:rsidR="00CA186C">
        <w:rPr>
          <w:rFonts w:ascii="Times New Roman" w:hAnsi="Times New Roman" w:cs="Times New Roman"/>
          <w:b/>
          <w:sz w:val="20"/>
          <w:szCs w:val="20"/>
        </w:rPr>
        <w:t>.</w:t>
      </w:r>
      <w:r w:rsidR="0097287B">
        <w:rPr>
          <w:rFonts w:ascii="Times New Roman" w:hAnsi="Times New Roman" w:cs="Times New Roman"/>
          <w:b/>
          <w:sz w:val="20"/>
          <w:szCs w:val="20"/>
        </w:rPr>
        <w:t xml:space="preserve"> a)</w:t>
      </w:r>
    </w:p>
    <w:p w:rsidR="00B21A22" w:rsidRDefault="00B21A22" w:rsidP="00B21A22">
      <w:pPr>
        <w:pStyle w:val="Default"/>
        <w:spacing w:line="360" w:lineRule="auto"/>
        <w:ind w:left="357"/>
        <w:jc w:val="both"/>
        <w:rPr>
          <w:rFonts w:ascii="Times New Roman" w:hAnsi="Times New Roman" w:cs="Times New Roman"/>
          <w:sz w:val="20"/>
        </w:rPr>
      </w:pPr>
      <w:r w:rsidRPr="001041D1">
        <w:rPr>
          <w:rFonts w:ascii="Times New Roman" w:hAnsi="Times New Roman" w:cs="Times New Roman"/>
          <w:sz w:val="20"/>
        </w:rPr>
        <w:t>U zdanitelných staveb uvedených v § 11 odst. 1 písm. a) a ostatních zdanitelných jednotek uvedených v § 11 odst. 1 písm. f) zákona o dani z nemovitých věcí se stanovuje koeficient, kterým se násobí základní sazba daně, případně sazba daně zvýšená podle § 11 odst. 2 zákona o dani z nemovitých věcí, ve výši 1,6 pro celou obec Vysoký Újezd.</w:t>
      </w:r>
    </w:p>
    <w:p w:rsidR="003B6422" w:rsidRDefault="003B6422" w:rsidP="00B21A22">
      <w:pPr>
        <w:pStyle w:val="Default"/>
        <w:spacing w:line="360" w:lineRule="auto"/>
        <w:ind w:left="357"/>
        <w:jc w:val="both"/>
        <w:rPr>
          <w:rFonts w:ascii="Times New Roman" w:hAnsi="Times New Roman" w:cs="Times New Roman"/>
          <w:sz w:val="20"/>
        </w:rPr>
      </w:pPr>
    </w:p>
    <w:p w:rsidR="003B6422" w:rsidRPr="001041D1" w:rsidRDefault="003B6422" w:rsidP="003B6422">
      <w:pPr>
        <w:pStyle w:val="Pa37"/>
        <w:jc w:val="center"/>
        <w:rPr>
          <w:rFonts w:ascii="Times New Roman" w:hAnsi="Times New Roman" w:cs="Times New Roman"/>
          <w:b/>
          <w:sz w:val="20"/>
        </w:rPr>
      </w:pPr>
      <w:r w:rsidRPr="001041D1">
        <w:rPr>
          <w:rFonts w:ascii="Times New Roman" w:hAnsi="Times New Roman" w:cs="Times New Roman"/>
          <w:b/>
          <w:sz w:val="20"/>
        </w:rPr>
        <w:t xml:space="preserve">Čl. </w:t>
      </w:r>
      <w:r>
        <w:rPr>
          <w:rFonts w:ascii="Times New Roman" w:hAnsi="Times New Roman" w:cs="Times New Roman"/>
          <w:b/>
          <w:sz w:val="20"/>
        </w:rPr>
        <w:t>3</w:t>
      </w:r>
    </w:p>
    <w:p w:rsidR="003B6422" w:rsidRPr="001041D1" w:rsidRDefault="003B6422" w:rsidP="003B6422">
      <w:pPr>
        <w:pStyle w:val="Default"/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1041D1">
        <w:rPr>
          <w:rFonts w:ascii="Times New Roman" w:hAnsi="Times New Roman" w:cs="Times New Roman"/>
          <w:b/>
          <w:sz w:val="20"/>
          <w:szCs w:val="20"/>
        </w:rPr>
        <w:t xml:space="preserve">Stanovení koeficientu </w:t>
      </w:r>
      <w:r w:rsidR="00BA0DDE">
        <w:rPr>
          <w:rFonts w:ascii="Times New Roman" w:hAnsi="Times New Roman" w:cs="Times New Roman"/>
          <w:b/>
          <w:sz w:val="20"/>
          <w:szCs w:val="20"/>
        </w:rPr>
        <w:t xml:space="preserve">1,5 </w:t>
      </w:r>
      <w:r w:rsidR="0097287B">
        <w:rPr>
          <w:rFonts w:ascii="Times New Roman" w:hAnsi="Times New Roman" w:cs="Times New Roman"/>
          <w:b/>
          <w:sz w:val="20"/>
          <w:szCs w:val="20"/>
        </w:rPr>
        <w:t>dle § 11 odst. 3 písm</w:t>
      </w:r>
      <w:r w:rsidR="00CA186C">
        <w:rPr>
          <w:rFonts w:ascii="Times New Roman" w:hAnsi="Times New Roman" w:cs="Times New Roman"/>
          <w:b/>
          <w:sz w:val="20"/>
          <w:szCs w:val="20"/>
        </w:rPr>
        <w:t>.</w:t>
      </w:r>
      <w:r w:rsidR="0097287B">
        <w:rPr>
          <w:rFonts w:ascii="Times New Roman" w:hAnsi="Times New Roman" w:cs="Times New Roman"/>
          <w:b/>
          <w:sz w:val="20"/>
          <w:szCs w:val="20"/>
        </w:rPr>
        <w:t xml:space="preserve"> b)</w:t>
      </w:r>
    </w:p>
    <w:p w:rsidR="003B6422" w:rsidRPr="0040451D" w:rsidRDefault="003B6422" w:rsidP="00BA0DDE">
      <w:pPr>
        <w:pStyle w:val="Default"/>
        <w:spacing w:line="360" w:lineRule="auto"/>
        <w:ind w:left="357"/>
        <w:jc w:val="both"/>
        <w:rPr>
          <w:rFonts w:ascii="Times New Roman" w:hAnsi="Times New Roman" w:cs="Times New Roman"/>
          <w:sz w:val="20"/>
        </w:rPr>
      </w:pPr>
      <w:r w:rsidRPr="003B6422">
        <w:rPr>
          <w:rFonts w:ascii="Times New Roman" w:hAnsi="Times New Roman" w:cs="Times New Roman"/>
          <w:sz w:val="20"/>
        </w:rPr>
        <w:t>U zdanitelných staveb a zdanitelných jednotek uvedených v § 11 odst. 1 písm</w:t>
      </w:r>
      <w:r w:rsidR="0097287B">
        <w:rPr>
          <w:rFonts w:ascii="Times New Roman" w:hAnsi="Times New Roman" w:cs="Times New Roman"/>
          <w:sz w:val="20"/>
        </w:rPr>
        <w:t>.</w:t>
      </w:r>
      <w:r w:rsidRPr="003B6422">
        <w:rPr>
          <w:rFonts w:ascii="Times New Roman" w:hAnsi="Times New Roman" w:cs="Times New Roman"/>
          <w:sz w:val="20"/>
        </w:rPr>
        <w:t xml:space="preserve"> d) zákona o dani z nemovitých věcí se stanovuje koeficient, kterým se násobí základní sazba daně, případně sazba daně zvýšená podle § 11 odst. 2 zákona o dani z nemovitých věcí, ve výši 1,5.</w:t>
      </w:r>
    </w:p>
    <w:p w:rsidR="00F34643" w:rsidRPr="001041D1" w:rsidRDefault="00F34643" w:rsidP="00F34643">
      <w:pPr>
        <w:pStyle w:val="Pa37"/>
        <w:spacing w:before="160"/>
        <w:jc w:val="center"/>
        <w:rPr>
          <w:rFonts w:ascii="Times New Roman" w:hAnsi="Times New Roman" w:cs="Times New Roman"/>
        </w:rPr>
      </w:pPr>
      <w:r w:rsidRPr="001041D1">
        <w:rPr>
          <w:rFonts w:ascii="Times New Roman" w:hAnsi="Times New Roman" w:cs="Times New Roman"/>
          <w:b/>
          <w:sz w:val="20"/>
        </w:rPr>
        <w:t xml:space="preserve">Čl. </w:t>
      </w:r>
      <w:r w:rsidR="00BA0DDE">
        <w:rPr>
          <w:rFonts w:ascii="Times New Roman" w:hAnsi="Times New Roman" w:cs="Times New Roman"/>
          <w:b/>
          <w:sz w:val="20"/>
        </w:rPr>
        <w:t>4</w:t>
      </w:r>
    </w:p>
    <w:p w:rsidR="00F34643" w:rsidRPr="001041D1" w:rsidRDefault="00F418D0" w:rsidP="00F34643">
      <w:pPr>
        <w:pStyle w:val="Pa38"/>
        <w:spacing w:before="20"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</w:rPr>
        <w:t>Zrušovací ustanovení</w:t>
      </w:r>
    </w:p>
    <w:p w:rsidR="00F34643" w:rsidRPr="001041D1" w:rsidRDefault="0040451D" w:rsidP="00F34643">
      <w:pPr>
        <w:pStyle w:val="Pa4"/>
        <w:spacing w:before="40" w:after="40" w:line="360" w:lineRule="auto"/>
        <w:ind w:left="397"/>
        <w:jc w:val="both"/>
        <w:rPr>
          <w:rFonts w:ascii="Times New Roman" w:hAnsi="Times New Roman" w:cs="Times New Roman"/>
          <w:sz w:val="20"/>
        </w:rPr>
      </w:pPr>
      <w:r w:rsidRPr="001041D1">
        <w:rPr>
          <w:rFonts w:ascii="Times New Roman" w:hAnsi="Times New Roman" w:cs="Times New Roman"/>
          <w:sz w:val="20"/>
        </w:rPr>
        <w:t>Touto obecně závaznou vyhláškou se</w:t>
      </w:r>
      <w:r w:rsidR="00F34643" w:rsidRPr="001041D1">
        <w:rPr>
          <w:rFonts w:ascii="Times New Roman" w:hAnsi="Times New Roman" w:cs="Times New Roman"/>
          <w:sz w:val="20"/>
        </w:rPr>
        <w:t xml:space="preserve"> ruší vyhláška č. 5/2021 o stanovení koeficientu pro výpočet daně z nemovitých věcí ze dne 14. 9. 2021.</w:t>
      </w:r>
    </w:p>
    <w:p w:rsidR="00F34643" w:rsidRPr="001041D1" w:rsidRDefault="00F34643" w:rsidP="00F34643">
      <w:pPr>
        <w:pStyle w:val="Pa37"/>
        <w:spacing w:before="160"/>
        <w:jc w:val="center"/>
        <w:rPr>
          <w:rFonts w:ascii="Times New Roman" w:hAnsi="Times New Roman" w:cs="Times New Roman"/>
        </w:rPr>
      </w:pPr>
      <w:r w:rsidRPr="001041D1">
        <w:rPr>
          <w:rFonts w:ascii="Times New Roman" w:hAnsi="Times New Roman" w:cs="Times New Roman"/>
          <w:b/>
          <w:sz w:val="20"/>
        </w:rPr>
        <w:t xml:space="preserve">Čl. </w:t>
      </w:r>
      <w:r w:rsidR="00BA0DDE">
        <w:rPr>
          <w:rFonts w:ascii="Times New Roman" w:hAnsi="Times New Roman" w:cs="Times New Roman"/>
          <w:b/>
          <w:sz w:val="20"/>
        </w:rPr>
        <w:t>5</w:t>
      </w:r>
    </w:p>
    <w:p w:rsidR="00F34643" w:rsidRPr="001D3D17" w:rsidRDefault="00F34643" w:rsidP="00F34643">
      <w:pPr>
        <w:pStyle w:val="Pa38"/>
        <w:spacing w:before="20" w:after="240"/>
        <w:jc w:val="center"/>
        <w:rPr>
          <w:rFonts w:ascii="Times New Roman" w:hAnsi="Times New Roman" w:cs="Times New Roman"/>
        </w:rPr>
      </w:pPr>
      <w:r w:rsidRPr="001041D1">
        <w:rPr>
          <w:rFonts w:ascii="Times New Roman" w:hAnsi="Times New Roman" w:cs="Times New Roman"/>
          <w:b/>
          <w:sz w:val="20"/>
        </w:rPr>
        <w:t>Účinnost</w:t>
      </w:r>
      <w:r w:rsidRPr="001D3D17">
        <w:rPr>
          <w:rFonts w:ascii="Times New Roman" w:hAnsi="Times New Roman" w:cs="Times New Roman"/>
          <w:b/>
          <w:sz w:val="20"/>
        </w:rPr>
        <w:t xml:space="preserve"> </w:t>
      </w:r>
    </w:p>
    <w:p w:rsidR="008F4521" w:rsidRPr="00D023A9" w:rsidRDefault="00F34643" w:rsidP="00CA186C">
      <w:pPr>
        <w:pStyle w:val="Pa4"/>
        <w:spacing w:before="40" w:after="40" w:line="360" w:lineRule="auto"/>
        <w:ind w:left="397"/>
        <w:jc w:val="both"/>
      </w:pPr>
      <w:r w:rsidRPr="001D3D17">
        <w:rPr>
          <w:rFonts w:ascii="Times New Roman" w:hAnsi="Times New Roman" w:cs="Times New Roman"/>
          <w:sz w:val="20"/>
        </w:rPr>
        <w:t xml:space="preserve">Tato vyhláška nabývá účinnosti dnem </w:t>
      </w:r>
      <w:r>
        <w:rPr>
          <w:rFonts w:ascii="Times New Roman" w:hAnsi="Times New Roman" w:cs="Times New Roman"/>
          <w:sz w:val="20"/>
        </w:rPr>
        <w:t>1. 1. 2024.</w:t>
      </w:r>
    </w:p>
    <w:p w:rsidR="00712D33" w:rsidRDefault="008F4521" w:rsidP="00712D33">
      <w:pPr>
        <w:pStyle w:val="Default"/>
        <w:tabs>
          <w:tab w:val="center" w:pos="2179"/>
          <w:tab w:val="center" w:pos="7175"/>
        </w:tabs>
        <w:jc w:val="both"/>
      </w:pPr>
      <w:r w:rsidRPr="00D023A9">
        <w:rPr>
          <w:rFonts w:ascii="Times New Roman" w:hAnsi="Times New Roman" w:cs="Times New Roman"/>
          <w:i/>
          <w:sz w:val="20"/>
        </w:rPr>
        <w:tab/>
      </w:r>
      <w:r w:rsidR="0059429B">
        <w:rPr>
          <w:b/>
          <w:bCs/>
          <w:sz w:val="20"/>
        </w:rPr>
        <w:t xml:space="preserve">Mgr. Jana Broučková, </w:t>
      </w:r>
      <w:proofErr w:type="spellStart"/>
      <w:r w:rsidR="0059429B">
        <w:rPr>
          <w:b/>
          <w:bCs/>
          <w:sz w:val="20"/>
        </w:rPr>
        <w:t>DiS</w:t>
      </w:r>
      <w:proofErr w:type="spellEnd"/>
      <w:r w:rsidR="00712D33">
        <w:rPr>
          <w:sz w:val="20"/>
        </w:rPr>
        <w:t xml:space="preserve">, v.r. </w:t>
      </w:r>
      <w:r w:rsidR="00712D33">
        <w:rPr>
          <w:sz w:val="20"/>
        </w:rPr>
        <w:tab/>
      </w:r>
      <w:r w:rsidR="0059429B">
        <w:rPr>
          <w:b/>
          <w:bCs/>
          <w:sz w:val="20"/>
        </w:rPr>
        <w:t>Josef Jáchim</w:t>
      </w:r>
      <w:r w:rsidR="00712D33">
        <w:rPr>
          <w:sz w:val="20"/>
        </w:rPr>
        <w:t>,</w:t>
      </w:r>
      <w:r w:rsidR="0059429B">
        <w:rPr>
          <w:sz w:val="20"/>
        </w:rPr>
        <w:t xml:space="preserve"> </w:t>
      </w:r>
      <w:proofErr w:type="spellStart"/>
      <w:r w:rsidR="0059429B" w:rsidRPr="0059429B">
        <w:rPr>
          <w:b/>
          <w:bCs/>
          <w:sz w:val="20"/>
        </w:rPr>
        <w:t>Di</w:t>
      </w:r>
      <w:r w:rsidR="0059429B">
        <w:rPr>
          <w:b/>
          <w:bCs/>
          <w:sz w:val="20"/>
        </w:rPr>
        <w:t>S</w:t>
      </w:r>
      <w:proofErr w:type="spellEnd"/>
      <w:r w:rsidR="0059429B">
        <w:rPr>
          <w:sz w:val="20"/>
        </w:rPr>
        <w:t>.,</w:t>
      </w:r>
      <w:r w:rsidR="00712D33">
        <w:rPr>
          <w:sz w:val="20"/>
        </w:rPr>
        <w:t xml:space="preserve"> v.r.</w:t>
      </w:r>
    </w:p>
    <w:p w:rsidR="008F4521" w:rsidRPr="00D023A9" w:rsidRDefault="00712D33" w:rsidP="00CA186C">
      <w:pPr>
        <w:pStyle w:val="Default"/>
        <w:tabs>
          <w:tab w:val="center" w:pos="2179"/>
          <w:tab w:val="center" w:pos="7175"/>
        </w:tabs>
        <w:jc w:val="both"/>
      </w:pPr>
      <w:r>
        <w:rPr>
          <w:sz w:val="20"/>
        </w:rPr>
        <w:tab/>
        <w:t>starost</w:t>
      </w:r>
      <w:r w:rsidR="0059429B">
        <w:rPr>
          <w:sz w:val="20"/>
        </w:rPr>
        <w:t>k</w:t>
      </w:r>
      <w:r>
        <w:rPr>
          <w:sz w:val="20"/>
        </w:rPr>
        <w:t xml:space="preserve">a </w:t>
      </w:r>
      <w:r>
        <w:rPr>
          <w:sz w:val="20"/>
        </w:rPr>
        <w:tab/>
        <w:t>místostarost</w:t>
      </w:r>
      <w:r w:rsidR="00CA186C">
        <w:rPr>
          <w:sz w:val="20"/>
        </w:rPr>
        <w:t>a</w:t>
      </w:r>
    </w:p>
    <w:sectPr w:rsidR="008F4521" w:rsidRPr="00D023A9" w:rsidSect="007C76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95" w:right="1134" w:bottom="1693" w:left="1134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581" w:rsidRDefault="00E26581">
      <w:r>
        <w:separator/>
      </w:r>
    </w:p>
  </w:endnote>
  <w:endnote w:type="continuationSeparator" w:id="0">
    <w:p w:rsidR="00E26581" w:rsidRDefault="00E26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yriad Pr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2A" w:rsidRDefault="0074742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21" w:rsidRDefault="008F4521">
    <w:pPr>
      <w:pStyle w:val="Zpat"/>
      <w:jc w:val="center"/>
    </w:pPr>
    <w:r>
      <w:t xml:space="preserve">- </w:t>
    </w:r>
    <w:r w:rsidR="007C76F9">
      <w:fldChar w:fldCharType="begin"/>
    </w:r>
    <w:r>
      <w:instrText xml:space="preserve"> PAGE </w:instrText>
    </w:r>
    <w:r w:rsidR="007C76F9">
      <w:fldChar w:fldCharType="separate"/>
    </w:r>
    <w:r w:rsidR="00220EC6">
      <w:rPr>
        <w:noProof/>
      </w:rPr>
      <w:t>1</w:t>
    </w:r>
    <w:r w:rsidR="007C76F9">
      <w:fldChar w:fldCharType="end"/>
    </w:r>
    <w: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21" w:rsidRDefault="008F45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581" w:rsidRDefault="00E26581">
      <w:r>
        <w:separator/>
      </w:r>
    </w:p>
  </w:footnote>
  <w:footnote w:type="continuationSeparator" w:id="0">
    <w:p w:rsidR="00E26581" w:rsidRDefault="00E26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2A" w:rsidRDefault="0074742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21" w:rsidRDefault="008F4521">
    <w:pPr>
      <w:pStyle w:val="Nzev"/>
    </w:pPr>
    <w:r>
      <w:rPr>
        <w:sz w:val="36"/>
        <w:szCs w:val="36"/>
      </w:rPr>
      <w:t>Obec Vysoký Újezd</w:t>
    </w:r>
  </w:p>
  <w:p w:rsidR="008F4521" w:rsidRDefault="008F4521">
    <w:pPr>
      <w:jc w:val="center"/>
    </w:pPr>
    <w:r>
      <w:rPr>
        <w:sz w:val="20"/>
        <w:szCs w:val="20"/>
      </w:rPr>
      <w:t>Tyršova náves 113, 267 16 Vysoký Újezd, tel.: 311 675 440, IČ: 00234010, DIČ: CZ 00234010</w:t>
    </w:r>
  </w:p>
  <w:p w:rsidR="008F4521" w:rsidRDefault="007C76F9">
    <w:pPr>
      <w:pStyle w:val="Vodorovnra"/>
      <w:rPr>
        <w:sz w:val="20"/>
        <w:szCs w:val="20"/>
      </w:rPr>
    </w:pPr>
    <w:r w:rsidRPr="007C76F9">
      <w:rPr>
        <w:noProof/>
      </w:rPr>
      <w:pict>
        <v:line id="Tvar1" o:spid="_x0000_s1026" style="position:absolute;flip:y;z-index:-251658752;visibility:visible" from="3.6pt,2.6pt" to="479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" strokecolor="#3465a4" strokeweight=".26mm">
          <v:stroke joinstyle="miter" endcap="square"/>
          <o:lock v:ext="edit" shapetype="f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21" w:rsidRDefault="008F452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(%1)"/>
      <w:lvlJc w:val="left"/>
      <w:pPr>
        <w:tabs>
          <w:tab w:val="num" w:pos="1145"/>
        </w:tabs>
        <w:ind w:left="114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E796ED6"/>
    <w:multiLevelType w:val="hybridMultilevel"/>
    <w:tmpl w:val="DF88E67C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7F3E2F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2106E"/>
    <w:multiLevelType w:val="multilevel"/>
    <w:tmpl w:val="4CE436E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2A30D2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8675A"/>
    <w:multiLevelType w:val="multilevel"/>
    <w:tmpl w:val="DF88E67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D94AB8"/>
    <w:multiLevelType w:val="hybridMultilevel"/>
    <w:tmpl w:val="D002888A"/>
    <w:lvl w:ilvl="0" w:tplc="54245D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1A4743F1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16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1BE3133B"/>
    <w:multiLevelType w:val="multilevel"/>
    <w:tmpl w:val="11A4FF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27DD7803"/>
    <w:multiLevelType w:val="hybridMultilevel"/>
    <w:tmpl w:val="DF88E67C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4BE7B72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46B01"/>
    <w:multiLevelType w:val="hybridMultilevel"/>
    <w:tmpl w:val="9B8CCE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4C4CC9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24">
    <w:nsid w:val="4A513741"/>
    <w:multiLevelType w:val="multilevel"/>
    <w:tmpl w:val="F6D4C4A6"/>
    <w:lvl w:ilvl="0">
      <w:start w:val="3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54E46EB1"/>
    <w:multiLevelType w:val="hybridMultilevel"/>
    <w:tmpl w:val="924004E4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C1EC0"/>
    <w:multiLevelType w:val="multilevel"/>
    <w:tmpl w:val="4CE436E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35E1C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55A3E"/>
    <w:multiLevelType w:val="hybridMultilevel"/>
    <w:tmpl w:val="B7967456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94" w:hanging="360"/>
      </w:pPr>
    </w:lvl>
    <w:lvl w:ilvl="2" w:tplc="C700F5A0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F5772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30">
    <w:nsid w:val="618506DA"/>
    <w:multiLevelType w:val="hybridMultilevel"/>
    <w:tmpl w:val="DF88E67C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411A5D"/>
    <w:multiLevelType w:val="hybridMultilevel"/>
    <w:tmpl w:val="4CE436EE"/>
    <w:lvl w:ilvl="0" w:tplc="46382FFA">
      <w:start w:val="1"/>
      <w:numFmt w:val="decimal"/>
      <w:pStyle w:val="Nadpisparagrafu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F835110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744D7C48"/>
    <w:multiLevelType w:val="hybridMultilevel"/>
    <w:tmpl w:val="6BCCD1B8"/>
    <w:lvl w:ilvl="0" w:tplc="66C4D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>
    <w:nsid w:val="78E94584"/>
    <w:multiLevelType w:val="hybridMultilevel"/>
    <w:tmpl w:val="4BD2060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4B4A5D"/>
    <w:multiLevelType w:val="hybridMultilevel"/>
    <w:tmpl w:val="FFE0C0F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8"/>
  </w:num>
  <w:num w:numId="9">
    <w:abstractNumId w:val="29"/>
  </w:num>
  <w:num w:numId="10">
    <w:abstractNumId w:val="30"/>
  </w:num>
  <w:num w:numId="11">
    <w:abstractNumId w:val="37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4"/>
  </w:num>
  <w:num w:numId="16">
    <w:abstractNumId w:val="23"/>
  </w:num>
  <w:num w:numId="17">
    <w:abstractNumId w:val="15"/>
  </w:num>
  <w:num w:numId="18">
    <w:abstractNumId w:val="34"/>
  </w:num>
  <w:num w:numId="19">
    <w:abstractNumId w:val="20"/>
  </w:num>
  <w:num w:numId="20">
    <w:abstractNumId w:val="9"/>
  </w:num>
  <w:num w:numId="21">
    <w:abstractNumId w:val="32"/>
  </w:num>
  <w:num w:numId="22">
    <w:abstractNumId w:val="16"/>
  </w:num>
  <w:num w:numId="23">
    <w:abstractNumId w:val="25"/>
  </w:num>
  <w:num w:numId="24">
    <w:abstractNumId w:val="33"/>
  </w:num>
  <w:num w:numId="25">
    <w:abstractNumId w:val="13"/>
  </w:num>
  <w:num w:numId="26">
    <w:abstractNumId w:val="8"/>
  </w:num>
  <w:num w:numId="27">
    <w:abstractNumId w:val="39"/>
  </w:num>
  <w:num w:numId="28">
    <w:abstractNumId w:val="40"/>
  </w:num>
  <w:num w:numId="29">
    <w:abstractNumId w:val="17"/>
  </w:num>
  <w:num w:numId="30">
    <w:abstractNumId w:val="28"/>
  </w:num>
  <w:num w:numId="31">
    <w:abstractNumId w:val="7"/>
  </w:num>
  <w:num w:numId="32">
    <w:abstractNumId w:val="35"/>
  </w:num>
  <w:num w:numId="33">
    <w:abstractNumId w:val="36"/>
  </w:num>
  <w:num w:numId="34">
    <w:abstractNumId w:val="21"/>
  </w:num>
  <w:num w:numId="35">
    <w:abstractNumId w:val="22"/>
  </w:num>
  <w:num w:numId="36">
    <w:abstractNumId w:val="19"/>
  </w:num>
  <w:num w:numId="37">
    <w:abstractNumId w:val="12"/>
  </w:num>
  <w:num w:numId="38">
    <w:abstractNumId w:val="27"/>
  </w:num>
  <w:num w:numId="39">
    <w:abstractNumId w:val="10"/>
  </w:num>
  <w:num w:numId="40">
    <w:abstractNumId w:val="11"/>
  </w:num>
  <w:num w:numId="41">
    <w:abstractNumId w:val="26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displayBackgroundShape/>
  <w:embedSystemFonts/>
  <w:proofState w:spelling="clean" w:grammar="clean"/>
  <w:stylePaneFormatFilter w:val="000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74742A"/>
    <w:rsid w:val="000110F9"/>
    <w:rsid w:val="00061831"/>
    <w:rsid w:val="00064D84"/>
    <w:rsid w:val="000844EC"/>
    <w:rsid w:val="000953B7"/>
    <w:rsid w:val="000A1205"/>
    <w:rsid w:val="000F10B9"/>
    <w:rsid w:val="001041D1"/>
    <w:rsid w:val="0011279E"/>
    <w:rsid w:val="00143676"/>
    <w:rsid w:val="00145E02"/>
    <w:rsid w:val="00164AF5"/>
    <w:rsid w:val="00181C9B"/>
    <w:rsid w:val="00182104"/>
    <w:rsid w:val="00184305"/>
    <w:rsid w:val="001844D2"/>
    <w:rsid w:val="001946E6"/>
    <w:rsid w:val="002039B1"/>
    <w:rsid w:val="00207E47"/>
    <w:rsid w:val="00220EC6"/>
    <w:rsid w:val="00224389"/>
    <w:rsid w:val="002805A1"/>
    <w:rsid w:val="002819AA"/>
    <w:rsid w:val="002C1CED"/>
    <w:rsid w:val="002E29C1"/>
    <w:rsid w:val="002F5785"/>
    <w:rsid w:val="003154F4"/>
    <w:rsid w:val="0034649C"/>
    <w:rsid w:val="003511A1"/>
    <w:rsid w:val="00372275"/>
    <w:rsid w:val="00386B15"/>
    <w:rsid w:val="00387517"/>
    <w:rsid w:val="003B6422"/>
    <w:rsid w:val="003C622F"/>
    <w:rsid w:val="003D7D0A"/>
    <w:rsid w:val="003E3B68"/>
    <w:rsid w:val="003F3D6D"/>
    <w:rsid w:val="0040451D"/>
    <w:rsid w:val="00441585"/>
    <w:rsid w:val="00466FCA"/>
    <w:rsid w:val="00485557"/>
    <w:rsid w:val="004F049F"/>
    <w:rsid w:val="005335A8"/>
    <w:rsid w:val="005766AF"/>
    <w:rsid w:val="00581E5A"/>
    <w:rsid w:val="005824CF"/>
    <w:rsid w:val="0059429B"/>
    <w:rsid w:val="005B59C9"/>
    <w:rsid w:val="005D3E6F"/>
    <w:rsid w:val="005D4DE8"/>
    <w:rsid w:val="005D5957"/>
    <w:rsid w:val="005E001C"/>
    <w:rsid w:val="005E643C"/>
    <w:rsid w:val="005F0017"/>
    <w:rsid w:val="00621A0F"/>
    <w:rsid w:val="0062242A"/>
    <w:rsid w:val="00623FC0"/>
    <w:rsid w:val="006368A3"/>
    <w:rsid w:val="00643E6F"/>
    <w:rsid w:val="0065302D"/>
    <w:rsid w:val="00653BBA"/>
    <w:rsid w:val="006A65C1"/>
    <w:rsid w:val="006B7EDA"/>
    <w:rsid w:val="006F632A"/>
    <w:rsid w:val="00707D3D"/>
    <w:rsid w:val="00712D33"/>
    <w:rsid w:val="00724C92"/>
    <w:rsid w:val="00737C94"/>
    <w:rsid w:val="0074742A"/>
    <w:rsid w:val="00767393"/>
    <w:rsid w:val="00773A80"/>
    <w:rsid w:val="00783E1D"/>
    <w:rsid w:val="00797FA3"/>
    <w:rsid w:val="007B7B82"/>
    <w:rsid w:val="007C76F9"/>
    <w:rsid w:val="007C7FD1"/>
    <w:rsid w:val="007E5FFA"/>
    <w:rsid w:val="007F4B08"/>
    <w:rsid w:val="007F7B8C"/>
    <w:rsid w:val="00801FE6"/>
    <w:rsid w:val="008118F1"/>
    <w:rsid w:val="00812271"/>
    <w:rsid w:val="0083650A"/>
    <w:rsid w:val="00861483"/>
    <w:rsid w:val="00862BF4"/>
    <w:rsid w:val="00865895"/>
    <w:rsid w:val="00893A63"/>
    <w:rsid w:val="008B2AA6"/>
    <w:rsid w:val="008B5DA4"/>
    <w:rsid w:val="008E604C"/>
    <w:rsid w:val="008E6595"/>
    <w:rsid w:val="008F19A2"/>
    <w:rsid w:val="008F4521"/>
    <w:rsid w:val="00936982"/>
    <w:rsid w:val="009425F4"/>
    <w:rsid w:val="009700A5"/>
    <w:rsid w:val="00970F6D"/>
    <w:rsid w:val="00971FBF"/>
    <w:rsid w:val="0097287B"/>
    <w:rsid w:val="009A3AA6"/>
    <w:rsid w:val="009C1498"/>
    <w:rsid w:val="009E2083"/>
    <w:rsid w:val="00A0628A"/>
    <w:rsid w:val="00A15C62"/>
    <w:rsid w:val="00A23D9E"/>
    <w:rsid w:val="00A50425"/>
    <w:rsid w:val="00A70B69"/>
    <w:rsid w:val="00A710EA"/>
    <w:rsid w:val="00AA57A2"/>
    <w:rsid w:val="00AB08F0"/>
    <w:rsid w:val="00B04515"/>
    <w:rsid w:val="00B14D2E"/>
    <w:rsid w:val="00B21A22"/>
    <w:rsid w:val="00B92591"/>
    <w:rsid w:val="00BA0DDE"/>
    <w:rsid w:val="00BA1619"/>
    <w:rsid w:val="00BC600C"/>
    <w:rsid w:val="00BC7DA7"/>
    <w:rsid w:val="00BD02D9"/>
    <w:rsid w:val="00C02464"/>
    <w:rsid w:val="00C05954"/>
    <w:rsid w:val="00C21877"/>
    <w:rsid w:val="00C25DC8"/>
    <w:rsid w:val="00C3788F"/>
    <w:rsid w:val="00C37F03"/>
    <w:rsid w:val="00C66691"/>
    <w:rsid w:val="00C74A24"/>
    <w:rsid w:val="00C77517"/>
    <w:rsid w:val="00C81316"/>
    <w:rsid w:val="00C85991"/>
    <w:rsid w:val="00C87A27"/>
    <w:rsid w:val="00CA186C"/>
    <w:rsid w:val="00CB2BC3"/>
    <w:rsid w:val="00CC6DD5"/>
    <w:rsid w:val="00D023A9"/>
    <w:rsid w:val="00D032BA"/>
    <w:rsid w:val="00D331A5"/>
    <w:rsid w:val="00D44D98"/>
    <w:rsid w:val="00D6056C"/>
    <w:rsid w:val="00D72ACC"/>
    <w:rsid w:val="00D93CE4"/>
    <w:rsid w:val="00DB0AAE"/>
    <w:rsid w:val="00DF57C1"/>
    <w:rsid w:val="00E01C3D"/>
    <w:rsid w:val="00E10320"/>
    <w:rsid w:val="00E2240E"/>
    <w:rsid w:val="00E26581"/>
    <w:rsid w:val="00E2690D"/>
    <w:rsid w:val="00E6411E"/>
    <w:rsid w:val="00E97D87"/>
    <w:rsid w:val="00EC2984"/>
    <w:rsid w:val="00EC50AE"/>
    <w:rsid w:val="00EC7927"/>
    <w:rsid w:val="00ED6A8C"/>
    <w:rsid w:val="00F107AF"/>
    <w:rsid w:val="00F25E55"/>
    <w:rsid w:val="00F30881"/>
    <w:rsid w:val="00F343C3"/>
    <w:rsid w:val="00F34643"/>
    <w:rsid w:val="00F410CB"/>
    <w:rsid w:val="00F418D0"/>
    <w:rsid w:val="00F559DA"/>
    <w:rsid w:val="00F84A98"/>
    <w:rsid w:val="00FD107A"/>
    <w:rsid w:val="00FE1D00"/>
    <w:rsid w:val="00FF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6F9"/>
    <w:pPr>
      <w:suppressAutoHyphens/>
    </w:pPr>
    <w:rPr>
      <w:rFonts w:ascii="Liberation Serif" w:eastAsia="Arial Unicode MS" w:hAnsi="Liberation Serif" w:cs="Liberation Serif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rsid w:val="007C76F9"/>
    <w:pPr>
      <w:keepNext/>
      <w:numPr>
        <w:numId w:val="3"/>
      </w:numPr>
      <w:jc w:val="center"/>
      <w:outlineLvl w:val="0"/>
    </w:pPr>
    <w:rPr>
      <w:b/>
      <w:bCs/>
      <w:sz w:val="3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5FFA"/>
    <w:pPr>
      <w:keepNext/>
      <w:keepLines/>
      <w:numPr>
        <w:ilvl w:val="6"/>
        <w:numId w:val="12"/>
      </w:numPr>
      <w:suppressAutoHyphens w:val="0"/>
      <w:spacing w:before="40"/>
      <w:jc w:val="both"/>
      <w:outlineLvl w:val="6"/>
    </w:pPr>
    <w:rPr>
      <w:rFonts w:ascii="Cambria" w:eastAsia="Times New Roman" w:hAnsi="Cambria" w:cs="Times New Roman"/>
      <w:i/>
      <w:iCs/>
      <w:color w:val="243F60"/>
      <w:kern w:val="0"/>
      <w:szCs w:val="20"/>
      <w:lang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5FFA"/>
    <w:pPr>
      <w:keepNext/>
      <w:keepLines/>
      <w:numPr>
        <w:ilvl w:val="7"/>
        <w:numId w:val="12"/>
      </w:numPr>
      <w:suppressAutoHyphens w:val="0"/>
      <w:spacing w:before="40"/>
      <w:jc w:val="both"/>
      <w:outlineLvl w:val="7"/>
    </w:pPr>
    <w:rPr>
      <w:rFonts w:ascii="Cambria" w:eastAsia="Times New Roman" w:hAnsi="Cambria" w:cs="Times New Roman"/>
      <w:color w:val="272727"/>
      <w:kern w:val="0"/>
      <w:sz w:val="21"/>
      <w:szCs w:val="21"/>
      <w:lang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5FFA"/>
    <w:pPr>
      <w:keepNext/>
      <w:keepLines/>
      <w:numPr>
        <w:ilvl w:val="8"/>
        <w:numId w:val="12"/>
      </w:numPr>
      <w:suppressAutoHyphens w:val="0"/>
      <w:spacing w:before="40"/>
      <w:jc w:val="both"/>
      <w:outlineLvl w:val="8"/>
    </w:pPr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C76F9"/>
  </w:style>
  <w:style w:type="character" w:customStyle="1" w:styleId="WW8Num1z1">
    <w:name w:val="WW8Num1z1"/>
    <w:rsid w:val="007C76F9"/>
  </w:style>
  <w:style w:type="character" w:customStyle="1" w:styleId="WW8Num1z2">
    <w:name w:val="WW8Num1z2"/>
    <w:rsid w:val="007C76F9"/>
  </w:style>
  <w:style w:type="character" w:customStyle="1" w:styleId="WW8Num1z3">
    <w:name w:val="WW8Num1z3"/>
    <w:rsid w:val="007C76F9"/>
  </w:style>
  <w:style w:type="character" w:customStyle="1" w:styleId="WW8Num1z4">
    <w:name w:val="WW8Num1z4"/>
    <w:rsid w:val="007C76F9"/>
  </w:style>
  <w:style w:type="character" w:customStyle="1" w:styleId="WW8Num1z5">
    <w:name w:val="WW8Num1z5"/>
    <w:rsid w:val="007C76F9"/>
  </w:style>
  <w:style w:type="character" w:customStyle="1" w:styleId="WW8Num1z6">
    <w:name w:val="WW8Num1z6"/>
    <w:rsid w:val="007C76F9"/>
  </w:style>
  <w:style w:type="character" w:customStyle="1" w:styleId="WW8Num1z7">
    <w:name w:val="WW8Num1z7"/>
    <w:rsid w:val="007C76F9"/>
  </w:style>
  <w:style w:type="character" w:customStyle="1" w:styleId="WW8Num1z8">
    <w:name w:val="WW8Num1z8"/>
    <w:rsid w:val="007C76F9"/>
  </w:style>
  <w:style w:type="character" w:customStyle="1" w:styleId="WW8Num2z0">
    <w:name w:val="WW8Num2z0"/>
    <w:rsid w:val="007C76F9"/>
  </w:style>
  <w:style w:type="character" w:customStyle="1" w:styleId="WW8Num2z1">
    <w:name w:val="WW8Num2z1"/>
    <w:rsid w:val="007C76F9"/>
  </w:style>
  <w:style w:type="character" w:customStyle="1" w:styleId="WW8Num2z2">
    <w:name w:val="WW8Num2z2"/>
    <w:rsid w:val="007C76F9"/>
  </w:style>
  <w:style w:type="character" w:customStyle="1" w:styleId="WW8Num2z3">
    <w:name w:val="WW8Num2z3"/>
    <w:rsid w:val="007C76F9"/>
  </w:style>
  <w:style w:type="character" w:customStyle="1" w:styleId="WW8Num2z4">
    <w:name w:val="WW8Num2z4"/>
    <w:rsid w:val="007C76F9"/>
  </w:style>
  <w:style w:type="character" w:customStyle="1" w:styleId="WW8Num2z5">
    <w:name w:val="WW8Num2z5"/>
    <w:rsid w:val="007C76F9"/>
  </w:style>
  <w:style w:type="character" w:customStyle="1" w:styleId="WW8Num2z6">
    <w:name w:val="WW8Num2z6"/>
    <w:rsid w:val="007C76F9"/>
  </w:style>
  <w:style w:type="character" w:customStyle="1" w:styleId="WW8Num2z7">
    <w:name w:val="WW8Num2z7"/>
    <w:rsid w:val="007C76F9"/>
  </w:style>
  <w:style w:type="character" w:customStyle="1" w:styleId="WW8Num2z8">
    <w:name w:val="WW8Num2z8"/>
    <w:rsid w:val="007C76F9"/>
  </w:style>
  <w:style w:type="character" w:customStyle="1" w:styleId="WW8Num3z0">
    <w:name w:val="WW8Num3z0"/>
    <w:rsid w:val="007C76F9"/>
  </w:style>
  <w:style w:type="character" w:customStyle="1" w:styleId="WW8Num3z1">
    <w:name w:val="WW8Num3z1"/>
    <w:rsid w:val="007C76F9"/>
  </w:style>
  <w:style w:type="character" w:customStyle="1" w:styleId="WW8Num3z2">
    <w:name w:val="WW8Num3z2"/>
    <w:rsid w:val="007C76F9"/>
  </w:style>
  <w:style w:type="character" w:customStyle="1" w:styleId="WW8Num3z3">
    <w:name w:val="WW8Num3z3"/>
    <w:rsid w:val="007C76F9"/>
  </w:style>
  <w:style w:type="character" w:customStyle="1" w:styleId="WW8Num3z4">
    <w:name w:val="WW8Num3z4"/>
    <w:rsid w:val="007C76F9"/>
  </w:style>
  <w:style w:type="character" w:customStyle="1" w:styleId="WW8Num3z5">
    <w:name w:val="WW8Num3z5"/>
    <w:rsid w:val="007C76F9"/>
  </w:style>
  <w:style w:type="character" w:customStyle="1" w:styleId="WW8Num3z6">
    <w:name w:val="WW8Num3z6"/>
    <w:rsid w:val="007C76F9"/>
  </w:style>
  <w:style w:type="character" w:customStyle="1" w:styleId="WW8Num3z7">
    <w:name w:val="WW8Num3z7"/>
    <w:rsid w:val="007C76F9"/>
  </w:style>
  <w:style w:type="character" w:customStyle="1" w:styleId="WW8Num3z8">
    <w:name w:val="WW8Num3z8"/>
    <w:rsid w:val="007C76F9"/>
  </w:style>
  <w:style w:type="character" w:customStyle="1" w:styleId="WW8Num4z0">
    <w:name w:val="WW8Num4z0"/>
    <w:rsid w:val="007C76F9"/>
  </w:style>
  <w:style w:type="character" w:customStyle="1" w:styleId="WW8Num4z1">
    <w:name w:val="WW8Num4z1"/>
    <w:rsid w:val="007C76F9"/>
  </w:style>
  <w:style w:type="character" w:customStyle="1" w:styleId="WW8Num4z2">
    <w:name w:val="WW8Num4z2"/>
    <w:rsid w:val="007C76F9"/>
  </w:style>
  <w:style w:type="character" w:customStyle="1" w:styleId="WW8Num4z3">
    <w:name w:val="WW8Num4z3"/>
    <w:rsid w:val="007C76F9"/>
  </w:style>
  <w:style w:type="character" w:customStyle="1" w:styleId="WW8Num4z4">
    <w:name w:val="WW8Num4z4"/>
    <w:rsid w:val="007C76F9"/>
  </w:style>
  <w:style w:type="character" w:customStyle="1" w:styleId="WW8Num4z5">
    <w:name w:val="WW8Num4z5"/>
    <w:rsid w:val="007C76F9"/>
  </w:style>
  <w:style w:type="character" w:customStyle="1" w:styleId="WW8Num4z6">
    <w:name w:val="WW8Num4z6"/>
    <w:rsid w:val="007C76F9"/>
  </w:style>
  <w:style w:type="character" w:customStyle="1" w:styleId="WW8Num4z7">
    <w:name w:val="WW8Num4z7"/>
    <w:rsid w:val="007C76F9"/>
  </w:style>
  <w:style w:type="character" w:customStyle="1" w:styleId="WW8Num4z8">
    <w:name w:val="WW8Num4z8"/>
    <w:rsid w:val="007C76F9"/>
  </w:style>
  <w:style w:type="character" w:customStyle="1" w:styleId="WW8Num5z0">
    <w:name w:val="WW8Num5z0"/>
    <w:rsid w:val="007C76F9"/>
  </w:style>
  <w:style w:type="character" w:customStyle="1" w:styleId="WW8Num5z1">
    <w:name w:val="WW8Num5z1"/>
    <w:rsid w:val="007C76F9"/>
  </w:style>
  <w:style w:type="character" w:customStyle="1" w:styleId="WW8Num5z2">
    <w:name w:val="WW8Num5z2"/>
    <w:rsid w:val="007C76F9"/>
  </w:style>
  <w:style w:type="character" w:customStyle="1" w:styleId="WW8Num5z3">
    <w:name w:val="WW8Num5z3"/>
    <w:rsid w:val="007C76F9"/>
  </w:style>
  <w:style w:type="character" w:customStyle="1" w:styleId="WW8Num5z4">
    <w:name w:val="WW8Num5z4"/>
    <w:rsid w:val="007C76F9"/>
  </w:style>
  <w:style w:type="character" w:customStyle="1" w:styleId="WW8Num5z5">
    <w:name w:val="WW8Num5z5"/>
    <w:rsid w:val="007C76F9"/>
  </w:style>
  <w:style w:type="character" w:customStyle="1" w:styleId="WW8Num5z6">
    <w:name w:val="WW8Num5z6"/>
    <w:rsid w:val="007C76F9"/>
  </w:style>
  <w:style w:type="character" w:customStyle="1" w:styleId="WW8Num5z7">
    <w:name w:val="WW8Num5z7"/>
    <w:rsid w:val="007C76F9"/>
  </w:style>
  <w:style w:type="character" w:customStyle="1" w:styleId="WW8Num5z8">
    <w:name w:val="WW8Num5z8"/>
    <w:rsid w:val="007C76F9"/>
  </w:style>
  <w:style w:type="character" w:customStyle="1" w:styleId="WW8Num6z0">
    <w:name w:val="WW8Num6z0"/>
    <w:rsid w:val="007C76F9"/>
    <w:rPr>
      <w:rFonts w:ascii="Symbol" w:hAnsi="Symbol" w:cs="OpenSymbol"/>
    </w:rPr>
  </w:style>
  <w:style w:type="character" w:customStyle="1" w:styleId="WW8Num6z1">
    <w:name w:val="WW8Num6z1"/>
    <w:rsid w:val="007C76F9"/>
    <w:rPr>
      <w:rFonts w:ascii="OpenSymbol" w:hAnsi="OpenSymbol" w:cs="OpenSymbol"/>
    </w:rPr>
  </w:style>
  <w:style w:type="character" w:customStyle="1" w:styleId="WW8Num7z0">
    <w:name w:val="WW8Num7z0"/>
    <w:rsid w:val="007C76F9"/>
  </w:style>
  <w:style w:type="character" w:customStyle="1" w:styleId="WW8Num7z1">
    <w:name w:val="WW8Num7z1"/>
    <w:rsid w:val="007C76F9"/>
  </w:style>
  <w:style w:type="character" w:customStyle="1" w:styleId="WW8Num7z2">
    <w:name w:val="WW8Num7z2"/>
    <w:rsid w:val="007C76F9"/>
  </w:style>
  <w:style w:type="character" w:customStyle="1" w:styleId="WW8Num7z3">
    <w:name w:val="WW8Num7z3"/>
    <w:rsid w:val="007C76F9"/>
  </w:style>
  <w:style w:type="character" w:customStyle="1" w:styleId="WW8Num7z4">
    <w:name w:val="WW8Num7z4"/>
    <w:rsid w:val="007C76F9"/>
  </w:style>
  <w:style w:type="character" w:customStyle="1" w:styleId="WW8Num7z5">
    <w:name w:val="WW8Num7z5"/>
    <w:rsid w:val="007C76F9"/>
  </w:style>
  <w:style w:type="character" w:customStyle="1" w:styleId="WW8Num7z6">
    <w:name w:val="WW8Num7z6"/>
    <w:rsid w:val="007C76F9"/>
  </w:style>
  <w:style w:type="character" w:customStyle="1" w:styleId="WW8Num7z7">
    <w:name w:val="WW8Num7z7"/>
    <w:rsid w:val="007C76F9"/>
  </w:style>
  <w:style w:type="character" w:customStyle="1" w:styleId="WW8Num7z8">
    <w:name w:val="WW8Num7z8"/>
    <w:rsid w:val="007C76F9"/>
  </w:style>
  <w:style w:type="character" w:customStyle="1" w:styleId="WW8Num6z2">
    <w:name w:val="WW8Num6z2"/>
    <w:rsid w:val="007C76F9"/>
  </w:style>
  <w:style w:type="character" w:customStyle="1" w:styleId="WW8Num6z3">
    <w:name w:val="WW8Num6z3"/>
    <w:rsid w:val="007C76F9"/>
  </w:style>
  <w:style w:type="character" w:customStyle="1" w:styleId="WW8Num6z4">
    <w:name w:val="WW8Num6z4"/>
    <w:rsid w:val="007C76F9"/>
  </w:style>
  <w:style w:type="character" w:customStyle="1" w:styleId="WW8Num6z5">
    <w:name w:val="WW8Num6z5"/>
    <w:rsid w:val="007C76F9"/>
  </w:style>
  <w:style w:type="character" w:customStyle="1" w:styleId="WW8Num6z6">
    <w:name w:val="WW8Num6z6"/>
    <w:rsid w:val="007C76F9"/>
  </w:style>
  <w:style w:type="character" w:customStyle="1" w:styleId="WW8Num6z7">
    <w:name w:val="WW8Num6z7"/>
    <w:rsid w:val="007C76F9"/>
  </w:style>
  <w:style w:type="character" w:customStyle="1" w:styleId="WW8Num6z8">
    <w:name w:val="WW8Num6z8"/>
    <w:rsid w:val="007C76F9"/>
  </w:style>
  <w:style w:type="character" w:customStyle="1" w:styleId="Standardnpsmoodstavce2">
    <w:name w:val="Standardní písmo odstavce2"/>
    <w:rsid w:val="007C76F9"/>
  </w:style>
  <w:style w:type="character" w:customStyle="1" w:styleId="Standardnpsmoodstavce1">
    <w:name w:val="Standardní písmo odstavce1"/>
    <w:rsid w:val="007C76F9"/>
  </w:style>
  <w:style w:type="character" w:customStyle="1" w:styleId="WW8Num30z0">
    <w:name w:val="WW8Num30z0"/>
    <w:rsid w:val="007C76F9"/>
  </w:style>
  <w:style w:type="character" w:customStyle="1" w:styleId="WW8Num30z1">
    <w:name w:val="WW8Num30z1"/>
    <w:rsid w:val="007C76F9"/>
    <w:rPr>
      <w:b w:val="0"/>
      <w:bCs/>
    </w:rPr>
  </w:style>
  <w:style w:type="character" w:customStyle="1" w:styleId="WW8Num17z0">
    <w:name w:val="WW8Num17z0"/>
    <w:rsid w:val="007C76F9"/>
    <w:rPr>
      <w:rFonts w:ascii="Symbol" w:hAnsi="Symbol" w:cs="Symbol"/>
    </w:rPr>
  </w:style>
  <w:style w:type="character" w:customStyle="1" w:styleId="WW8Num17z1">
    <w:name w:val="WW8Num17z1"/>
    <w:rsid w:val="007C76F9"/>
    <w:rPr>
      <w:rFonts w:ascii="Courier New" w:hAnsi="Courier New" w:cs="Courier New"/>
    </w:rPr>
  </w:style>
  <w:style w:type="character" w:customStyle="1" w:styleId="WW8Num17z2">
    <w:name w:val="WW8Num17z2"/>
    <w:rsid w:val="007C76F9"/>
    <w:rPr>
      <w:rFonts w:ascii="Wingdings" w:hAnsi="Wingdings" w:cs="Wingdings"/>
    </w:rPr>
  </w:style>
  <w:style w:type="character" w:customStyle="1" w:styleId="Odrky">
    <w:name w:val="Odrážky"/>
    <w:rsid w:val="007C76F9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7C76F9"/>
  </w:style>
  <w:style w:type="character" w:customStyle="1" w:styleId="TextbublinyChar">
    <w:name w:val="Text bubliny Char"/>
    <w:rsid w:val="007C76F9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A13">
    <w:name w:val="A13"/>
    <w:rsid w:val="007C76F9"/>
    <w:rPr>
      <w:rFonts w:ascii="Myriad Pro" w:hAnsi="Myriad Pro" w:cs="Myriad Pro"/>
      <w:b/>
      <w:color w:val="000000"/>
      <w:sz w:val="22"/>
    </w:rPr>
  </w:style>
  <w:style w:type="character" w:customStyle="1" w:styleId="A1">
    <w:name w:val="A1"/>
    <w:rsid w:val="007C76F9"/>
    <w:rPr>
      <w:rFonts w:ascii="Myriad Pro" w:hAnsi="Myriad Pro" w:cs="Myriad Pro"/>
      <w:color w:val="000000"/>
      <w:sz w:val="20"/>
    </w:rPr>
  </w:style>
  <w:style w:type="character" w:customStyle="1" w:styleId="A9">
    <w:name w:val="A9"/>
    <w:rsid w:val="007C76F9"/>
    <w:rPr>
      <w:rFonts w:ascii="Myriad Pro" w:hAnsi="Myriad Pro" w:cs="Myriad Pro"/>
      <w:color w:val="000000"/>
      <w:sz w:val="11"/>
    </w:rPr>
  </w:style>
  <w:style w:type="character" w:customStyle="1" w:styleId="A10">
    <w:name w:val="A10"/>
    <w:rsid w:val="007C76F9"/>
    <w:rPr>
      <w:rFonts w:ascii="Myriad Pro" w:hAnsi="Myriad Pro" w:cs="Myriad Pro"/>
      <w:color w:val="000000"/>
      <w:sz w:val="20"/>
    </w:rPr>
  </w:style>
  <w:style w:type="character" w:customStyle="1" w:styleId="A11">
    <w:name w:val="A11"/>
    <w:rsid w:val="007C76F9"/>
    <w:rPr>
      <w:rFonts w:ascii="Myriad Pro" w:hAnsi="Myriad Pro" w:cs="Myriad Pro"/>
      <w:color w:val="000000"/>
      <w:sz w:val="9"/>
    </w:rPr>
  </w:style>
  <w:style w:type="character" w:customStyle="1" w:styleId="A17">
    <w:name w:val="A17"/>
    <w:rsid w:val="007C76F9"/>
    <w:rPr>
      <w:rFonts w:ascii="Myriad Pro" w:hAnsi="Myriad Pro" w:cs="Myriad Pro"/>
      <w:i/>
      <w:color w:val="000000"/>
      <w:sz w:val="20"/>
      <w:u w:val="single"/>
    </w:rPr>
  </w:style>
  <w:style w:type="character" w:customStyle="1" w:styleId="Znakypropoznmkupodarou">
    <w:name w:val="Znaky pro poznámku pod čarou"/>
    <w:rsid w:val="007C76F9"/>
  </w:style>
  <w:style w:type="character" w:customStyle="1" w:styleId="Znakapoznpodarou1">
    <w:name w:val="Značka pozn. pod čarou1"/>
    <w:rsid w:val="007C76F9"/>
    <w:rPr>
      <w:vertAlign w:val="superscript"/>
    </w:rPr>
  </w:style>
  <w:style w:type="character" w:customStyle="1" w:styleId="Znakyprovysvtlivky">
    <w:name w:val="Znaky pro vysvětlivky"/>
    <w:rsid w:val="007C76F9"/>
    <w:rPr>
      <w:vertAlign w:val="superscript"/>
    </w:rPr>
  </w:style>
  <w:style w:type="character" w:customStyle="1" w:styleId="WW-Znakyprovysvtlivky">
    <w:name w:val="WW-Znaky pro vysvětlivky"/>
    <w:rsid w:val="007C76F9"/>
  </w:style>
  <w:style w:type="character" w:customStyle="1" w:styleId="TextkomenteChar">
    <w:name w:val="Text komentáře Char"/>
    <w:rsid w:val="007C76F9"/>
    <w:rPr>
      <w:rFonts w:ascii="Liberation Serif" w:hAnsi="Liberation Serif" w:cs="Mangal"/>
      <w:kern w:val="2"/>
      <w:szCs w:val="18"/>
    </w:rPr>
  </w:style>
  <w:style w:type="character" w:customStyle="1" w:styleId="Odkaznakoment1">
    <w:name w:val="Odkaz na komentář1"/>
    <w:rsid w:val="007C76F9"/>
    <w:rPr>
      <w:sz w:val="16"/>
      <w:szCs w:val="16"/>
    </w:rPr>
  </w:style>
  <w:style w:type="character" w:customStyle="1" w:styleId="PedmtkomenteChar">
    <w:name w:val="Předmět komentáře Char"/>
    <w:rsid w:val="007C76F9"/>
    <w:rPr>
      <w:rFonts w:ascii="Liberation Serif" w:hAnsi="Liberation Serif" w:cs="Mangal"/>
      <w:b/>
      <w:bCs/>
      <w:kern w:val="2"/>
      <w:szCs w:val="18"/>
    </w:rPr>
  </w:style>
  <w:style w:type="character" w:customStyle="1" w:styleId="Odkaznavysvtlivky1">
    <w:name w:val="Odkaz na vysvětlivky1"/>
    <w:rsid w:val="007C76F9"/>
    <w:rPr>
      <w:vertAlign w:val="superscript"/>
    </w:rPr>
  </w:style>
  <w:style w:type="character" w:customStyle="1" w:styleId="Odkaznakoment2">
    <w:name w:val="Odkaz na komentář2"/>
    <w:rsid w:val="007C76F9"/>
    <w:rPr>
      <w:sz w:val="16"/>
      <w:szCs w:val="16"/>
    </w:rPr>
  </w:style>
  <w:style w:type="character" w:customStyle="1" w:styleId="TextkomenteChar1">
    <w:name w:val="Text komentáře Char1"/>
    <w:rsid w:val="007C76F9"/>
    <w:rPr>
      <w:rFonts w:ascii="Liberation Serif" w:eastAsia="Arial Unicode MS" w:hAnsi="Liberation Serif" w:cs="Mangal"/>
      <w:kern w:val="2"/>
      <w:szCs w:val="18"/>
      <w:lang w:eastAsia="zh-CN" w:bidi="hi-IN"/>
    </w:rPr>
  </w:style>
  <w:style w:type="character" w:styleId="Znakapoznpodarou">
    <w:name w:val="footnote reference"/>
    <w:uiPriority w:val="99"/>
    <w:rsid w:val="007C76F9"/>
    <w:rPr>
      <w:vertAlign w:val="superscript"/>
    </w:rPr>
  </w:style>
  <w:style w:type="character" w:styleId="Odkaznavysvtlivky">
    <w:name w:val="endnote reference"/>
    <w:rsid w:val="007C76F9"/>
    <w:rPr>
      <w:vertAlign w:val="superscript"/>
    </w:rPr>
  </w:style>
  <w:style w:type="paragraph" w:customStyle="1" w:styleId="Nadpis">
    <w:name w:val="Nadpis"/>
    <w:basedOn w:val="Normln"/>
    <w:next w:val="Zkladntext"/>
    <w:rsid w:val="007C76F9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Zkladntext">
    <w:name w:val="Body Text"/>
    <w:basedOn w:val="Normln"/>
    <w:rsid w:val="007C76F9"/>
    <w:pPr>
      <w:spacing w:after="140" w:line="276" w:lineRule="auto"/>
    </w:pPr>
  </w:style>
  <w:style w:type="paragraph" w:styleId="Seznam">
    <w:name w:val="List"/>
    <w:basedOn w:val="Zkladntext"/>
    <w:rsid w:val="007C76F9"/>
  </w:style>
  <w:style w:type="paragraph" w:styleId="Titulek">
    <w:name w:val="caption"/>
    <w:basedOn w:val="Normln"/>
    <w:qFormat/>
    <w:rsid w:val="007C76F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7C76F9"/>
    <w:pPr>
      <w:suppressLineNumbers/>
    </w:pPr>
  </w:style>
  <w:style w:type="paragraph" w:customStyle="1" w:styleId="Titulek2">
    <w:name w:val="Titulek2"/>
    <w:basedOn w:val="Normln"/>
    <w:rsid w:val="007C76F9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rsid w:val="007C76F9"/>
    <w:pPr>
      <w:suppressLineNumbers/>
      <w:spacing w:before="120" w:after="120"/>
    </w:pPr>
    <w:rPr>
      <w:i/>
      <w:iCs/>
    </w:rPr>
  </w:style>
  <w:style w:type="paragraph" w:customStyle="1" w:styleId="Zkladntextodsazen21">
    <w:name w:val="Základní text odsazený 21"/>
    <w:basedOn w:val="Normln"/>
    <w:rsid w:val="007C76F9"/>
    <w:pPr>
      <w:spacing w:before="120"/>
      <w:ind w:left="540"/>
    </w:pPr>
  </w:style>
  <w:style w:type="paragraph" w:styleId="Zhlav">
    <w:name w:val="header"/>
    <w:basedOn w:val="Normln"/>
    <w:rsid w:val="007C76F9"/>
    <w:pPr>
      <w:suppressLineNumbers/>
      <w:tabs>
        <w:tab w:val="center" w:pos="4819"/>
        <w:tab w:val="right" w:pos="9638"/>
      </w:tabs>
    </w:pPr>
  </w:style>
  <w:style w:type="paragraph" w:styleId="Nzev">
    <w:name w:val="Title"/>
    <w:basedOn w:val="Normln"/>
    <w:next w:val="Zkladntext"/>
    <w:qFormat/>
    <w:rsid w:val="007C76F9"/>
    <w:pPr>
      <w:jc w:val="center"/>
    </w:pPr>
    <w:rPr>
      <w:b/>
      <w:bCs/>
      <w:sz w:val="44"/>
      <w:szCs w:val="44"/>
    </w:rPr>
  </w:style>
  <w:style w:type="paragraph" w:customStyle="1" w:styleId="Vodorovnra">
    <w:name w:val="Vodorovná čára"/>
    <w:basedOn w:val="Normln"/>
    <w:next w:val="Zkladntext"/>
    <w:rsid w:val="007C76F9"/>
    <w:pPr>
      <w:suppressLineNumbers/>
      <w:spacing w:after="283"/>
    </w:pPr>
    <w:rPr>
      <w:sz w:val="12"/>
      <w:szCs w:val="12"/>
    </w:rPr>
  </w:style>
  <w:style w:type="paragraph" w:styleId="Zpat">
    <w:name w:val="footer"/>
    <w:basedOn w:val="Normln"/>
    <w:rsid w:val="007C76F9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7C76F9"/>
    <w:pPr>
      <w:suppressLineNumbers/>
    </w:pPr>
  </w:style>
  <w:style w:type="paragraph" w:customStyle="1" w:styleId="Nadpistabulky">
    <w:name w:val="Nadpis tabulky"/>
    <w:basedOn w:val="Obsahtabulky"/>
    <w:rsid w:val="007C76F9"/>
    <w:pPr>
      <w:jc w:val="center"/>
    </w:pPr>
    <w:rPr>
      <w:b/>
      <w:bCs/>
    </w:rPr>
  </w:style>
  <w:style w:type="paragraph" w:customStyle="1" w:styleId="Textbubliny1">
    <w:name w:val="Text bubliny1"/>
    <w:basedOn w:val="Normln"/>
    <w:rsid w:val="007C76F9"/>
    <w:rPr>
      <w:rFonts w:ascii="Segoe UI" w:hAnsi="Segoe UI" w:cs="Mangal"/>
      <w:sz w:val="18"/>
      <w:szCs w:val="16"/>
    </w:rPr>
  </w:style>
  <w:style w:type="paragraph" w:customStyle="1" w:styleId="Default">
    <w:name w:val="Default"/>
    <w:rsid w:val="007C76F9"/>
    <w:pPr>
      <w:widowControl w:val="0"/>
      <w:suppressAutoHyphens/>
    </w:pPr>
    <w:rPr>
      <w:rFonts w:ascii="Myriad Pro" w:eastAsia="Arial Unicode MS" w:hAnsi="Myriad Pro" w:cs="Myriad Pro"/>
      <w:color w:val="000000"/>
      <w:sz w:val="24"/>
      <w:szCs w:val="24"/>
      <w:lang w:eastAsia="zh-CN" w:bidi="hi-IN"/>
    </w:rPr>
  </w:style>
  <w:style w:type="paragraph" w:customStyle="1" w:styleId="Pa31">
    <w:name w:val="Pa31"/>
    <w:basedOn w:val="Default"/>
    <w:rsid w:val="007C76F9"/>
    <w:pPr>
      <w:spacing w:line="241" w:lineRule="atLeast"/>
    </w:pPr>
  </w:style>
  <w:style w:type="paragraph" w:customStyle="1" w:styleId="Pa33">
    <w:name w:val="Pa33"/>
    <w:basedOn w:val="Default"/>
    <w:rsid w:val="007C76F9"/>
    <w:pPr>
      <w:spacing w:line="221" w:lineRule="atLeast"/>
    </w:pPr>
  </w:style>
  <w:style w:type="paragraph" w:customStyle="1" w:styleId="Pa34">
    <w:name w:val="Pa34"/>
    <w:basedOn w:val="Default"/>
    <w:rsid w:val="007C76F9"/>
    <w:pPr>
      <w:spacing w:line="221" w:lineRule="atLeast"/>
    </w:pPr>
  </w:style>
  <w:style w:type="paragraph" w:customStyle="1" w:styleId="Pa35">
    <w:name w:val="Pa35"/>
    <w:basedOn w:val="Default"/>
    <w:rsid w:val="007C76F9"/>
    <w:pPr>
      <w:spacing w:line="241" w:lineRule="atLeast"/>
    </w:pPr>
  </w:style>
  <w:style w:type="paragraph" w:customStyle="1" w:styleId="Pa36">
    <w:name w:val="Pa36"/>
    <w:basedOn w:val="Default"/>
    <w:rsid w:val="007C76F9"/>
    <w:pPr>
      <w:spacing w:line="241" w:lineRule="atLeast"/>
    </w:pPr>
  </w:style>
  <w:style w:type="paragraph" w:customStyle="1" w:styleId="Pa37">
    <w:name w:val="Pa37"/>
    <w:basedOn w:val="Default"/>
    <w:rsid w:val="007C76F9"/>
    <w:pPr>
      <w:spacing w:line="201" w:lineRule="atLeast"/>
    </w:pPr>
  </w:style>
  <w:style w:type="paragraph" w:customStyle="1" w:styleId="Pa38">
    <w:name w:val="Pa38"/>
    <w:basedOn w:val="Default"/>
    <w:rsid w:val="007C76F9"/>
    <w:pPr>
      <w:spacing w:line="201" w:lineRule="atLeast"/>
    </w:pPr>
  </w:style>
  <w:style w:type="paragraph" w:customStyle="1" w:styleId="Pa39">
    <w:name w:val="Pa39"/>
    <w:basedOn w:val="Default"/>
    <w:rsid w:val="007C76F9"/>
    <w:pPr>
      <w:spacing w:line="201" w:lineRule="atLeast"/>
    </w:pPr>
  </w:style>
  <w:style w:type="paragraph" w:customStyle="1" w:styleId="Pa17">
    <w:name w:val="Pa17"/>
    <w:basedOn w:val="Default"/>
    <w:rsid w:val="007C76F9"/>
    <w:pPr>
      <w:spacing w:line="161" w:lineRule="atLeast"/>
    </w:pPr>
  </w:style>
  <w:style w:type="paragraph" w:customStyle="1" w:styleId="Pa41">
    <w:name w:val="Pa41"/>
    <w:basedOn w:val="Default"/>
    <w:rsid w:val="007C76F9"/>
    <w:pPr>
      <w:spacing w:line="201" w:lineRule="atLeast"/>
    </w:pPr>
  </w:style>
  <w:style w:type="paragraph" w:customStyle="1" w:styleId="Pa42">
    <w:name w:val="Pa42"/>
    <w:basedOn w:val="Default"/>
    <w:rsid w:val="007C76F9"/>
    <w:pPr>
      <w:spacing w:line="201" w:lineRule="atLeast"/>
    </w:pPr>
  </w:style>
  <w:style w:type="paragraph" w:customStyle="1" w:styleId="Pa46">
    <w:name w:val="Pa46"/>
    <w:basedOn w:val="Default"/>
    <w:rsid w:val="007C76F9"/>
    <w:pPr>
      <w:spacing w:line="201" w:lineRule="atLeast"/>
    </w:pPr>
  </w:style>
  <w:style w:type="paragraph" w:customStyle="1" w:styleId="Pa50">
    <w:name w:val="Pa50"/>
    <w:basedOn w:val="Default"/>
    <w:rsid w:val="007C76F9"/>
    <w:pPr>
      <w:spacing w:line="221" w:lineRule="atLeast"/>
    </w:pPr>
  </w:style>
  <w:style w:type="paragraph" w:customStyle="1" w:styleId="Pa4">
    <w:name w:val="Pa4"/>
    <w:basedOn w:val="Default"/>
    <w:rsid w:val="007C76F9"/>
    <w:pPr>
      <w:spacing w:line="201" w:lineRule="atLeast"/>
    </w:pPr>
  </w:style>
  <w:style w:type="paragraph" w:customStyle="1" w:styleId="Pa11">
    <w:name w:val="Pa11"/>
    <w:basedOn w:val="Default"/>
    <w:rsid w:val="007C76F9"/>
    <w:pPr>
      <w:spacing w:line="201" w:lineRule="atLeast"/>
    </w:pPr>
  </w:style>
  <w:style w:type="paragraph" w:styleId="Textpoznpodarou">
    <w:name w:val="footnote text"/>
    <w:basedOn w:val="Normln"/>
    <w:link w:val="TextpoznpodarouChar"/>
    <w:uiPriority w:val="99"/>
    <w:rsid w:val="007C76F9"/>
    <w:pPr>
      <w:suppressLineNumbers/>
      <w:ind w:left="339" w:hanging="339"/>
    </w:pPr>
    <w:rPr>
      <w:sz w:val="20"/>
      <w:szCs w:val="20"/>
    </w:rPr>
  </w:style>
  <w:style w:type="paragraph" w:customStyle="1" w:styleId="Textkomente1">
    <w:name w:val="Text komentáře1"/>
    <w:basedOn w:val="Normln"/>
    <w:rsid w:val="007C76F9"/>
    <w:rPr>
      <w:rFonts w:cs="Mangal"/>
      <w:sz w:val="20"/>
      <w:szCs w:val="18"/>
    </w:rPr>
  </w:style>
  <w:style w:type="paragraph" w:customStyle="1" w:styleId="Pedmtkomente1">
    <w:name w:val="Předmět komentáře1"/>
    <w:basedOn w:val="Textkomente1"/>
    <w:next w:val="Textkomente1"/>
    <w:rsid w:val="007C76F9"/>
    <w:rPr>
      <w:b/>
      <w:bCs/>
    </w:rPr>
  </w:style>
  <w:style w:type="paragraph" w:customStyle="1" w:styleId="Textkomente2">
    <w:name w:val="Text komentáře2"/>
    <w:basedOn w:val="Normln"/>
    <w:rsid w:val="007C76F9"/>
    <w:rPr>
      <w:rFonts w:cs="Mangal"/>
      <w:sz w:val="20"/>
      <w:szCs w:val="18"/>
    </w:rPr>
  </w:style>
  <w:style w:type="character" w:customStyle="1" w:styleId="TextpoznpodarouChar">
    <w:name w:val="Text pozn. pod čarou Char"/>
    <w:link w:val="Textpoznpodarou"/>
    <w:uiPriority w:val="99"/>
    <w:rsid w:val="00EC7927"/>
    <w:rPr>
      <w:rFonts w:ascii="Liberation Serif" w:eastAsia="Arial Unicode MS" w:hAnsi="Liberation Serif" w:cs="Liberation Serif"/>
      <w:kern w:val="2"/>
      <w:lang w:eastAsia="zh-CN" w:bidi="hi-IN"/>
    </w:rPr>
  </w:style>
  <w:style w:type="character" w:customStyle="1" w:styleId="Nadpis7Char">
    <w:name w:val="Nadpis 7 Char"/>
    <w:link w:val="Nadpis7"/>
    <w:uiPriority w:val="9"/>
    <w:semiHidden/>
    <w:rsid w:val="007E5FFA"/>
    <w:rPr>
      <w:rFonts w:ascii="Cambria" w:hAnsi="Cambria"/>
      <w:i/>
      <w:iCs/>
      <w:color w:val="243F60"/>
      <w:sz w:val="24"/>
      <w:lang w:eastAsia="cs-CZ"/>
    </w:rPr>
  </w:style>
  <w:style w:type="character" w:customStyle="1" w:styleId="Nadpis8Char">
    <w:name w:val="Nadpis 8 Char"/>
    <w:link w:val="Nadpis8"/>
    <w:uiPriority w:val="9"/>
    <w:semiHidden/>
    <w:rsid w:val="007E5FFA"/>
    <w:rPr>
      <w:rFonts w:ascii="Cambria" w:hAnsi="Cambria"/>
      <w:color w:val="272727"/>
      <w:sz w:val="21"/>
      <w:szCs w:val="21"/>
      <w:lang w:eastAsia="cs-CZ"/>
    </w:rPr>
  </w:style>
  <w:style w:type="character" w:customStyle="1" w:styleId="Nadpis9Char">
    <w:name w:val="Nadpis 9 Char"/>
    <w:link w:val="Nadpis9"/>
    <w:uiPriority w:val="9"/>
    <w:semiHidden/>
    <w:rsid w:val="007E5FFA"/>
    <w:rPr>
      <w:rFonts w:ascii="Cambria" w:hAnsi="Cambria"/>
      <w:i/>
      <w:iCs/>
      <w:color w:val="272727"/>
      <w:sz w:val="21"/>
      <w:szCs w:val="21"/>
      <w:lang w:eastAsia="cs-CZ"/>
    </w:rPr>
  </w:style>
  <w:style w:type="paragraph" w:customStyle="1" w:styleId="slalnk">
    <w:name w:val="Čísla článků"/>
    <w:basedOn w:val="Normln"/>
    <w:rsid w:val="007E5FFA"/>
    <w:pPr>
      <w:keepNext/>
      <w:keepLines/>
      <w:suppressAutoHyphens w:val="0"/>
      <w:spacing w:before="360" w:after="60"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Paragraf">
    <w:name w:val="Paragraf"/>
    <w:basedOn w:val="Normln"/>
    <w:next w:val="Textodstavce"/>
    <w:rsid w:val="007E5FFA"/>
    <w:pPr>
      <w:keepNext/>
      <w:keepLines/>
      <w:numPr>
        <w:numId w:val="12"/>
      </w:numPr>
      <w:suppressAutoHyphens w:val="0"/>
      <w:spacing w:before="240"/>
      <w:jc w:val="center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lnek">
    <w:name w:val="Článek"/>
    <w:basedOn w:val="Normln"/>
    <w:next w:val="Textodstavce"/>
    <w:rsid w:val="007E5FFA"/>
    <w:pPr>
      <w:keepNext/>
      <w:keepLines/>
      <w:numPr>
        <w:ilvl w:val="1"/>
        <w:numId w:val="12"/>
      </w:numPr>
      <w:suppressAutoHyphens w:val="0"/>
      <w:spacing w:before="240"/>
      <w:jc w:val="center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bodu">
    <w:name w:val="Text bodu"/>
    <w:basedOn w:val="Normln"/>
    <w:rsid w:val="007E5FFA"/>
    <w:pPr>
      <w:numPr>
        <w:ilvl w:val="4"/>
        <w:numId w:val="12"/>
      </w:numPr>
      <w:suppressAutoHyphens w:val="0"/>
      <w:jc w:val="both"/>
      <w:outlineLvl w:val="8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7E5FFA"/>
    <w:pPr>
      <w:numPr>
        <w:ilvl w:val="3"/>
        <w:numId w:val="12"/>
      </w:numPr>
      <w:suppressAutoHyphens w:val="0"/>
      <w:jc w:val="both"/>
      <w:outlineLvl w:val="7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7E5FFA"/>
    <w:pPr>
      <w:numPr>
        <w:ilvl w:val="2"/>
        <w:numId w:val="12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adpisparagrafu">
    <w:name w:val="Nadpis paragrafu"/>
    <w:basedOn w:val="Paragraf"/>
    <w:next w:val="Textodstavce"/>
    <w:rsid w:val="007E5FFA"/>
    <w:pPr>
      <w:numPr>
        <w:numId w:val="24"/>
      </w:numPr>
    </w:pPr>
    <w:rPr>
      <w:b/>
    </w:rPr>
  </w:style>
  <w:style w:type="paragraph" w:customStyle="1" w:styleId="Nzvylnk">
    <w:name w:val="Názvy článků"/>
    <w:basedOn w:val="slalnk"/>
    <w:rsid w:val="000F10B9"/>
    <w:pPr>
      <w:spacing w:before="60" w:after="160"/>
    </w:pPr>
  </w:style>
  <w:style w:type="character" w:styleId="Odkaznakoment">
    <w:name w:val="annotation reference"/>
    <w:uiPriority w:val="99"/>
    <w:semiHidden/>
    <w:unhideWhenUsed/>
    <w:rsid w:val="00C87A27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C87A27"/>
    <w:rPr>
      <w:rFonts w:cs="Mangal"/>
      <w:sz w:val="20"/>
      <w:szCs w:val="18"/>
    </w:rPr>
  </w:style>
  <w:style w:type="character" w:customStyle="1" w:styleId="TextkomenteChar2">
    <w:name w:val="Text komentáře Char2"/>
    <w:link w:val="Textkomente"/>
    <w:uiPriority w:val="99"/>
    <w:semiHidden/>
    <w:rsid w:val="00C87A27"/>
    <w:rPr>
      <w:rFonts w:ascii="Liberation Serif" w:eastAsia="Arial Unicode MS" w:hAnsi="Liberation Serif" w:cs="Mangal"/>
      <w:kern w:val="2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C87A27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C87A27"/>
    <w:rPr>
      <w:rFonts w:ascii="Liberation Serif" w:eastAsia="Arial Unicode MS" w:hAnsi="Liberation Serif" w:cs="Mangal"/>
      <w:b/>
      <w:bCs/>
      <w:kern w:val="2"/>
      <w:szCs w:val="18"/>
      <w:lang w:eastAsia="zh-CN" w:bidi="hi-IN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C87A27"/>
    <w:rPr>
      <w:rFonts w:ascii="Times New Roman" w:hAnsi="Times New Roman" w:cs="Mangal"/>
      <w:sz w:val="18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C87A27"/>
    <w:rPr>
      <w:rFonts w:eastAsia="Arial Unicode MS" w:cs="Mangal"/>
      <w:kern w:val="2"/>
      <w:sz w:val="18"/>
      <w:szCs w:val="16"/>
      <w:lang w:eastAsia="zh-CN" w:bidi="hi-IN"/>
    </w:rPr>
  </w:style>
  <w:style w:type="paragraph" w:styleId="Revize">
    <w:name w:val="Revision"/>
    <w:hidden/>
    <w:uiPriority w:val="99"/>
    <w:semiHidden/>
    <w:rsid w:val="00EC50AE"/>
    <w:rPr>
      <w:rFonts w:ascii="Liberation Serif" w:eastAsia="Arial Unicode MS" w:hAnsi="Liberation Serif" w:cs="Mangal"/>
      <w:kern w:val="2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B21A22"/>
    <w:pPr>
      <w:ind w:left="720"/>
      <w:contextualSpacing/>
    </w:pPr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BA0D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0D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Sionková</dc:creator>
  <cp:lastModifiedBy>Kamila</cp:lastModifiedBy>
  <cp:revision>2</cp:revision>
  <cp:lastPrinted>1899-12-31T23:00:00Z</cp:lastPrinted>
  <dcterms:created xsi:type="dcterms:W3CDTF">2023-08-29T12:45:00Z</dcterms:created>
  <dcterms:modified xsi:type="dcterms:W3CDTF">2023-08-29T12:45:00Z</dcterms:modified>
</cp:coreProperties>
</file>