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3D" w:rsidRPr="00FC5951" w:rsidRDefault="006A313D" w:rsidP="005B72E1">
      <w:pPr>
        <w:pStyle w:val="Zkladntext30"/>
        <w:shd w:val="clear" w:color="auto" w:fill="auto"/>
        <w:spacing w:after="120" w:line="240" w:lineRule="auto"/>
        <w:ind w:right="-6"/>
        <w:rPr>
          <w:sz w:val="24"/>
          <w:szCs w:val="24"/>
        </w:rPr>
      </w:pPr>
      <w:r w:rsidRPr="00FC5951">
        <w:rPr>
          <w:sz w:val="24"/>
          <w:szCs w:val="24"/>
        </w:rPr>
        <w:t>MĚSTO SOBĚSLAV</w:t>
      </w:r>
    </w:p>
    <w:p w:rsidR="006A313D" w:rsidRPr="00FC5951" w:rsidRDefault="006A313D" w:rsidP="005B72E1">
      <w:pPr>
        <w:pStyle w:val="Zkladntext20"/>
        <w:shd w:val="clear" w:color="auto" w:fill="auto"/>
        <w:spacing w:before="0" w:after="120" w:line="240" w:lineRule="auto"/>
        <w:ind w:right="-6"/>
      </w:pPr>
      <w:r w:rsidRPr="00FC5951">
        <w:t xml:space="preserve">OBECNĚ ZÁVAZNÁ VYHLÁŠKA č. </w:t>
      </w:r>
      <w:r>
        <w:t>3/</w:t>
      </w:r>
      <w:r w:rsidRPr="00FC5951">
        <w:t>2017</w:t>
      </w:r>
    </w:p>
    <w:p w:rsidR="006A313D" w:rsidRPr="00FC5951" w:rsidRDefault="006A313D" w:rsidP="005B72E1">
      <w:pPr>
        <w:pStyle w:val="Nadpis20"/>
        <w:keepNext/>
        <w:keepLines/>
        <w:shd w:val="clear" w:color="auto" w:fill="auto"/>
        <w:spacing w:before="0" w:after="120" w:line="240" w:lineRule="auto"/>
        <w:ind w:right="-6"/>
        <w:rPr>
          <w:sz w:val="22"/>
          <w:szCs w:val="22"/>
        </w:rPr>
      </w:pPr>
      <w:bookmarkStart w:id="0" w:name="bookmark0"/>
      <w:r w:rsidRPr="00FC5951">
        <w:rPr>
          <w:sz w:val="22"/>
          <w:szCs w:val="22"/>
        </w:rPr>
        <w:t>O REGULACI PROVOZOVÁNÍ HAZARDNÍCH HER</w:t>
      </w:r>
      <w:r w:rsidRPr="00FC5951">
        <w:rPr>
          <w:sz w:val="22"/>
          <w:szCs w:val="22"/>
        </w:rPr>
        <w:br/>
        <w:t>NA ÚZEMÍ MĚSTA SOBĚSLAVI</w:t>
      </w:r>
      <w:bookmarkEnd w:id="0"/>
    </w:p>
    <w:p w:rsidR="006A313D" w:rsidRPr="00FC5951" w:rsidRDefault="006A313D" w:rsidP="00AB2723">
      <w:pPr>
        <w:pStyle w:val="Zkladntext20"/>
        <w:shd w:val="clear" w:color="auto" w:fill="auto"/>
        <w:spacing w:before="0" w:after="0" w:line="240" w:lineRule="auto"/>
        <w:ind w:right="-142"/>
        <w:jc w:val="both"/>
      </w:pPr>
      <w:r w:rsidRPr="00FC5951">
        <w:t>Zastupitelstvo mě</w:t>
      </w:r>
      <w:r>
        <w:t>sta Soběslavi se na svém zasedání dne 20. 9. 2017</w:t>
      </w:r>
      <w:r w:rsidRPr="00FC5951">
        <w:t xml:space="preserve"> us</w:t>
      </w:r>
      <w:r>
        <w:t xml:space="preserve">nesením č. 15/113/2017 </w:t>
      </w:r>
      <w:r w:rsidRPr="00FC5951">
        <w:t>usneslo</w:t>
      </w:r>
      <w:r>
        <w:t xml:space="preserve"> vydat n</w:t>
      </w:r>
      <w:r w:rsidRPr="00FC5951">
        <w:t xml:space="preserve">a základě </w:t>
      </w:r>
      <w:r>
        <w:t xml:space="preserve">ustanovení </w:t>
      </w:r>
      <w:r w:rsidRPr="00FC5951">
        <w:t xml:space="preserve">§ 10 písm. a) a § 84 odst. 2 písm. h) zákona č. 128/2000 Sb., o obcích (obecní zřízení), ve znění pozdějších předpisů, a v souladu s </w:t>
      </w:r>
      <w:r>
        <w:t xml:space="preserve">ustanovením </w:t>
      </w:r>
      <w:r w:rsidRPr="00FC5951">
        <w:t>§ 12 zákona č.</w:t>
      </w:r>
      <w:r>
        <w:t> </w:t>
      </w:r>
      <w:r w:rsidRPr="00FC5951">
        <w:t>186/2016 Sb., o hazardních hrách, ve znění pozdějších předpisů (dále jen „zákon o hazardních hrách“), tuto obecně závaznou vyhlášku</w:t>
      </w:r>
      <w:r>
        <w:t xml:space="preserve"> (dále jen „vyhláška“).</w:t>
      </w:r>
    </w:p>
    <w:p w:rsidR="006A313D" w:rsidRPr="00FC5951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Pr="00FC5951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bookmarkStart w:id="1" w:name="bookmark1"/>
      <w:r w:rsidRPr="00FC5951">
        <w:rPr>
          <w:sz w:val="22"/>
          <w:szCs w:val="22"/>
        </w:rPr>
        <w:t xml:space="preserve">Čl. </w:t>
      </w:r>
      <w:bookmarkEnd w:id="1"/>
      <w:r>
        <w:rPr>
          <w:sz w:val="22"/>
          <w:szCs w:val="22"/>
        </w:rPr>
        <w:t>1.</w:t>
      </w:r>
    </w:p>
    <w:p w:rsidR="006A313D" w:rsidRPr="00FC5951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bookmarkStart w:id="2" w:name="bookmark2"/>
      <w:r w:rsidRPr="00FC5951">
        <w:rPr>
          <w:sz w:val="22"/>
          <w:szCs w:val="22"/>
        </w:rPr>
        <w:t>Účel vyhlášky</w:t>
      </w:r>
      <w:bookmarkEnd w:id="2"/>
    </w:p>
    <w:p w:rsidR="006A313D" w:rsidRPr="00FC5951" w:rsidRDefault="006A313D" w:rsidP="00AB2723">
      <w:pPr>
        <w:pStyle w:val="Zkladntext20"/>
        <w:shd w:val="clear" w:color="auto" w:fill="auto"/>
        <w:spacing w:before="0" w:after="277" w:line="240" w:lineRule="auto"/>
        <w:ind w:right="-6"/>
        <w:jc w:val="both"/>
      </w:pPr>
      <w:r w:rsidRPr="00FC5951">
        <w:t>Účelem této vyhlášky je zajištění veřejného pořádku na území města Soběslavi</w:t>
      </w:r>
      <w:r>
        <w:t xml:space="preserve">. </w:t>
      </w:r>
    </w:p>
    <w:p w:rsidR="006A313D" w:rsidRPr="00FC5951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bookmarkStart w:id="3" w:name="bookmark3"/>
      <w:r w:rsidRPr="00FC5951">
        <w:rPr>
          <w:sz w:val="22"/>
          <w:szCs w:val="22"/>
        </w:rPr>
        <w:t xml:space="preserve">Čl. </w:t>
      </w:r>
      <w:bookmarkEnd w:id="3"/>
      <w:r>
        <w:rPr>
          <w:sz w:val="22"/>
          <w:szCs w:val="22"/>
        </w:rPr>
        <w:t>2.</w:t>
      </w:r>
    </w:p>
    <w:p w:rsidR="006A313D" w:rsidRPr="00FC5951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bookmarkStart w:id="4" w:name="bookmark4"/>
      <w:r w:rsidRPr="003074D4">
        <w:rPr>
          <w:sz w:val="22"/>
          <w:szCs w:val="22"/>
        </w:rPr>
        <w:t>Povolení provozování</w:t>
      </w:r>
      <w:bookmarkEnd w:id="4"/>
    </w:p>
    <w:p w:rsidR="006A313D" w:rsidRPr="00E53B15" w:rsidRDefault="006A313D" w:rsidP="005B72E1">
      <w:pPr>
        <w:pStyle w:val="Zkladntext20"/>
        <w:shd w:val="clear" w:color="auto" w:fill="auto"/>
        <w:spacing w:before="0" w:after="277" w:line="240" w:lineRule="auto"/>
        <w:ind w:right="-6"/>
        <w:jc w:val="both"/>
      </w:pPr>
      <w:bookmarkStart w:id="5" w:name="bookmark6"/>
      <w:r w:rsidRPr="00FC5951">
        <w:t>Bingo, technickou hru, živou hru a turnaj</w:t>
      </w:r>
      <w:r>
        <w:t>e</w:t>
      </w:r>
      <w:r w:rsidRPr="00FC5951">
        <w:t xml:space="preserve"> malého rozsahu je na území města Soběslavi povoleno provozovat pouze na adrese ul. Nová 409/2, </w:t>
      </w:r>
      <w:r w:rsidRPr="00E53B15">
        <w:t>Soběslav</w:t>
      </w:r>
      <w:r w:rsidRPr="003074D4">
        <w:t xml:space="preserve"> II</w:t>
      </w:r>
      <w:bookmarkEnd w:id="5"/>
      <w:r w:rsidRPr="00E53B15">
        <w:t>.</w:t>
      </w:r>
    </w:p>
    <w:p w:rsidR="006A313D" w:rsidRPr="00020A7B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bookmarkStart w:id="6" w:name="bookmark7"/>
      <w:r w:rsidRPr="00020A7B">
        <w:rPr>
          <w:sz w:val="22"/>
          <w:szCs w:val="22"/>
        </w:rPr>
        <w:t xml:space="preserve">ČI. </w:t>
      </w:r>
      <w:bookmarkEnd w:id="6"/>
      <w:r>
        <w:rPr>
          <w:sz w:val="22"/>
          <w:szCs w:val="22"/>
        </w:rPr>
        <w:t>3.</w:t>
      </w:r>
    </w:p>
    <w:p w:rsidR="006A313D" w:rsidRPr="00020A7B" w:rsidRDefault="006A313D" w:rsidP="005B72E1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r w:rsidRPr="00020A7B">
        <w:rPr>
          <w:sz w:val="22"/>
          <w:szCs w:val="22"/>
        </w:rPr>
        <w:t>Přechodné ustanovení</w:t>
      </w:r>
    </w:p>
    <w:p w:rsidR="006A313D" w:rsidRPr="00020A7B" w:rsidRDefault="006A313D" w:rsidP="005B72E1">
      <w:pPr>
        <w:pStyle w:val="Zkladntext20"/>
        <w:shd w:val="clear" w:color="auto" w:fill="auto"/>
        <w:spacing w:before="0" w:after="277" w:line="240" w:lineRule="auto"/>
        <w:ind w:right="-6"/>
        <w:jc w:val="both"/>
      </w:pPr>
      <w:r w:rsidRPr="00020A7B">
        <w:t>Bingo, technickou hru, živou hru a turnaje malého rozsahu povolené přede dnem nabytí účinnosti této vyhlášky lze provozov</w:t>
      </w:r>
      <w:r>
        <w:t>at na místech neuvedených v </w:t>
      </w:r>
      <w:proofErr w:type="spellStart"/>
      <w:r>
        <w:t>čl</w:t>
      </w:r>
      <w:proofErr w:type="spellEnd"/>
      <w:r>
        <w:t xml:space="preserve"> 2</w:t>
      </w:r>
      <w:r w:rsidRPr="00020A7B">
        <w:t xml:space="preserve">. této vyhlášky nejdéle do konce doby platnosti vydaného povolení. </w:t>
      </w:r>
    </w:p>
    <w:p w:rsidR="006A313D" w:rsidRPr="00020A7B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r w:rsidRPr="00020A7B">
        <w:rPr>
          <w:sz w:val="22"/>
          <w:szCs w:val="22"/>
        </w:rPr>
        <w:t xml:space="preserve">Čl. </w:t>
      </w:r>
      <w:r>
        <w:rPr>
          <w:sz w:val="22"/>
          <w:szCs w:val="22"/>
        </w:rPr>
        <w:t>4.</w:t>
      </w:r>
    </w:p>
    <w:p w:rsidR="006A313D" w:rsidRPr="00020A7B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bookmarkStart w:id="7" w:name="bookmark8"/>
      <w:r w:rsidRPr="00020A7B">
        <w:rPr>
          <w:sz w:val="22"/>
          <w:szCs w:val="22"/>
        </w:rPr>
        <w:t>Zrušovací ustanovení</w:t>
      </w:r>
      <w:bookmarkEnd w:id="7"/>
    </w:p>
    <w:p w:rsidR="006A313D" w:rsidRPr="00020A7B" w:rsidRDefault="006A313D" w:rsidP="00AB2723">
      <w:pPr>
        <w:pStyle w:val="Zkladntext20"/>
        <w:spacing w:before="0"/>
        <w:ind w:right="-6"/>
        <w:jc w:val="both"/>
      </w:pPr>
      <w:r w:rsidRPr="00020A7B">
        <w:t xml:space="preserve">Zrušuje se obecně závazná vyhláška města Soběslavi č. 2/2014, o stanovení míst, na kterých mohou být provozovány výherní hrací přístroje, interaktivní </w:t>
      </w:r>
      <w:proofErr w:type="spellStart"/>
      <w:r w:rsidRPr="00020A7B">
        <w:t>videoloterní</w:t>
      </w:r>
      <w:proofErr w:type="spellEnd"/>
      <w:r w:rsidRPr="00020A7B">
        <w:t xml:space="preserve"> terminály a lokální loterní systémy na území města Soběslavi ze dne </w:t>
      </w:r>
      <w:proofErr w:type="gramStart"/>
      <w:r w:rsidRPr="00020A7B">
        <w:t>25.6.2014</w:t>
      </w:r>
      <w:proofErr w:type="gramEnd"/>
      <w:r w:rsidRPr="00020A7B">
        <w:t>.</w:t>
      </w:r>
    </w:p>
    <w:p w:rsidR="006A313D" w:rsidRPr="00FC5951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bookmarkStart w:id="8" w:name="bookmark9"/>
      <w:r w:rsidRPr="00020A7B">
        <w:rPr>
          <w:sz w:val="22"/>
          <w:szCs w:val="22"/>
        </w:rPr>
        <w:t xml:space="preserve">Čl. </w:t>
      </w:r>
      <w:bookmarkEnd w:id="8"/>
      <w:r>
        <w:rPr>
          <w:sz w:val="22"/>
          <w:szCs w:val="22"/>
        </w:rPr>
        <w:t>5.</w:t>
      </w:r>
    </w:p>
    <w:p w:rsidR="006A313D" w:rsidRPr="00FC5951" w:rsidRDefault="006A313D" w:rsidP="00AB2723">
      <w:pPr>
        <w:pStyle w:val="Nadpis20"/>
        <w:shd w:val="clear" w:color="auto" w:fill="auto"/>
        <w:spacing w:before="0" w:after="0" w:line="240" w:lineRule="auto"/>
        <w:ind w:right="-6"/>
        <w:rPr>
          <w:sz w:val="22"/>
          <w:szCs w:val="22"/>
        </w:rPr>
      </w:pPr>
      <w:r w:rsidRPr="00FC5951">
        <w:rPr>
          <w:sz w:val="22"/>
          <w:szCs w:val="22"/>
        </w:rPr>
        <w:t>Závěrečná ustanovení</w:t>
      </w:r>
    </w:p>
    <w:p w:rsidR="006A313D" w:rsidRPr="00FC5951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  <w:rPr>
          <w:b/>
        </w:rPr>
      </w:pPr>
      <w:r>
        <w:rPr>
          <w:b/>
        </w:rPr>
        <w:t>1</w:t>
      </w:r>
      <w:r w:rsidRPr="00FC5951">
        <w:rPr>
          <w:b/>
        </w:rPr>
        <w:t>.</w:t>
      </w:r>
    </w:p>
    <w:p w:rsidR="006A313D" w:rsidRPr="00FC5951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  <w:r w:rsidRPr="00FC5951">
        <w:t>Porušování této vyhlášky se postihuje dle příslušných ustanovení zvláštních právních předpisů.</w:t>
      </w:r>
    </w:p>
    <w:p w:rsidR="006A313D" w:rsidRPr="00FC5951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  <w:rPr>
          <w:b/>
        </w:rPr>
      </w:pPr>
      <w:r>
        <w:rPr>
          <w:b/>
        </w:rPr>
        <w:t>2</w:t>
      </w:r>
      <w:r w:rsidRPr="00FC5951">
        <w:rPr>
          <w:b/>
        </w:rPr>
        <w:t>.</w:t>
      </w: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  <w:r w:rsidRPr="00FC5951">
        <w:t xml:space="preserve">Tato obecně závazná vyhláška nabývá účinnosti </w:t>
      </w:r>
      <w:r>
        <w:t>1. 1. 2018</w:t>
      </w:r>
      <w:r w:rsidRPr="00FC5951">
        <w:t>.</w:t>
      </w: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Pr="00FC5951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81"/>
        <w:gridCol w:w="4433"/>
      </w:tblGrid>
      <w:tr w:rsidR="006A313D" w:rsidRPr="00FC5951" w:rsidTr="003D1EE1">
        <w:trPr>
          <w:trHeight w:val="424"/>
        </w:trPr>
        <w:tc>
          <w:tcPr>
            <w:tcW w:w="4651" w:type="dxa"/>
          </w:tcPr>
          <w:p w:rsidR="006A313D" w:rsidRPr="00FC5951" w:rsidRDefault="006A313D" w:rsidP="003D1EE1">
            <w:pPr>
              <w:pStyle w:val="Titulekobrzku0"/>
              <w:shd w:val="clear" w:color="auto" w:fill="auto"/>
              <w:spacing w:line="240" w:lineRule="auto"/>
              <w:ind w:left="-993" w:right="-6"/>
            </w:pPr>
            <w:r w:rsidRPr="00FC5951">
              <w:t>Ing. Jindřich Bláha</w:t>
            </w:r>
            <w:r>
              <w:t xml:space="preserve"> </w:t>
            </w:r>
            <w:proofErr w:type="gramStart"/>
            <w:r w:rsidR="00774DCE">
              <w:t>v.r.</w:t>
            </w:r>
            <w:proofErr w:type="gramEnd"/>
          </w:p>
          <w:p w:rsidR="006A313D" w:rsidRPr="00FC5951" w:rsidRDefault="006A313D" w:rsidP="003D1EE1">
            <w:pPr>
              <w:pStyle w:val="Titulekobrzku0"/>
              <w:shd w:val="clear" w:color="auto" w:fill="auto"/>
              <w:spacing w:line="240" w:lineRule="auto"/>
              <w:ind w:left="-993" w:right="-6"/>
            </w:pPr>
            <w:r w:rsidRPr="00FC5951">
              <w:t>starosta města Soběslavi</w:t>
            </w:r>
          </w:p>
        </w:tc>
        <w:tc>
          <w:tcPr>
            <w:tcW w:w="4651" w:type="dxa"/>
          </w:tcPr>
          <w:p w:rsidR="006A313D" w:rsidRPr="00FC5951" w:rsidRDefault="006A313D" w:rsidP="0082536D">
            <w:pPr>
              <w:pStyle w:val="Zkladntext20"/>
              <w:shd w:val="clear" w:color="auto" w:fill="auto"/>
              <w:spacing w:before="0" w:after="0" w:line="240" w:lineRule="auto"/>
              <w:ind w:left="665" w:right="-6"/>
            </w:pPr>
            <w:r w:rsidRPr="00FC5951">
              <w:rPr>
                <w:rStyle w:val="Zkladntext2Exact"/>
              </w:rPr>
              <w:t xml:space="preserve">Mgr. Vladimír </w:t>
            </w:r>
            <w:proofErr w:type="spellStart"/>
            <w:r w:rsidRPr="00FC5951">
              <w:rPr>
                <w:rStyle w:val="Zkladntext2Exact"/>
              </w:rPr>
              <w:t>Drachovský</w:t>
            </w:r>
            <w:proofErr w:type="spellEnd"/>
            <w:r>
              <w:rPr>
                <w:rStyle w:val="Zkladntext2Exact"/>
              </w:rPr>
              <w:t xml:space="preserve"> </w:t>
            </w:r>
            <w:r w:rsidR="00774DCE">
              <w:rPr>
                <w:rStyle w:val="Zkladntext2Exact"/>
              </w:rPr>
              <w:t>v.r.</w:t>
            </w:r>
            <w:bookmarkStart w:id="9" w:name="_GoBack"/>
            <w:bookmarkEnd w:id="9"/>
            <w:r w:rsidRPr="00FC5951">
              <w:rPr>
                <w:rStyle w:val="Zkladntext2Exact"/>
              </w:rPr>
              <w:br/>
              <w:t>místostarosta města Soběslavi</w:t>
            </w:r>
          </w:p>
        </w:tc>
      </w:tr>
    </w:tbl>
    <w:p w:rsidR="006A313D" w:rsidRPr="00FC5951" w:rsidRDefault="006A313D" w:rsidP="00AB2723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p w:rsidR="006A313D" w:rsidRPr="00FC5951" w:rsidRDefault="006A313D" w:rsidP="00FC1986">
      <w:pPr>
        <w:pStyle w:val="Zkladntext20"/>
        <w:shd w:val="clear" w:color="auto" w:fill="auto"/>
        <w:spacing w:before="0" w:after="0" w:line="240" w:lineRule="auto"/>
        <w:ind w:right="-6"/>
        <w:jc w:val="both"/>
      </w:pPr>
    </w:p>
    <w:sectPr w:rsidR="006A313D" w:rsidRPr="00FC5951" w:rsidSect="00F328BB">
      <w:headerReference w:type="default" r:id="rId8"/>
      <w:footerReference w:type="default" r:id="rId9"/>
      <w:pgSz w:w="11900" w:h="16840"/>
      <w:pgMar w:top="1418" w:right="1701" w:bottom="141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33" w:rsidRDefault="00B55633">
      <w:r>
        <w:separator/>
      </w:r>
    </w:p>
  </w:endnote>
  <w:endnote w:type="continuationSeparator" w:id="0">
    <w:p w:rsidR="00B55633" w:rsidRDefault="00B55633">
      <w:r>
        <w:continuationSeparator/>
      </w:r>
    </w:p>
  </w:endnote>
  <w:endnote w:type="continuationNotice" w:id="1">
    <w:p w:rsidR="00B55633" w:rsidRDefault="00B55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3D" w:rsidRDefault="006A31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33" w:rsidRDefault="00B55633"/>
  </w:footnote>
  <w:footnote w:type="continuationSeparator" w:id="0">
    <w:p w:rsidR="00B55633" w:rsidRDefault="00B55633"/>
  </w:footnote>
  <w:footnote w:type="continuationNotice" w:id="1">
    <w:p w:rsidR="00B55633" w:rsidRDefault="00B556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3D" w:rsidRDefault="006A31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09D"/>
    <w:multiLevelType w:val="multilevel"/>
    <w:tmpl w:val="FBEE88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4E45C1"/>
    <w:multiLevelType w:val="hybridMultilevel"/>
    <w:tmpl w:val="69F07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52E0A"/>
    <w:multiLevelType w:val="hybridMultilevel"/>
    <w:tmpl w:val="D3B68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F2326F"/>
    <w:multiLevelType w:val="hybridMultilevel"/>
    <w:tmpl w:val="00A893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5F45AA"/>
    <w:multiLevelType w:val="multilevel"/>
    <w:tmpl w:val="950A43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9551FDD"/>
    <w:multiLevelType w:val="hybridMultilevel"/>
    <w:tmpl w:val="15B2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6C6D44"/>
    <w:multiLevelType w:val="hybridMultilevel"/>
    <w:tmpl w:val="38465B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096"/>
    <w:rsid w:val="0000155C"/>
    <w:rsid w:val="000055DF"/>
    <w:rsid w:val="000064B9"/>
    <w:rsid w:val="00020A7B"/>
    <w:rsid w:val="00033E04"/>
    <w:rsid w:val="000356A6"/>
    <w:rsid w:val="00070F1B"/>
    <w:rsid w:val="00077361"/>
    <w:rsid w:val="00090F79"/>
    <w:rsid w:val="000A1368"/>
    <w:rsid w:val="000B0F36"/>
    <w:rsid w:val="000B2319"/>
    <w:rsid w:val="000B588C"/>
    <w:rsid w:val="000E40BB"/>
    <w:rsid w:val="00100321"/>
    <w:rsid w:val="00125FD3"/>
    <w:rsid w:val="00140557"/>
    <w:rsid w:val="00161C59"/>
    <w:rsid w:val="001656F4"/>
    <w:rsid w:val="00175E55"/>
    <w:rsid w:val="001953E2"/>
    <w:rsid w:val="001B3F7E"/>
    <w:rsid w:val="001B7B8F"/>
    <w:rsid w:val="001C6096"/>
    <w:rsid w:val="001D20C1"/>
    <w:rsid w:val="00226824"/>
    <w:rsid w:val="00234D9F"/>
    <w:rsid w:val="00261A7A"/>
    <w:rsid w:val="002D6F33"/>
    <w:rsid w:val="002F3871"/>
    <w:rsid w:val="002F3CC4"/>
    <w:rsid w:val="003074D4"/>
    <w:rsid w:val="0031549A"/>
    <w:rsid w:val="0032572C"/>
    <w:rsid w:val="0032647F"/>
    <w:rsid w:val="00331063"/>
    <w:rsid w:val="00377528"/>
    <w:rsid w:val="0037775A"/>
    <w:rsid w:val="00391FBF"/>
    <w:rsid w:val="003D1EE1"/>
    <w:rsid w:val="0041279E"/>
    <w:rsid w:val="004226A3"/>
    <w:rsid w:val="00427381"/>
    <w:rsid w:val="00436ED5"/>
    <w:rsid w:val="004460AB"/>
    <w:rsid w:val="00451059"/>
    <w:rsid w:val="00472024"/>
    <w:rsid w:val="00472AF4"/>
    <w:rsid w:val="0047304C"/>
    <w:rsid w:val="00496D46"/>
    <w:rsid w:val="004B08D6"/>
    <w:rsid w:val="004B0B71"/>
    <w:rsid w:val="004B3F0D"/>
    <w:rsid w:val="004B40D5"/>
    <w:rsid w:val="004C3BE1"/>
    <w:rsid w:val="004D5D56"/>
    <w:rsid w:val="004E5943"/>
    <w:rsid w:val="005519F1"/>
    <w:rsid w:val="00565599"/>
    <w:rsid w:val="005A4EBA"/>
    <w:rsid w:val="005B1916"/>
    <w:rsid w:val="005B72E1"/>
    <w:rsid w:val="005B7CF6"/>
    <w:rsid w:val="005C0E34"/>
    <w:rsid w:val="005C377F"/>
    <w:rsid w:val="005E4A5F"/>
    <w:rsid w:val="005E7E09"/>
    <w:rsid w:val="00620835"/>
    <w:rsid w:val="00632EDF"/>
    <w:rsid w:val="00641FA0"/>
    <w:rsid w:val="00650801"/>
    <w:rsid w:val="00650D42"/>
    <w:rsid w:val="00656B23"/>
    <w:rsid w:val="00692EE3"/>
    <w:rsid w:val="006A313D"/>
    <w:rsid w:val="006A4C2B"/>
    <w:rsid w:val="006B1740"/>
    <w:rsid w:val="006E55AA"/>
    <w:rsid w:val="006F7EE4"/>
    <w:rsid w:val="00705D14"/>
    <w:rsid w:val="00720EC9"/>
    <w:rsid w:val="00734187"/>
    <w:rsid w:val="00743EAC"/>
    <w:rsid w:val="007512D1"/>
    <w:rsid w:val="007573B2"/>
    <w:rsid w:val="00774DCE"/>
    <w:rsid w:val="00787400"/>
    <w:rsid w:val="007F6A35"/>
    <w:rsid w:val="008030F5"/>
    <w:rsid w:val="008104CD"/>
    <w:rsid w:val="008244BD"/>
    <w:rsid w:val="0082536D"/>
    <w:rsid w:val="00831BC7"/>
    <w:rsid w:val="008644D5"/>
    <w:rsid w:val="008D6D4E"/>
    <w:rsid w:val="008E21B2"/>
    <w:rsid w:val="00904C70"/>
    <w:rsid w:val="00906FB6"/>
    <w:rsid w:val="00926C38"/>
    <w:rsid w:val="00927850"/>
    <w:rsid w:val="009479F2"/>
    <w:rsid w:val="00951BDE"/>
    <w:rsid w:val="00970407"/>
    <w:rsid w:val="009A6297"/>
    <w:rsid w:val="009C059C"/>
    <w:rsid w:val="009C2803"/>
    <w:rsid w:val="009E0561"/>
    <w:rsid w:val="009F229D"/>
    <w:rsid w:val="00A243E0"/>
    <w:rsid w:val="00A41A56"/>
    <w:rsid w:val="00A96C59"/>
    <w:rsid w:val="00AA1E51"/>
    <w:rsid w:val="00AB2723"/>
    <w:rsid w:val="00AE5617"/>
    <w:rsid w:val="00AE6E2C"/>
    <w:rsid w:val="00AF1B68"/>
    <w:rsid w:val="00AF3340"/>
    <w:rsid w:val="00AF4078"/>
    <w:rsid w:val="00B0451F"/>
    <w:rsid w:val="00B052AA"/>
    <w:rsid w:val="00B06718"/>
    <w:rsid w:val="00B1254C"/>
    <w:rsid w:val="00B16EFF"/>
    <w:rsid w:val="00B2223B"/>
    <w:rsid w:val="00B50DB4"/>
    <w:rsid w:val="00B55633"/>
    <w:rsid w:val="00B56E51"/>
    <w:rsid w:val="00B9386F"/>
    <w:rsid w:val="00B94CA7"/>
    <w:rsid w:val="00BA0529"/>
    <w:rsid w:val="00BD29E2"/>
    <w:rsid w:val="00BE3FD3"/>
    <w:rsid w:val="00BF4FC0"/>
    <w:rsid w:val="00C0008E"/>
    <w:rsid w:val="00C15098"/>
    <w:rsid w:val="00C16D21"/>
    <w:rsid w:val="00C35FD2"/>
    <w:rsid w:val="00C638E9"/>
    <w:rsid w:val="00C866E3"/>
    <w:rsid w:val="00C86777"/>
    <w:rsid w:val="00CE07D2"/>
    <w:rsid w:val="00CE1269"/>
    <w:rsid w:val="00CE660F"/>
    <w:rsid w:val="00CF6FFE"/>
    <w:rsid w:val="00CF712E"/>
    <w:rsid w:val="00D13783"/>
    <w:rsid w:val="00D219A5"/>
    <w:rsid w:val="00D30B3E"/>
    <w:rsid w:val="00D31233"/>
    <w:rsid w:val="00D322AB"/>
    <w:rsid w:val="00DC2FFA"/>
    <w:rsid w:val="00DD13BE"/>
    <w:rsid w:val="00DE4BD5"/>
    <w:rsid w:val="00E10EA1"/>
    <w:rsid w:val="00E35071"/>
    <w:rsid w:val="00E37591"/>
    <w:rsid w:val="00E40C04"/>
    <w:rsid w:val="00E53B15"/>
    <w:rsid w:val="00E56469"/>
    <w:rsid w:val="00E609EB"/>
    <w:rsid w:val="00E6291A"/>
    <w:rsid w:val="00E7415C"/>
    <w:rsid w:val="00E7431C"/>
    <w:rsid w:val="00E81F4A"/>
    <w:rsid w:val="00EB5DEA"/>
    <w:rsid w:val="00EB7EAA"/>
    <w:rsid w:val="00ED1ADF"/>
    <w:rsid w:val="00F143B0"/>
    <w:rsid w:val="00F328BB"/>
    <w:rsid w:val="00F47C64"/>
    <w:rsid w:val="00F629B4"/>
    <w:rsid w:val="00F819E6"/>
    <w:rsid w:val="00FC04FA"/>
    <w:rsid w:val="00FC1986"/>
    <w:rsid w:val="00FC5951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E09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uiPriority w:val="99"/>
    <w:rsid w:val="005E7E09"/>
    <w:rPr>
      <w:rFonts w:ascii="Times New Roman" w:hAnsi="Times New Roman" w:cs="Times New Roman"/>
      <w:sz w:val="22"/>
      <w:szCs w:val="22"/>
      <w:u w:val="none"/>
    </w:rPr>
  </w:style>
  <w:style w:type="character" w:customStyle="1" w:styleId="Zkladntext3">
    <w:name w:val="Základní text (3)_"/>
    <w:link w:val="Zkladntext30"/>
    <w:uiPriority w:val="99"/>
    <w:locked/>
    <w:rsid w:val="005E7E0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2">
    <w:name w:val="Základní text (2)_"/>
    <w:link w:val="Zkladntext20"/>
    <w:uiPriority w:val="99"/>
    <w:locked/>
    <w:rsid w:val="005E7E09"/>
    <w:rPr>
      <w:rFonts w:ascii="Times New Roman" w:hAnsi="Times New Roman" w:cs="Times New Roman"/>
      <w:sz w:val="22"/>
      <w:szCs w:val="22"/>
      <w:u w:val="none"/>
    </w:rPr>
  </w:style>
  <w:style w:type="character" w:customStyle="1" w:styleId="Nadpis2">
    <w:name w:val="Nadpis #2_"/>
    <w:link w:val="Nadpis20"/>
    <w:uiPriority w:val="99"/>
    <w:locked/>
    <w:rsid w:val="005E7E0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link w:val="Zkladntext40"/>
    <w:uiPriority w:val="99"/>
    <w:locked/>
    <w:rsid w:val="005E7E09"/>
    <w:rPr>
      <w:rFonts w:cs="Times New Roman"/>
      <w:sz w:val="11"/>
      <w:szCs w:val="11"/>
      <w:u w:val="none"/>
    </w:rPr>
  </w:style>
  <w:style w:type="character" w:customStyle="1" w:styleId="Nadpis1">
    <w:name w:val="Nadpis #1_"/>
    <w:link w:val="Nadpis10"/>
    <w:uiPriority w:val="99"/>
    <w:locked/>
    <w:rsid w:val="005E7E09"/>
    <w:rPr>
      <w:rFonts w:ascii="Corbel" w:hAnsi="Corbel" w:cs="Corbel"/>
      <w:b/>
      <w:bCs/>
      <w:sz w:val="26"/>
      <w:szCs w:val="26"/>
      <w:u w:val="none"/>
    </w:rPr>
  </w:style>
  <w:style w:type="character" w:customStyle="1" w:styleId="Nadpis1Tahoma">
    <w:name w:val="Nadpis #1 + Tahoma"/>
    <w:aliases w:val="11 pt,Ne tučné"/>
    <w:uiPriority w:val="99"/>
    <w:rsid w:val="005E7E09"/>
    <w:rPr>
      <w:rFonts w:ascii="Tahoma" w:hAnsi="Tahoma" w:cs="Tahoma"/>
      <w:b/>
      <w:bCs/>
      <w:color w:val="000000"/>
      <w:spacing w:val="0"/>
      <w:w w:val="100"/>
      <w:position w:val="0"/>
      <w:sz w:val="22"/>
      <w:szCs w:val="22"/>
      <w:u w:val="none"/>
      <w:lang w:val="cs-CZ" w:eastAsia="cs-CZ"/>
    </w:rPr>
  </w:style>
  <w:style w:type="character" w:customStyle="1" w:styleId="Nadpis12">
    <w:name w:val="Nadpis #1 (2)_"/>
    <w:link w:val="Nadpis120"/>
    <w:uiPriority w:val="99"/>
    <w:locked/>
    <w:rsid w:val="005E7E09"/>
    <w:rPr>
      <w:rFonts w:ascii="Corbel" w:hAnsi="Corbel" w:cs="Corbel"/>
      <w:b/>
      <w:bCs/>
      <w:sz w:val="24"/>
      <w:szCs w:val="24"/>
      <w:u w:val="none"/>
    </w:rPr>
  </w:style>
  <w:style w:type="character" w:customStyle="1" w:styleId="Nadpis12TimesNewRoman">
    <w:name w:val="Nadpis #1 (2) + Times New Roman"/>
    <w:aliases w:val="11,5 pt,Ne tučné1"/>
    <w:uiPriority w:val="99"/>
    <w:rsid w:val="005E7E0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cs-CZ" w:eastAsia="cs-CZ"/>
    </w:rPr>
  </w:style>
  <w:style w:type="character" w:customStyle="1" w:styleId="Titulekobrzku">
    <w:name w:val="Titulek obrázku_"/>
    <w:link w:val="Titulekobrzku0"/>
    <w:uiPriority w:val="99"/>
    <w:locked/>
    <w:rsid w:val="005E7E09"/>
    <w:rPr>
      <w:rFonts w:ascii="Times New Roman" w:hAnsi="Times New Roman" w:cs="Times New Roman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uiPriority w:val="99"/>
    <w:rsid w:val="005E7E09"/>
    <w:pPr>
      <w:shd w:val="clear" w:color="auto" w:fill="FFFFFF"/>
      <w:spacing w:before="280" w:after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uiPriority w:val="99"/>
    <w:rsid w:val="005E7E09"/>
    <w:pPr>
      <w:shd w:val="clear" w:color="auto" w:fill="FFFFFF"/>
      <w:spacing w:after="28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rsid w:val="005E7E09"/>
    <w:pPr>
      <w:shd w:val="clear" w:color="auto" w:fill="FFFFFF"/>
      <w:spacing w:before="280" w:after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uiPriority w:val="99"/>
    <w:rsid w:val="005E7E09"/>
    <w:pPr>
      <w:shd w:val="clear" w:color="auto" w:fill="FFFFFF"/>
      <w:spacing w:line="124" w:lineRule="exact"/>
    </w:pPr>
    <w:rPr>
      <w:sz w:val="11"/>
      <w:szCs w:val="11"/>
    </w:rPr>
  </w:style>
  <w:style w:type="paragraph" w:customStyle="1" w:styleId="Nadpis10">
    <w:name w:val="Nadpis #1"/>
    <w:basedOn w:val="Normln"/>
    <w:link w:val="Nadpis1"/>
    <w:uiPriority w:val="99"/>
    <w:rsid w:val="005E7E09"/>
    <w:pPr>
      <w:shd w:val="clear" w:color="auto" w:fill="FFFFFF"/>
      <w:spacing w:line="274" w:lineRule="exact"/>
      <w:jc w:val="both"/>
      <w:outlineLvl w:val="0"/>
    </w:pPr>
    <w:rPr>
      <w:rFonts w:ascii="Corbel" w:hAnsi="Corbel" w:cs="Corbel"/>
      <w:b/>
      <w:bCs/>
      <w:sz w:val="26"/>
      <w:szCs w:val="26"/>
    </w:rPr>
  </w:style>
  <w:style w:type="paragraph" w:customStyle="1" w:styleId="Nadpis120">
    <w:name w:val="Nadpis #1 (2)"/>
    <w:basedOn w:val="Normln"/>
    <w:link w:val="Nadpis12"/>
    <w:uiPriority w:val="99"/>
    <w:rsid w:val="005E7E09"/>
    <w:pPr>
      <w:shd w:val="clear" w:color="auto" w:fill="FFFFFF"/>
      <w:spacing w:line="274" w:lineRule="exact"/>
      <w:jc w:val="both"/>
      <w:outlineLvl w:val="0"/>
    </w:pPr>
    <w:rPr>
      <w:rFonts w:ascii="Corbel" w:hAnsi="Corbel" w:cs="Corbel"/>
      <w:b/>
      <w:bCs/>
    </w:rPr>
  </w:style>
  <w:style w:type="paragraph" w:customStyle="1" w:styleId="Titulekobrzku0">
    <w:name w:val="Titulek obrázku"/>
    <w:basedOn w:val="Normln"/>
    <w:link w:val="Titulekobrzku"/>
    <w:uiPriority w:val="99"/>
    <w:rsid w:val="005E7E09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Mkatabulky">
    <w:name w:val="Table Grid"/>
    <w:basedOn w:val="Normlntabulka"/>
    <w:uiPriority w:val="99"/>
    <w:rsid w:val="0009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E05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E0561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36ED5"/>
    <w:pPr>
      <w:ind w:left="720"/>
      <w:contextualSpacing/>
    </w:pPr>
  </w:style>
  <w:style w:type="character" w:styleId="Odkaznakoment">
    <w:name w:val="annotation reference"/>
    <w:uiPriority w:val="99"/>
    <w:semiHidden/>
    <w:rsid w:val="00C000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00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0008E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008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0008E"/>
    <w:rPr>
      <w:rFonts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C0008E"/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5B72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B72E1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rsid w:val="005B72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B72E1"/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SOBĚSLAV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SOBĚSLAV</dc:title>
  <dc:subject/>
  <dc:creator>DHPLEGAL</dc:creator>
  <cp:keywords/>
  <dc:description/>
  <cp:lastModifiedBy>Věra Hanzalová</cp:lastModifiedBy>
  <cp:revision>12</cp:revision>
  <cp:lastPrinted>2017-10-11T12:02:00Z</cp:lastPrinted>
  <dcterms:created xsi:type="dcterms:W3CDTF">2017-08-09T06:16:00Z</dcterms:created>
  <dcterms:modified xsi:type="dcterms:W3CDTF">2017-10-13T05:28:00Z</dcterms:modified>
</cp:coreProperties>
</file>