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2365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4749C">
        <w:rPr>
          <w:rFonts w:ascii="Times New Roman" w:hAnsi="Times New Roman" w:cs="Times New Roman"/>
          <w:b/>
          <w:bCs/>
          <w:color w:val="auto"/>
        </w:rPr>
        <w:t>Obec Kostelec</w:t>
      </w:r>
    </w:p>
    <w:p w14:paraId="1E40A00D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b/>
          <w:bCs/>
          <w:color w:val="auto"/>
        </w:rPr>
        <w:t>Zastupitelstvo obce Kostelec</w:t>
      </w:r>
    </w:p>
    <w:p w14:paraId="3048DBB4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b/>
          <w:bCs/>
          <w:color w:val="auto"/>
        </w:rPr>
        <w:t>Obecně závazná vyhláška obce Kostelec</w:t>
      </w:r>
    </w:p>
    <w:p w14:paraId="76215F14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b/>
          <w:bCs/>
          <w:color w:val="auto"/>
        </w:rPr>
        <w:t>kterou se stanovují pravidla pro pohyb psů na veřejných prostranstvích v obci Kostelec</w:t>
      </w:r>
    </w:p>
    <w:p w14:paraId="79498889" w14:textId="77777777" w:rsidR="001A6DC6" w:rsidRPr="00D4749C" w:rsidRDefault="001A6DC6" w:rsidP="001A6DC6">
      <w:pPr>
        <w:pStyle w:val="Default"/>
        <w:rPr>
          <w:rFonts w:ascii="Times New Roman" w:hAnsi="Times New Roman" w:cs="Times New Roman"/>
          <w:color w:val="auto"/>
        </w:rPr>
      </w:pPr>
    </w:p>
    <w:p w14:paraId="1507DCCB" w14:textId="602C80F2" w:rsidR="001A6DC6" w:rsidRPr="00D4749C" w:rsidRDefault="001A6DC6" w:rsidP="001A6DC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 xml:space="preserve">Zastupitelstvo obce Kostelec se na svém 111. zasedání dne 10. 12. 2024 usnesením </w:t>
      </w:r>
      <w:r w:rsidRPr="00D4749C">
        <w:rPr>
          <w:rFonts w:ascii="Times New Roman" w:hAnsi="Times New Roman" w:cs="Times New Roman"/>
          <w:color w:val="auto"/>
        </w:rPr>
        <w:br/>
        <w:t>č.</w:t>
      </w:r>
      <w:r w:rsidR="00FD6540">
        <w:rPr>
          <w:rFonts w:ascii="Times New Roman" w:hAnsi="Times New Roman" w:cs="Times New Roman"/>
          <w:color w:val="auto"/>
        </w:rPr>
        <w:t>12</w:t>
      </w:r>
      <w:r w:rsidRPr="00D4749C">
        <w:rPr>
          <w:rFonts w:ascii="Times New Roman" w:hAnsi="Times New Roman" w:cs="Times New Roman"/>
          <w:color w:val="auto"/>
        </w:rPr>
        <w:t xml:space="preserve">/111/2024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69AE164F" w14:textId="77777777" w:rsidR="001A6DC6" w:rsidRPr="00D4749C" w:rsidRDefault="001A6DC6" w:rsidP="001A6DC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69AC83D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b/>
          <w:bCs/>
          <w:color w:val="auto"/>
        </w:rPr>
        <w:t>Článek 1</w:t>
      </w:r>
    </w:p>
    <w:p w14:paraId="0B00A973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4749C">
        <w:rPr>
          <w:rFonts w:ascii="Times New Roman" w:hAnsi="Times New Roman" w:cs="Times New Roman"/>
          <w:b/>
          <w:bCs/>
          <w:color w:val="auto"/>
        </w:rPr>
        <w:t>Pravidla pro pohyb psů na veřejných prostranstvích</w:t>
      </w:r>
    </w:p>
    <w:p w14:paraId="337159B9" w14:textId="77777777" w:rsidR="001A6DC6" w:rsidRPr="00D4749C" w:rsidRDefault="001A6DC6" w:rsidP="001A6DC6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>Místa na území</w:t>
      </w:r>
      <w:r w:rsidRPr="00D4749C">
        <w:rPr>
          <w:rStyle w:val="Znakapoznpodarou"/>
          <w:rFonts w:ascii="Times New Roman" w:hAnsi="Times New Roman" w:cs="Times New Roman"/>
          <w:color w:val="auto"/>
        </w:rPr>
        <w:footnoteReference w:id="1"/>
      </w:r>
      <w:r w:rsidRPr="00D4749C">
        <w:rPr>
          <w:rFonts w:ascii="Times New Roman" w:hAnsi="Times New Roman" w:cs="Times New Roman"/>
          <w:color w:val="auto"/>
        </w:rPr>
        <w:t xml:space="preserve"> obce Kostelec (dále jen „obec“), kde musí být pes při pohybu na veřejném prostranství</w:t>
      </w:r>
      <w:r w:rsidRPr="00D4749C">
        <w:rPr>
          <w:rStyle w:val="Znakapoznpodarou"/>
          <w:rFonts w:ascii="Times New Roman" w:hAnsi="Times New Roman" w:cs="Times New Roman"/>
          <w:color w:val="auto"/>
        </w:rPr>
        <w:footnoteReference w:id="2"/>
      </w:r>
      <w:r w:rsidRPr="00D4749C">
        <w:rPr>
          <w:rFonts w:ascii="Times New Roman" w:hAnsi="Times New Roman" w:cs="Times New Roman"/>
          <w:color w:val="auto"/>
        </w:rPr>
        <w:t xml:space="preserve"> veden na vodítku, jsou vypsána a graficky vyznačena v mapce, příloha č. 1. </w:t>
      </w:r>
    </w:p>
    <w:p w14:paraId="1E8BE9D9" w14:textId="77777777" w:rsidR="001A6DC6" w:rsidRPr="00D4749C" w:rsidRDefault="001A6DC6" w:rsidP="001A6DC6">
      <w:pPr>
        <w:pStyle w:val="Default"/>
        <w:numPr>
          <w:ilvl w:val="0"/>
          <w:numId w:val="1"/>
        </w:numPr>
        <w:spacing w:after="14"/>
        <w:ind w:left="426"/>
        <w:jc w:val="both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>Splnění povinností uvedených v odst. 1 čl. 1 zajišťuje fyzická osoba, která psa na veřejném prostranství vede (doprovází) a má psa pod kontrolou a dohledem</w:t>
      </w:r>
      <w:r w:rsidRPr="00D4749C">
        <w:rPr>
          <w:rStyle w:val="Znakapoznpodarou"/>
          <w:rFonts w:ascii="Times New Roman" w:hAnsi="Times New Roman" w:cs="Times New Roman"/>
          <w:color w:val="auto"/>
        </w:rPr>
        <w:footnoteReference w:id="3"/>
      </w:r>
      <w:r w:rsidRPr="00D4749C">
        <w:rPr>
          <w:rFonts w:ascii="Times New Roman" w:hAnsi="Times New Roman" w:cs="Times New Roman"/>
          <w:color w:val="auto"/>
        </w:rPr>
        <w:t>.</w:t>
      </w:r>
    </w:p>
    <w:p w14:paraId="7896E2ED" w14:textId="77777777" w:rsidR="001A6DC6" w:rsidRPr="00D4749C" w:rsidRDefault="001A6DC6" w:rsidP="001A6DC6">
      <w:pPr>
        <w:pStyle w:val="Default"/>
        <w:numPr>
          <w:ilvl w:val="0"/>
          <w:numId w:val="1"/>
        </w:numPr>
        <w:spacing w:after="14"/>
        <w:ind w:left="426"/>
        <w:jc w:val="both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>Znečištění veřejného prostranství psími výkaly nebo jejich neodstranění upravuje zákon</w:t>
      </w:r>
      <w:r w:rsidRPr="00D4749C">
        <w:rPr>
          <w:rStyle w:val="Znakapoznpodarou"/>
          <w:rFonts w:ascii="Times New Roman" w:hAnsi="Times New Roman" w:cs="Times New Roman"/>
          <w:color w:val="auto"/>
        </w:rPr>
        <w:footnoteReference w:id="4"/>
      </w:r>
      <w:r w:rsidRPr="00D4749C">
        <w:rPr>
          <w:rFonts w:ascii="Times New Roman" w:hAnsi="Times New Roman" w:cs="Times New Roman"/>
          <w:color w:val="auto"/>
        </w:rPr>
        <w:t>.</w:t>
      </w:r>
    </w:p>
    <w:p w14:paraId="4F8C87AC" w14:textId="77777777" w:rsidR="001A6DC6" w:rsidRPr="00D4749C" w:rsidRDefault="001A6DC6" w:rsidP="001A6DC6">
      <w:pPr>
        <w:pStyle w:val="Default"/>
        <w:numPr>
          <w:ilvl w:val="0"/>
          <w:numId w:val="1"/>
        </w:numPr>
        <w:ind w:left="426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>Další povinnosti chovatelů jsou upraveny též zákony</w:t>
      </w:r>
      <w:r w:rsidRPr="00D4749C">
        <w:rPr>
          <w:rStyle w:val="Znakapoznpodarou"/>
          <w:rFonts w:ascii="Times New Roman" w:hAnsi="Times New Roman" w:cs="Times New Roman"/>
          <w:color w:val="auto"/>
        </w:rPr>
        <w:footnoteReference w:id="5"/>
      </w:r>
      <w:r w:rsidRPr="00D4749C">
        <w:rPr>
          <w:rFonts w:ascii="Times New Roman" w:hAnsi="Times New Roman" w:cs="Times New Roman"/>
          <w:color w:val="auto"/>
        </w:rPr>
        <w:t xml:space="preserve">. </w:t>
      </w:r>
    </w:p>
    <w:p w14:paraId="5D3DA8C6" w14:textId="77777777" w:rsidR="001A6DC6" w:rsidRPr="00D4749C" w:rsidRDefault="001A6DC6" w:rsidP="001A6DC6">
      <w:pPr>
        <w:pStyle w:val="Default"/>
        <w:rPr>
          <w:rFonts w:ascii="Times New Roman" w:hAnsi="Times New Roman" w:cs="Times New Roman"/>
          <w:color w:val="auto"/>
        </w:rPr>
      </w:pPr>
    </w:p>
    <w:p w14:paraId="2180A539" w14:textId="77777777" w:rsidR="001A6DC6" w:rsidRPr="00D4749C" w:rsidRDefault="001A6DC6" w:rsidP="001A6DC6">
      <w:pPr>
        <w:pStyle w:val="Default"/>
        <w:rPr>
          <w:rFonts w:ascii="Times New Roman" w:hAnsi="Times New Roman" w:cs="Times New Roman"/>
          <w:color w:val="auto"/>
        </w:rPr>
      </w:pPr>
    </w:p>
    <w:p w14:paraId="5F4F47C2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b/>
          <w:bCs/>
          <w:color w:val="auto"/>
        </w:rPr>
        <w:t>Článek 2</w:t>
      </w:r>
    </w:p>
    <w:p w14:paraId="7F80C553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4749C">
        <w:rPr>
          <w:rFonts w:ascii="Times New Roman" w:hAnsi="Times New Roman" w:cs="Times New Roman"/>
          <w:b/>
          <w:bCs/>
          <w:color w:val="auto"/>
        </w:rPr>
        <w:t>Vymezení prostor pro volné pobíhání psů</w:t>
      </w:r>
    </w:p>
    <w:p w14:paraId="0A1EF7EB" w14:textId="77777777" w:rsidR="001A6DC6" w:rsidRPr="00D4749C" w:rsidRDefault="001A6DC6" w:rsidP="001A6DC6">
      <w:pPr>
        <w:pStyle w:val="Default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Pr="00D4749C">
        <w:rPr>
          <w:rStyle w:val="Znakapoznpodarou"/>
          <w:rFonts w:ascii="Times New Roman" w:hAnsi="Times New Roman" w:cs="Times New Roman"/>
          <w:color w:val="auto"/>
        </w:rPr>
        <w:footnoteReference w:id="6"/>
      </w:r>
      <w:r w:rsidRPr="00D4749C">
        <w:rPr>
          <w:rFonts w:ascii="Times New Roman" w:hAnsi="Times New Roman" w:cs="Times New Roman"/>
          <w:color w:val="auto"/>
        </w:rPr>
        <w:t xml:space="preserve">. </w:t>
      </w:r>
    </w:p>
    <w:p w14:paraId="6119A219" w14:textId="77777777" w:rsidR="001A6DC6" w:rsidRPr="00D4749C" w:rsidRDefault="001A6DC6" w:rsidP="001A6DC6">
      <w:pPr>
        <w:pStyle w:val="Default"/>
        <w:pageBreakBefore/>
        <w:jc w:val="center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b/>
          <w:bCs/>
          <w:color w:val="auto"/>
        </w:rPr>
        <w:lastRenderedPageBreak/>
        <w:t>Článek 3</w:t>
      </w:r>
    </w:p>
    <w:p w14:paraId="2F6C8DF9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4749C">
        <w:rPr>
          <w:rFonts w:ascii="Times New Roman" w:hAnsi="Times New Roman" w:cs="Times New Roman"/>
          <w:b/>
          <w:bCs/>
          <w:color w:val="auto"/>
        </w:rPr>
        <w:t>Výjimky</w:t>
      </w:r>
    </w:p>
    <w:p w14:paraId="728F4AB8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E3256B2" w14:textId="77777777" w:rsidR="001A6DC6" w:rsidRPr="00D4749C" w:rsidRDefault="001A6DC6" w:rsidP="001A6DC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 xml:space="preserve">Pravidla uvedená v čl. 1 odst. 1 této vyhlášky se nevztahují na psy: </w:t>
      </w:r>
    </w:p>
    <w:p w14:paraId="6C34F38E" w14:textId="77777777" w:rsidR="001A6DC6" w:rsidRPr="00D4749C" w:rsidRDefault="001A6DC6" w:rsidP="001A6DC6">
      <w:pPr>
        <w:pStyle w:val="Default"/>
        <w:numPr>
          <w:ilvl w:val="0"/>
          <w:numId w:val="2"/>
        </w:numPr>
        <w:ind w:left="426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>při plnění pracovních nebo služebních úkolů podle zvláštního zákona</w:t>
      </w:r>
      <w:r w:rsidRPr="00D4749C">
        <w:rPr>
          <w:rStyle w:val="Znakapoznpodarou"/>
          <w:rFonts w:ascii="Times New Roman" w:hAnsi="Times New Roman" w:cs="Times New Roman"/>
          <w:color w:val="auto"/>
        </w:rPr>
        <w:footnoteReference w:id="7"/>
      </w:r>
      <w:r w:rsidRPr="00D4749C">
        <w:rPr>
          <w:rFonts w:ascii="Times New Roman" w:hAnsi="Times New Roman" w:cs="Times New Roman"/>
          <w:color w:val="auto"/>
        </w:rPr>
        <w:t xml:space="preserve">, </w:t>
      </w:r>
    </w:p>
    <w:p w14:paraId="46708965" w14:textId="77777777" w:rsidR="001A6DC6" w:rsidRPr="00D4749C" w:rsidRDefault="001A6DC6" w:rsidP="001A6DC6">
      <w:pPr>
        <w:pStyle w:val="Default"/>
        <w:numPr>
          <w:ilvl w:val="0"/>
          <w:numId w:val="2"/>
        </w:numPr>
        <w:ind w:left="426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>záchranářské</w:t>
      </w:r>
      <w:r w:rsidRPr="00D4749C">
        <w:rPr>
          <w:rStyle w:val="Znakapoznpodarou"/>
          <w:rFonts w:ascii="Times New Roman" w:hAnsi="Times New Roman" w:cs="Times New Roman"/>
          <w:color w:val="auto"/>
        </w:rPr>
        <w:footnoteReference w:id="8"/>
      </w:r>
      <w:r w:rsidRPr="00D4749C">
        <w:rPr>
          <w:rFonts w:ascii="Times New Roman" w:hAnsi="Times New Roman" w:cs="Times New Roman"/>
          <w:color w:val="auto"/>
        </w:rPr>
        <w:t xml:space="preserve">, </w:t>
      </w:r>
    </w:p>
    <w:p w14:paraId="6653B670" w14:textId="77777777" w:rsidR="001A6DC6" w:rsidRPr="00D4749C" w:rsidRDefault="001A6DC6" w:rsidP="001A6DC6">
      <w:pPr>
        <w:pStyle w:val="Default"/>
        <w:numPr>
          <w:ilvl w:val="0"/>
          <w:numId w:val="2"/>
        </w:numPr>
        <w:ind w:left="426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>vycvičené jako průvodci zdravotně postižených osob</w:t>
      </w:r>
      <w:r w:rsidRPr="00D4749C">
        <w:rPr>
          <w:rStyle w:val="Znakapoznpodarou"/>
          <w:rFonts w:ascii="Times New Roman" w:hAnsi="Times New Roman" w:cs="Times New Roman"/>
          <w:color w:val="auto"/>
        </w:rPr>
        <w:footnoteReference w:id="9"/>
      </w:r>
      <w:r w:rsidRPr="00D4749C">
        <w:rPr>
          <w:rFonts w:ascii="Times New Roman" w:hAnsi="Times New Roman" w:cs="Times New Roman"/>
          <w:color w:val="auto"/>
        </w:rPr>
        <w:t xml:space="preserve">, </w:t>
      </w:r>
    </w:p>
    <w:p w14:paraId="348AE338" w14:textId="77777777" w:rsidR="001A6DC6" w:rsidRPr="00D4749C" w:rsidRDefault="001A6DC6" w:rsidP="001A6DC6">
      <w:pPr>
        <w:pStyle w:val="Default"/>
        <w:numPr>
          <w:ilvl w:val="0"/>
          <w:numId w:val="2"/>
        </w:numPr>
        <w:ind w:left="426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>lovecké</w:t>
      </w:r>
      <w:r w:rsidRPr="00D4749C">
        <w:rPr>
          <w:rStyle w:val="Znakapoznpodarou"/>
          <w:rFonts w:ascii="Times New Roman" w:hAnsi="Times New Roman" w:cs="Times New Roman"/>
          <w:color w:val="auto"/>
        </w:rPr>
        <w:footnoteReference w:id="10"/>
      </w:r>
      <w:r w:rsidRPr="00D4749C">
        <w:rPr>
          <w:rFonts w:ascii="Times New Roman" w:hAnsi="Times New Roman" w:cs="Times New Roman"/>
          <w:color w:val="auto"/>
        </w:rPr>
        <w:t xml:space="preserve"> při výkonu práva myslivosti ve smyslu zvláštních právních předpisů, </w:t>
      </w:r>
    </w:p>
    <w:p w14:paraId="4F3BB0D6" w14:textId="77777777" w:rsidR="001A6DC6" w:rsidRPr="00D4749C" w:rsidRDefault="001A6DC6" w:rsidP="001A6DC6">
      <w:pPr>
        <w:pStyle w:val="Default"/>
        <w:numPr>
          <w:ilvl w:val="0"/>
          <w:numId w:val="2"/>
        </w:numPr>
        <w:ind w:left="426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>v dalších případech, kdy tak stanoví nebo umožní zákon</w:t>
      </w:r>
      <w:r w:rsidRPr="00D4749C">
        <w:rPr>
          <w:rStyle w:val="Znakapoznpodarou"/>
          <w:rFonts w:ascii="Times New Roman" w:hAnsi="Times New Roman" w:cs="Times New Roman"/>
          <w:color w:val="auto"/>
        </w:rPr>
        <w:footnoteReference w:id="11"/>
      </w:r>
      <w:r w:rsidRPr="00D4749C">
        <w:rPr>
          <w:rFonts w:ascii="Times New Roman" w:hAnsi="Times New Roman" w:cs="Times New Roman"/>
          <w:color w:val="auto"/>
        </w:rPr>
        <w:t xml:space="preserve">. </w:t>
      </w:r>
    </w:p>
    <w:p w14:paraId="3FFBE53F" w14:textId="77777777" w:rsidR="001A6DC6" w:rsidRPr="00D4749C" w:rsidRDefault="001A6DC6" w:rsidP="001A6DC6">
      <w:pPr>
        <w:pStyle w:val="Default"/>
        <w:rPr>
          <w:rFonts w:ascii="Times New Roman" w:hAnsi="Times New Roman" w:cs="Times New Roman"/>
          <w:color w:val="auto"/>
        </w:rPr>
      </w:pPr>
    </w:p>
    <w:p w14:paraId="3D96841E" w14:textId="77777777" w:rsidR="001A6DC6" w:rsidRPr="00D4749C" w:rsidRDefault="001A6DC6" w:rsidP="001A6DC6">
      <w:pPr>
        <w:pStyle w:val="Default"/>
        <w:rPr>
          <w:rFonts w:ascii="Times New Roman" w:hAnsi="Times New Roman" w:cs="Times New Roman"/>
          <w:color w:val="auto"/>
        </w:rPr>
      </w:pPr>
    </w:p>
    <w:p w14:paraId="525751C2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4749C">
        <w:rPr>
          <w:rFonts w:ascii="Times New Roman" w:hAnsi="Times New Roman" w:cs="Times New Roman"/>
          <w:b/>
          <w:bCs/>
          <w:color w:val="auto"/>
        </w:rPr>
        <w:t>Článek 4</w:t>
      </w:r>
    </w:p>
    <w:p w14:paraId="7AE857AA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4749C">
        <w:rPr>
          <w:rFonts w:ascii="Times New Roman" w:hAnsi="Times New Roman" w:cs="Times New Roman"/>
          <w:b/>
          <w:bCs/>
          <w:color w:val="auto"/>
        </w:rPr>
        <w:t>Pravidla k užívání zařízení obce sloužících potřebám veřejnosti</w:t>
      </w:r>
    </w:p>
    <w:p w14:paraId="3E780CF1" w14:textId="77777777" w:rsidR="001A6DC6" w:rsidRDefault="001A6DC6" w:rsidP="001A6DC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 xml:space="preserve">Zakazuje se vstup se zvířaty do zařízení obce sloužícím </w:t>
      </w:r>
      <w:r>
        <w:rPr>
          <w:rFonts w:ascii="Times New Roman" w:hAnsi="Times New Roman" w:cs="Times New Roman"/>
          <w:color w:val="auto"/>
        </w:rPr>
        <w:t xml:space="preserve">potřebám </w:t>
      </w:r>
      <w:r w:rsidRPr="00D4749C">
        <w:rPr>
          <w:rFonts w:ascii="Times New Roman" w:hAnsi="Times New Roman" w:cs="Times New Roman"/>
          <w:color w:val="auto"/>
        </w:rPr>
        <w:t>veřejnosti</w:t>
      </w:r>
      <w:r>
        <w:rPr>
          <w:rFonts w:ascii="Times New Roman" w:hAnsi="Times New Roman" w:cs="Times New Roman"/>
          <w:color w:val="auto"/>
        </w:rPr>
        <w:t>:</w:t>
      </w:r>
    </w:p>
    <w:p w14:paraId="1E9560E1" w14:textId="77777777" w:rsidR="001A6DC6" w:rsidRDefault="001A6DC6" w:rsidP="001A6DC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Budova obecního úřadu</w:t>
      </w:r>
    </w:p>
    <w:p w14:paraId="63B25DB8" w14:textId="77777777" w:rsidR="001A6DC6" w:rsidRDefault="001A6DC6" w:rsidP="001A6DC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Dětská hřiště, pískoviště a sportoviště (p. č. 98/1, 99/54, 99/53, 99/22, 1950/2, 1950/3, 100/1)</w:t>
      </w:r>
    </w:p>
    <w:p w14:paraId="4CC24EB5" w14:textId="77777777" w:rsidR="001A6DC6" w:rsidRPr="00D4749C" w:rsidRDefault="001A6DC6" w:rsidP="001A6DC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Tyto místa </w:t>
      </w:r>
      <w:r w:rsidRPr="00D4749C">
        <w:rPr>
          <w:rFonts w:ascii="Times New Roman" w:hAnsi="Times New Roman" w:cs="Times New Roman"/>
          <w:color w:val="auto"/>
        </w:rPr>
        <w:t>jsou označena značkou (příloha č. 2 této vyhláška).</w:t>
      </w:r>
    </w:p>
    <w:p w14:paraId="5552610D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4620DC2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0B6A3BE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b/>
          <w:bCs/>
          <w:color w:val="auto"/>
        </w:rPr>
        <w:t>Článek 5</w:t>
      </w:r>
    </w:p>
    <w:p w14:paraId="09B488D1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4749C">
        <w:rPr>
          <w:rFonts w:ascii="Times New Roman" w:hAnsi="Times New Roman" w:cs="Times New Roman"/>
          <w:b/>
          <w:bCs/>
          <w:color w:val="auto"/>
        </w:rPr>
        <w:t>Zrušovací ustanovení</w:t>
      </w:r>
    </w:p>
    <w:p w14:paraId="6DF176C4" w14:textId="77777777" w:rsidR="001A6DC6" w:rsidRPr="00D4749C" w:rsidRDefault="001A6DC6" w:rsidP="001A6DC6">
      <w:pPr>
        <w:pStyle w:val="Nadpis2"/>
        <w:shd w:val="clear" w:color="auto" w:fill="FFFFFF"/>
        <w:spacing w:before="0" w:after="15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4749C">
        <w:rPr>
          <w:rFonts w:ascii="Times New Roman" w:hAnsi="Times New Roman" w:cs="Times New Roman"/>
          <w:color w:val="auto"/>
          <w:sz w:val="24"/>
          <w:szCs w:val="24"/>
        </w:rPr>
        <w:t>Zrušuje se obecně závazná vyhláška obce Kostelec č. 1/2019, ze dne 25. 4. 2019.</w:t>
      </w:r>
    </w:p>
    <w:p w14:paraId="636629EC" w14:textId="77777777" w:rsidR="001A6DC6" w:rsidRPr="00D4749C" w:rsidRDefault="001A6DC6" w:rsidP="001A6DC6">
      <w:pPr>
        <w:pStyle w:val="Default"/>
        <w:rPr>
          <w:rFonts w:ascii="Times New Roman" w:hAnsi="Times New Roman" w:cs="Times New Roman"/>
          <w:color w:val="auto"/>
        </w:rPr>
      </w:pPr>
    </w:p>
    <w:p w14:paraId="61633227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b/>
          <w:bCs/>
          <w:color w:val="auto"/>
        </w:rPr>
        <w:t>Článek 5</w:t>
      </w:r>
    </w:p>
    <w:p w14:paraId="3587DFD4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4749C">
        <w:rPr>
          <w:rFonts w:ascii="Times New Roman" w:hAnsi="Times New Roman" w:cs="Times New Roman"/>
          <w:b/>
          <w:bCs/>
          <w:color w:val="auto"/>
        </w:rPr>
        <w:t>Účinnost</w:t>
      </w:r>
    </w:p>
    <w:p w14:paraId="38A2A3CE" w14:textId="77777777" w:rsidR="001A6DC6" w:rsidRPr="00D4749C" w:rsidRDefault="001A6DC6" w:rsidP="001A6DC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272DCDE" w14:textId="77777777" w:rsidR="001A6DC6" w:rsidRPr="00D4749C" w:rsidRDefault="001A6DC6" w:rsidP="001A6DC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 xml:space="preserve">Tato vyhláška nabývá účinnosti počátkem patnáctého dne následujícího po dni jejího vyhlášení. </w:t>
      </w:r>
    </w:p>
    <w:p w14:paraId="1B9011FC" w14:textId="77777777" w:rsidR="001A6DC6" w:rsidRPr="00D4749C" w:rsidRDefault="001A6DC6" w:rsidP="001A6DC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10EA227" w14:textId="77777777" w:rsidR="001A6DC6" w:rsidRPr="00D4749C" w:rsidRDefault="001A6DC6" w:rsidP="001A6DC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96F6F16" w14:textId="77777777" w:rsidR="001A6DC6" w:rsidRDefault="001A6DC6" w:rsidP="001A6DC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3056C52" w14:textId="77777777" w:rsidR="001A6DC6" w:rsidRDefault="001A6DC6" w:rsidP="001A6DC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2195626" w14:textId="77777777" w:rsidR="001A6DC6" w:rsidRPr="00D4749C" w:rsidRDefault="001A6DC6" w:rsidP="001A6DC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>….……………………………..                                                 ………….………………………</w:t>
      </w:r>
    </w:p>
    <w:p w14:paraId="510AD585" w14:textId="77777777" w:rsidR="001A6DC6" w:rsidRPr="00D4749C" w:rsidRDefault="001A6DC6" w:rsidP="001A6DC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>Mgr. Romana Třísková, v. r.</w:t>
      </w:r>
      <w:r w:rsidRPr="00D4749C">
        <w:rPr>
          <w:rFonts w:ascii="Times New Roman" w:hAnsi="Times New Roman" w:cs="Times New Roman"/>
          <w:color w:val="auto"/>
        </w:rPr>
        <w:tab/>
      </w:r>
      <w:r w:rsidRPr="00D4749C">
        <w:rPr>
          <w:rFonts w:ascii="Times New Roman" w:hAnsi="Times New Roman" w:cs="Times New Roman"/>
          <w:color w:val="auto"/>
        </w:rPr>
        <w:tab/>
      </w:r>
      <w:r w:rsidRPr="00D4749C">
        <w:rPr>
          <w:rFonts w:ascii="Times New Roman" w:hAnsi="Times New Roman" w:cs="Times New Roman"/>
          <w:color w:val="auto"/>
        </w:rPr>
        <w:tab/>
      </w:r>
      <w:r w:rsidRPr="00D4749C">
        <w:rPr>
          <w:rFonts w:ascii="Times New Roman" w:hAnsi="Times New Roman" w:cs="Times New Roman"/>
          <w:color w:val="auto"/>
        </w:rPr>
        <w:tab/>
      </w:r>
      <w:r w:rsidRPr="00D4749C">
        <w:rPr>
          <w:rFonts w:ascii="Times New Roman" w:hAnsi="Times New Roman" w:cs="Times New Roman"/>
          <w:color w:val="auto"/>
        </w:rPr>
        <w:tab/>
      </w:r>
      <w:r w:rsidRPr="00D4749C">
        <w:rPr>
          <w:rFonts w:ascii="Times New Roman" w:hAnsi="Times New Roman" w:cs="Times New Roman"/>
          <w:color w:val="auto"/>
        </w:rPr>
        <w:tab/>
        <w:t>Vojtěch Duben, v. r.</w:t>
      </w:r>
    </w:p>
    <w:p w14:paraId="27AE2C28" w14:textId="77777777" w:rsidR="001A6DC6" w:rsidRPr="00D4749C" w:rsidRDefault="001A6DC6" w:rsidP="001A6DC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4749C">
        <w:rPr>
          <w:rFonts w:ascii="Times New Roman" w:hAnsi="Times New Roman" w:cs="Times New Roman"/>
          <w:color w:val="auto"/>
        </w:rPr>
        <w:t xml:space="preserve">         starostka obce</w:t>
      </w:r>
      <w:r w:rsidRPr="00D4749C">
        <w:rPr>
          <w:rFonts w:ascii="Times New Roman" w:hAnsi="Times New Roman" w:cs="Times New Roman"/>
          <w:color w:val="auto"/>
        </w:rPr>
        <w:tab/>
      </w:r>
      <w:r w:rsidRPr="00D4749C">
        <w:rPr>
          <w:rFonts w:ascii="Times New Roman" w:hAnsi="Times New Roman" w:cs="Times New Roman"/>
          <w:color w:val="auto"/>
        </w:rPr>
        <w:tab/>
      </w:r>
      <w:r w:rsidRPr="00D4749C">
        <w:rPr>
          <w:rFonts w:ascii="Times New Roman" w:hAnsi="Times New Roman" w:cs="Times New Roman"/>
          <w:color w:val="auto"/>
        </w:rPr>
        <w:tab/>
      </w:r>
      <w:r w:rsidRPr="00D4749C">
        <w:rPr>
          <w:rFonts w:ascii="Times New Roman" w:hAnsi="Times New Roman" w:cs="Times New Roman"/>
          <w:color w:val="auto"/>
        </w:rPr>
        <w:tab/>
      </w:r>
      <w:r w:rsidRPr="00D4749C">
        <w:rPr>
          <w:rFonts w:ascii="Times New Roman" w:hAnsi="Times New Roman" w:cs="Times New Roman"/>
          <w:color w:val="auto"/>
        </w:rPr>
        <w:tab/>
      </w:r>
      <w:r w:rsidRPr="00D4749C">
        <w:rPr>
          <w:rFonts w:ascii="Times New Roman" w:hAnsi="Times New Roman" w:cs="Times New Roman"/>
          <w:color w:val="auto"/>
        </w:rPr>
        <w:tab/>
        <w:t xml:space="preserve">            místostarosta obce</w:t>
      </w:r>
    </w:p>
    <w:p w14:paraId="5FE0B007" w14:textId="77777777" w:rsidR="001A6DC6" w:rsidRPr="00D4749C" w:rsidRDefault="001A6DC6" w:rsidP="001A6DC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9CDF0E8" w14:textId="77777777" w:rsidR="001A6DC6" w:rsidRPr="00D4749C" w:rsidRDefault="001A6DC6" w:rsidP="001A6DC6">
      <w:pPr>
        <w:rPr>
          <w:rFonts w:ascii="Times New Roman" w:hAnsi="Times New Roman" w:cs="Times New Roman"/>
          <w:sz w:val="24"/>
          <w:szCs w:val="24"/>
        </w:rPr>
      </w:pPr>
    </w:p>
    <w:p w14:paraId="7C9FD17D" w14:textId="77777777" w:rsidR="001A6DC6" w:rsidRPr="00D4749C" w:rsidRDefault="001A6DC6" w:rsidP="001A6DC6">
      <w:pPr>
        <w:rPr>
          <w:rFonts w:ascii="Times New Roman" w:hAnsi="Times New Roman" w:cs="Times New Roman"/>
          <w:sz w:val="24"/>
          <w:szCs w:val="24"/>
        </w:rPr>
      </w:pPr>
      <w:r w:rsidRPr="00D4749C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A34A71E" w14:textId="77777777" w:rsidR="001A6DC6" w:rsidRPr="00D4749C" w:rsidRDefault="001A6DC6" w:rsidP="001A6DC6">
      <w:pPr>
        <w:rPr>
          <w:rFonts w:ascii="Times New Roman" w:hAnsi="Times New Roman" w:cs="Times New Roman"/>
          <w:sz w:val="24"/>
          <w:szCs w:val="24"/>
        </w:rPr>
      </w:pPr>
      <w:r w:rsidRPr="00D4749C">
        <w:rPr>
          <w:rFonts w:ascii="Times New Roman" w:hAnsi="Times New Roman" w:cs="Times New Roman"/>
          <w:sz w:val="24"/>
          <w:szCs w:val="24"/>
        </w:rPr>
        <w:t>Bc. Blanka Pikalová, DiS.</w:t>
      </w:r>
    </w:p>
    <w:p w14:paraId="4D4CED6A" w14:textId="77777777" w:rsidR="00447F6F" w:rsidRDefault="00447F6F"/>
    <w:sectPr w:rsidR="00447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09CF" w14:textId="77777777" w:rsidR="00A83493" w:rsidRDefault="00A83493" w:rsidP="001A6DC6">
      <w:pPr>
        <w:spacing w:after="0" w:line="240" w:lineRule="auto"/>
      </w:pPr>
      <w:r>
        <w:separator/>
      </w:r>
    </w:p>
  </w:endnote>
  <w:endnote w:type="continuationSeparator" w:id="0">
    <w:p w14:paraId="38F0ADD7" w14:textId="77777777" w:rsidR="00A83493" w:rsidRDefault="00A83493" w:rsidP="001A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F1BB" w14:textId="77777777" w:rsidR="00A83493" w:rsidRDefault="00A83493" w:rsidP="001A6DC6">
      <w:pPr>
        <w:spacing w:after="0" w:line="240" w:lineRule="auto"/>
      </w:pPr>
      <w:r>
        <w:separator/>
      </w:r>
    </w:p>
  </w:footnote>
  <w:footnote w:type="continuationSeparator" w:id="0">
    <w:p w14:paraId="4E668F12" w14:textId="77777777" w:rsidR="00A83493" w:rsidRDefault="00A83493" w:rsidP="001A6DC6">
      <w:pPr>
        <w:spacing w:after="0" w:line="240" w:lineRule="auto"/>
      </w:pPr>
      <w:r>
        <w:continuationSeparator/>
      </w:r>
    </w:p>
  </w:footnote>
  <w:footnote w:id="1">
    <w:p w14:paraId="70FBE35E" w14:textId="77777777" w:rsidR="001A6DC6" w:rsidRDefault="001A6DC6" w:rsidP="001A6DC6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>
        <w:rPr>
          <w:rFonts w:ascii="Arial" w:hAnsi="Arial" w:cs="Arial"/>
        </w:rPr>
        <w:t>obecním</w:t>
      </w:r>
      <w:r w:rsidRPr="00F22492">
        <w:rPr>
          <w:rFonts w:ascii="Arial" w:hAnsi="Arial" w:cs="Arial"/>
        </w:rPr>
        <w:t xml:space="preserve"> úřadě</w:t>
      </w:r>
      <w:r>
        <w:rPr>
          <w:rFonts w:ascii="Arial" w:hAnsi="Arial" w:cs="Arial"/>
        </w:rPr>
        <w:t xml:space="preserve"> Kostelec.</w:t>
      </w:r>
    </w:p>
  </w:footnote>
  <w:footnote w:id="2">
    <w:p w14:paraId="0A4E7334" w14:textId="77777777" w:rsidR="001A6DC6" w:rsidRDefault="001A6DC6" w:rsidP="001A6DC6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7EA654A6" w14:textId="77777777" w:rsidR="001A6DC6" w:rsidRDefault="001A6DC6" w:rsidP="001A6DC6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4E0A5E70" w14:textId="77777777" w:rsidR="001A6DC6" w:rsidRPr="00B32EAA" w:rsidRDefault="001A6DC6" w:rsidP="001A6DC6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7ED5CB85" w14:textId="77777777" w:rsidR="001A6DC6" w:rsidRPr="00B32EAA" w:rsidRDefault="001A6DC6" w:rsidP="001A6DC6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6AEDAF8A" w14:textId="77777777" w:rsidR="001A6DC6" w:rsidRPr="00F70576" w:rsidRDefault="001A6DC6" w:rsidP="001A6DC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3B7435A6" w14:textId="77777777" w:rsidR="001A6DC6" w:rsidRPr="00F70576" w:rsidRDefault="001A6DC6" w:rsidP="001A6DC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743AE629" w14:textId="77777777" w:rsidR="001A6DC6" w:rsidRPr="00F70576" w:rsidRDefault="001A6DC6" w:rsidP="001A6DC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14:paraId="129CB054" w14:textId="77777777" w:rsidR="001A6DC6" w:rsidRPr="00F70576" w:rsidRDefault="001A6DC6" w:rsidP="001A6DC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20253CB1" w14:textId="77777777" w:rsidR="001A6DC6" w:rsidRPr="00012AC4" w:rsidRDefault="001A6DC6" w:rsidP="001A6DC6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4F96124A" w14:textId="77777777" w:rsidR="001A6DC6" w:rsidRDefault="001A6DC6" w:rsidP="001A6DC6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764276">
    <w:abstractNumId w:val="0"/>
  </w:num>
  <w:num w:numId="2" w16cid:durableId="206991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C6"/>
    <w:rsid w:val="001A6DC6"/>
    <w:rsid w:val="0025064D"/>
    <w:rsid w:val="00352B0E"/>
    <w:rsid w:val="00447F6F"/>
    <w:rsid w:val="009249A4"/>
    <w:rsid w:val="00A83493"/>
    <w:rsid w:val="00A86C44"/>
    <w:rsid w:val="00F941AD"/>
    <w:rsid w:val="00F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D2B2"/>
  <w15:chartTrackingRefBased/>
  <w15:docId w15:val="{1E183B60-B849-4279-BAAC-DF8D82B4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DC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6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A6D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A6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6DC6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6DC6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A6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Kostelec</dc:creator>
  <cp:keywords/>
  <dc:description/>
  <cp:lastModifiedBy>Podatelna Kostelec</cp:lastModifiedBy>
  <cp:revision>3</cp:revision>
  <dcterms:created xsi:type="dcterms:W3CDTF">2024-12-17T12:35:00Z</dcterms:created>
  <dcterms:modified xsi:type="dcterms:W3CDTF">2024-12-17T13:17:00Z</dcterms:modified>
</cp:coreProperties>
</file>