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491" w:rsidRPr="00871619" w:rsidRDefault="00FB3592" w:rsidP="00F074AF">
      <w:pPr>
        <w:jc w:val="center"/>
        <w:rPr>
          <w:b/>
          <w:bCs/>
          <w:color w:val="000000"/>
          <w:sz w:val="40"/>
          <w:szCs w:val="40"/>
        </w:rPr>
      </w:pPr>
      <w:bookmarkStart w:id="0" w:name="_GoBack"/>
      <w:bookmarkEnd w:id="0"/>
      <w:r w:rsidRPr="00871619">
        <w:rPr>
          <w:b/>
          <w:bCs/>
          <w:color w:val="000000"/>
          <w:sz w:val="40"/>
          <w:szCs w:val="40"/>
        </w:rPr>
        <w:t>MĚSTO BÍLINA</w:t>
      </w:r>
    </w:p>
    <w:p w:rsidR="00FB3592" w:rsidRPr="00871619" w:rsidRDefault="00FB3592" w:rsidP="00F074AF">
      <w:pPr>
        <w:jc w:val="center"/>
        <w:rPr>
          <w:b/>
          <w:color w:val="000000"/>
          <w:sz w:val="32"/>
          <w:szCs w:val="32"/>
        </w:rPr>
      </w:pPr>
      <w:r w:rsidRPr="00871619">
        <w:rPr>
          <w:b/>
          <w:bCs/>
          <w:color w:val="000000"/>
          <w:sz w:val="32"/>
          <w:szCs w:val="32"/>
        </w:rPr>
        <w:br/>
      </w:r>
      <w:r w:rsidRPr="00871619">
        <w:rPr>
          <w:b/>
          <w:bCs/>
          <w:color w:val="000000"/>
          <w:sz w:val="32"/>
          <w:szCs w:val="32"/>
        </w:rPr>
        <w:tab/>
      </w:r>
      <w:r w:rsidR="000371F5" w:rsidRPr="00871619">
        <w:rPr>
          <w:b/>
          <w:color w:val="000000"/>
          <w:sz w:val="32"/>
          <w:szCs w:val="32"/>
        </w:rPr>
        <w:t xml:space="preserve">OBECNĚ ZÁVAZNÁ VYHLÁŠKA </w:t>
      </w:r>
      <w:r w:rsidRPr="00871619">
        <w:rPr>
          <w:b/>
          <w:color w:val="000000"/>
          <w:sz w:val="32"/>
          <w:szCs w:val="32"/>
        </w:rPr>
        <w:t xml:space="preserve">č. </w:t>
      </w:r>
      <w:r w:rsidR="00BD1D36" w:rsidRPr="00871619">
        <w:rPr>
          <w:b/>
          <w:color w:val="000000"/>
          <w:sz w:val="32"/>
          <w:szCs w:val="32"/>
        </w:rPr>
        <w:t>6</w:t>
      </w:r>
      <w:r w:rsidRPr="00871619">
        <w:rPr>
          <w:b/>
          <w:color w:val="000000"/>
          <w:sz w:val="32"/>
          <w:szCs w:val="32"/>
        </w:rPr>
        <w:t>/20</w:t>
      </w:r>
      <w:r w:rsidR="0042501F" w:rsidRPr="00871619">
        <w:rPr>
          <w:b/>
          <w:color w:val="000000"/>
          <w:sz w:val="32"/>
          <w:szCs w:val="32"/>
        </w:rPr>
        <w:t>11</w:t>
      </w:r>
      <w:r w:rsidR="00961104">
        <w:rPr>
          <w:b/>
          <w:color w:val="000000"/>
          <w:sz w:val="32"/>
          <w:szCs w:val="32"/>
        </w:rPr>
        <w:t>,</w:t>
      </w:r>
    </w:p>
    <w:p w:rsidR="00871619" w:rsidRDefault="00871619" w:rsidP="00F074AF">
      <w:pPr>
        <w:pStyle w:val="Zkladntext2"/>
        <w:jc w:val="center"/>
        <w:rPr>
          <w:b/>
          <w:bCs w:val="0"/>
          <w:color w:val="000000"/>
          <w:sz w:val="28"/>
          <w:szCs w:val="28"/>
        </w:rPr>
      </w:pPr>
    </w:p>
    <w:p w:rsidR="00FB3592" w:rsidRPr="00961104" w:rsidRDefault="00FB3592" w:rsidP="00F074AF">
      <w:pPr>
        <w:pStyle w:val="Zkladntext2"/>
        <w:jc w:val="center"/>
        <w:rPr>
          <w:b/>
          <w:bCs w:val="0"/>
          <w:color w:val="000000"/>
          <w:sz w:val="28"/>
          <w:szCs w:val="28"/>
        </w:rPr>
      </w:pPr>
      <w:r w:rsidRPr="00961104">
        <w:rPr>
          <w:b/>
          <w:bCs w:val="0"/>
          <w:color w:val="000000"/>
          <w:sz w:val="28"/>
          <w:szCs w:val="28"/>
        </w:rPr>
        <w:t xml:space="preserve">o stanovení podmínek pro pořádání, průběh a ukončení veřejnosti přístupných tanečních zábav, diskoték a jiných kulturních podniků </w:t>
      </w:r>
    </w:p>
    <w:p w:rsidR="00FB3592" w:rsidRDefault="00FB3592" w:rsidP="00F074AF">
      <w:pPr>
        <w:jc w:val="both"/>
        <w:rPr>
          <w:rStyle w:val="Zvraznn"/>
          <w:i w:val="0"/>
          <w:iCs w:val="0"/>
          <w:color w:val="000000"/>
        </w:rPr>
      </w:pPr>
    </w:p>
    <w:p w:rsidR="00FB3592" w:rsidRPr="00961104" w:rsidRDefault="00FB3592" w:rsidP="00F074AF">
      <w:pPr>
        <w:jc w:val="both"/>
      </w:pPr>
      <w:r w:rsidRPr="00961104">
        <w:rPr>
          <w:rStyle w:val="Zvraznn"/>
          <w:iCs w:val="0"/>
          <w:color w:val="000000"/>
        </w:rPr>
        <w:t xml:space="preserve">Zastupitelstvo města Bíliny se na svém zasedání dne </w:t>
      </w:r>
      <w:r w:rsidR="000371F5" w:rsidRPr="00961104">
        <w:rPr>
          <w:rStyle w:val="Zvraznn"/>
          <w:iCs w:val="0"/>
          <w:color w:val="000000"/>
        </w:rPr>
        <w:t xml:space="preserve">8. 12. </w:t>
      </w:r>
      <w:r w:rsidR="0042501F" w:rsidRPr="00961104">
        <w:rPr>
          <w:rStyle w:val="Zvraznn"/>
          <w:iCs w:val="0"/>
          <w:color w:val="000000"/>
        </w:rPr>
        <w:t>2011</w:t>
      </w:r>
      <w:r w:rsidRPr="00961104">
        <w:rPr>
          <w:rStyle w:val="Zvraznn"/>
          <w:iCs w:val="0"/>
          <w:color w:val="000000"/>
        </w:rPr>
        <w:t xml:space="preserve"> </w:t>
      </w:r>
      <w:r w:rsidR="00871619" w:rsidRPr="00961104">
        <w:rPr>
          <w:rStyle w:val="Zvraznn"/>
          <w:iCs w:val="0"/>
          <w:color w:val="000000"/>
        </w:rPr>
        <w:t>schválilo</w:t>
      </w:r>
      <w:r w:rsidRPr="00961104">
        <w:rPr>
          <w:rStyle w:val="Zvraznn"/>
          <w:iCs w:val="0"/>
          <w:color w:val="000000"/>
        </w:rPr>
        <w:t xml:space="preserve"> usnesením č.</w:t>
      </w:r>
      <w:r w:rsidR="00871619" w:rsidRPr="00961104">
        <w:rPr>
          <w:rStyle w:val="Zvraznn"/>
          <w:iCs w:val="0"/>
          <w:color w:val="000000"/>
        </w:rPr>
        <w:t> </w:t>
      </w:r>
      <w:proofErr w:type="gramStart"/>
      <w:r w:rsidR="00B6443C">
        <w:rPr>
          <w:rStyle w:val="Zvraznn"/>
          <w:iCs w:val="0"/>
          <w:color w:val="000000"/>
        </w:rPr>
        <w:t>239</w:t>
      </w:r>
      <w:r w:rsidR="000371F5" w:rsidRPr="00961104">
        <w:rPr>
          <w:rStyle w:val="Zvraznn"/>
          <w:iCs w:val="0"/>
          <w:color w:val="000000"/>
        </w:rPr>
        <w:t xml:space="preserve">  </w:t>
      </w:r>
      <w:r w:rsidR="00871619" w:rsidRPr="00961104">
        <w:rPr>
          <w:rStyle w:val="Zvraznn"/>
          <w:iCs w:val="0"/>
          <w:color w:val="000000"/>
        </w:rPr>
        <w:t>vydat</w:t>
      </w:r>
      <w:proofErr w:type="gramEnd"/>
      <w:r w:rsidR="00871619" w:rsidRPr="00961104">
        <w:rPr>
          <w:rStyle w:val="Zvraznn"/>
          <w:iCs w:val="0"/>
          <w:color w:val="000000"/>
        </w:rPr>
        <w:t xml:space="preserve"> </w:t>
      </w:r>
      <w:r w:rsidR="000371F5" w:rsidRPr="00961104">
        <w:rPr>
          <w:rStyle w:val="Zvraznn"/>
          <w:iCs w:val="0"/>
          <w:color w:val="000000"/>
        </w:rPr>
        <w:t xml:space="preserve"> </w:t>
      </w:r>
      <w:r w:rsidRPr="00961104">
        <w:rPr>
          <w:rStyle w:val="Zvraznn"/>
          <w:iCs w:val="0"/>
          <w:color w:val="000000"/>
        </w:rPr>
        <w:t>podle § 10 písm. b)</w:t>
      </w:r>
      <w:r w:rsidR="00871619" w:rsidRPr="00961104">
        <w:rPr>
          <w:rStyle w:val="Zvraznn"/>
          <w:iCs w:val="0"/>
          <w:color w:val="000000"/>
        </w:rPr>
        <w:t xml:space="preserve"> a § 84 odst. 2 písm. h)</w:t>
      </w:r>
      <w:r w:rsidRPr="00961104">
        <w:rPr>
          <w:rStyle w:val="Zvraznn"/>
          <w:iCs w:val="0"/>
          <w:color w:val="000000"/>
        </w:rPr>
        <w:t xml:space="preserve"> zákona č. 128/2000 Sb., o</w:t>
      </w:r>
      <w:r w:rsidR="009703AE" w:rsidRPr="00961104">
        <w:rPr>
          <w:rStyle w:val="Zvraznn"/>
          <w:iCs w:val="0"/>
          <w:color w:val="000000"/>
        </w:rPr>
        <w:t> </w:t>
      </w:r>
      <w:r w:rsidRPr="00961104">
        <w:rPr>
          <w:rStyle w:val="Zvraznn"/>
          <w:iCs w:val="0"/>
          <w:color w:val="000000"/>
        </w:rPr>
        <w:t xml:space="preserve">obcích (obecní zřízení), ve znění </w:t>
      </w:r>
      <w:r w:rsidR="00871619" w:rsidRPr="00961104">
        <w:rPr>
          <w:rStyle w:val="Zvraznn"/>
          <w:iCs w:val="0"/>
          <w:color w:val="000000"/>
        </w:rPr>
        <w:t>pozdějších předpisů</w:t>
      </w:r>
      <w:r w:rsidRPr="00961104">
        <w:rPr>
          <w:rStyle w:val="Zvraznn"/>
          <w:iCs w:val="0"/>
          <w:color w:val="000000"/>
        </w:rPr>
        <w:t>, tuto obecně závaznou vyhlášku</w:t>
      </w:r>
      <w:r w:rsidR="009703AE" w:rsidRPr="00961104">
        <w:rPr>
          <w:rStyle w:val="Zvraznn"/>
          <w:iCs w:val="0"/>
          <w:color w:val="000000"/>
        </w:rPr>
        <w:t xml:space="preserve"> (dále jen „vyhláška“)</w:t>
      </w:r>
      <w:r w:rsidRPr="00961104">
        <w:rPr>
          <w:rStyle w:val="Zvraznn"/>
          <w:iCs w:val="0"/>
          <w:color w:val="000000"/>
        </w:rPr>
        <w:t>:</w:t>
      </w:r>
    </w:p>
    <w:p w:rsidR="00FB3592" w:rsidRDefault="00FB3592" w:rsidP="00F074AF">
      <w:pPr>
        <w:rPr>
          <w:color w:val="000000"/>
        </w:rPr>
      </w:pPr>
    </w:p>
    <w:p w:rsidR="00961104" w:rsidRPr="00871619" w:rsidRDefault="00961104" w:rsidP="00F074AF">
      <w:pPr>
        <w:rPr>
          <w:color w:val="000000"/>
        </w:rPr>
      </w:pPr>
    </w:p>
    <w:p w:rsidR="00FB3592" w:rsidRPr="00871619" w:rsidRDefault="00FB3592" w:rsidP="00F074AF">
      <w:pPr>
        <w:pStyle w:val="Hlava"/>
        <w:spacing w:before="0"/>
        <w:rPr>
          <w:b/>
          <w:color w:val="000000"/>
        </w:rPr>
      </w:pPr>
      <w:r w:rsidRPr="00871619">
        <w:rPr>
          <w:b/>
          <w:color w:val="000000"/>
        </w:rPr>
        <w:t>Čl. 1</w:t>
      </w:r>
    </w:p>
    <w:p w:rsidR="00FB3592" w:rsidRPr="00871619" w:rsidRDefault="00871619" w:rsidP="00F074AF">
      <w:pPr>
        <w:jc w:val="center"/>
        <w:rPr>
          <w:b/>
          <w:color w:val="000000"/>
        </w:rPr>
      </w:pPr>
      <w:r>
        <w:rPr>
          <w:b/>
          <w:color w:val="000000"/>
        </w:rPr>
        <w:t>Doba konání</w:t>
      </w:r>
    </w:p>
    <w:p w:rsidR="00FB3592" w:rsidRPr="00871619" w:rsidRDefault="00FB3592" w:rsidP="00F074AF">
      <w:pPr>
        <w:pStyle w:val="Zkladntext"/>
        <w:rPr>
          <w:b/>
          <w:color w:val="000000"/>
          <w:sz w:val="24"/>
        </w:rPr>
      </w:pPr>
      <w:r w:rsidRPr="00871619">
        <w:rPr>
          <w:b/>
          <w:color w:val="000000"/>
          <w:sz w:val="24"/>
        </w:rPr>
        <w:t xml:space="preserve">           </w:t>
      </w:r>
    </w:p>
    <w:p w:rsidR="00FB3592" w:rsidRPr="00871619" w:rsidRDefault="00FB3592" w:rsidP="00F074AF">
      <w:pPr>
        <w:pStyle w:val="Zkladntext"/>
        <w:numPr>
          <w:ilvl w:val="0"/>
          <w:numId w:val="1"/>
        </w:numPr>
        <w:jc w:val="both"/>
        <w:rPr>
          <w:color w:val="000000"/>
          <w:sz w:val="24"/>
        </w:rPr>
      </w:pPr>
      <w:r w:rsidRPr="00871619">
        <w:rPr>
          <w:color w:val="000000"/>
          <w:sz w:val="24"/>
        </w:rPr>
        <w:t xml:space="preserve">Taneční zábavy a diskotéky a jiné kulturní podniky </w:t>
      </w:r>
      <w:r w:rsidR="005500CB" w:rsidRPr="00871619">
        <w:rPr>
          <w:color w:val="000000"/>
          <w:sz w:val="24"/>
        </w:rPr>
        <w:t xml:space="preserve">přístupné </w:t>
      </w:r>
      <w:r w:rsidR="0042501F" w:rsidRPr="00871619">
        <w:rPr>
          <w:color w:val="000000"/>
          <w:sz w:val="24"/>
        </w:rPr>
        <w:t xml:space="preserve">veřejnosti </w:t>
      </w:r>
      <w:r w:rsidRPr="00871619">
        <w:rPr>
          <w:color w:val="000000"/>
          <w:sz w:val="24"/>
        </w:rPr>
        <w:t xml:space="preserve">(dále jen „akce“) lze </w:t>
      </w:r>
      <w:r w:rsidR="009703AE">
        <w:rPr>
          <w:color w:val="000000"/>
          <w:sz w:val="24"/>
        </w:rPr>
        <w:t>pořádat</w:t>
      </w:r>
      <w:r w:rsidRPr="00871619">
        <w:rPr>
          <w:color w:val="000000"/>
          <w:sz w:val="24"/>
        </w:rPr>
        <w:t xml:space="preserve"> pouze v době od 9</w:t>
      </w:r>
      <w:r w:rsidR="00871619">
        <w:rPr>
          <w:color w:val="000000"/>
          <w:sz w:val="24"/>
        </w:rPr>
        <w:t>:00</w:t>
      </w:r>
      <w:r w:rsidRPr="00871619">
        <w:rPr>
          <w:color w:val="000000"/>
          <w:sz w:val="24"/>
        </w:rPr>
        <w:t xml:space="preserve"> hod</w:t>
      </w:r>
      <w:r w:rsidR="00871619">
        <w:rPr>
          <w:color w:val="000000"/>
          <w:sz w:val="24"/>
        </w:rPr>
        <w:t>in</w:t>
      </w:r>
      <w:r w:rsidRPr="00871619">
        <w:rPr>
          <w:color w:val="000000"/>
          <w:sz w:val="24"/>
        </w:rPr>
        <w:t xml:space="preserve"> do </w:t>
      </w:r>
      <w:r w:rsidR="00755EC8">
        <w:rPr>
          <w:color w:val="000000"/>
          <w:sz w:val="24"/>
        </w:rPr>
        <w:t>4</w:t>
      </w:r>
      <w:r w:rsidR="00871619">
        <w:rPr>
          <w:color w:val="000000"/>
          <w:sz w:val="24"/>
        </w:rPr>
        <w:t>:00</w:t>
      </w:r>
      <w:r w:rsidRPr="00871619">
        <w:rPr>
          <w:color w:val="000000"/>
          <w:sz w:val="24"/>
        </w:rPr>
        <w:t xml:space="preserve"> hod</w:t>
      </w:r>
      <w:r w:rsidR="00871619">
        <w:rPr>
          <w:color w:val="000000"/>
          <w:sz w:val="24"/>
        </w:rPr>
        <w:t>in</w:t>
      </w:r>
      <w:r w:rsidRPr="00871619">
        <w:rPr>
          <w:color w:val="000000"/>
          <w:sz w:val="24"/>
        </w:rPr>
        <w:t xml:space="preserve"> následujícího dne.</w:t>
      </w:r>
      <w:r w:rsidR="005500CB" w:rsidRPr="00871619">
        <w:rPr>
          <w:color w:val="000000"/>
          <w:sz w:val="24"/>
        </w:rPr>
        <w:t xml:space="preserve"> </w:t>
      </w:r>
    </w:p>
    <w:p w:rsidR="00FB3592" w:rsidRPr="00871619" w:rsidRDefault="00FB3592" w:rsidP="00F074AF">
      <w:pPr>
        <w:pStyle w:val="Zkladntext"/>
        <w:numPr>
          <w:ilvl w:val="0"/>
          <w:numId w:val="1"/>
        </w:numPr>
        <w:jc w:val="both"/>
        <w:rPr>
          <w:color w:val="000000"/>
          <w:sz w:val="24"/>
        </w:rPr>
      </w:pPr>
      <w:r w:rsidRPr="00871619">
        <w:rPr>
          <w:color w:val="000000"/>
          <w:sz w:val="24"/>
        </w:rPr>
        <w:t xml:space="preserve">V objektech, v nichž se kromě nebytových prostor nachází </w:t>
      </w:r>
      <w:r w:rsidR="00871619">
        <w:rPr>
          <w:color w:val="000000"/>
          <w:sz w:val="24"/>
        </w:rPr>
        <w:t>alespoň jeden byt</w:t>
      </w:r>
      <w:r w:rsidRPr="00871619">
        <w:rPr>
          <w:color w:val="000000"/>
          <w:sz w:val="24"/>
        </w:rPr>
        <w:t xml:space="preserve">, lze akce </w:t>
      </w:r>
      <w:r w:rsidR="009703AE">
        <w:rPr>
          <w:color w:val="000000"/>
          <w:sz w:val="24"/>
        </w:rPr>
        <w:t>pořádat</w:t>
      </w:r>
      <w:r w:rsidRPr="00871619">
        <w:rPr>
          <w:color w:val="000000"/>
          <w:sz w:val="24"/>
        </w:rPr>
        <w:t xml:space="preserve"> pouze v době od 18</w:t>
      </w:r>
      <w:r w:rsidR="00871619">
        <w:rPr>
          <w:color w:val="000000"/>
          <w:sz w:val="24"/>
        </w:rPr>
        <w:t>:00</w:t>
      </w:r>
      <w:r w:rsidRPr="00871619">
        <w:rPr>
          <w:color w:val="000000"/>
          <w:sz w:val="24"/>
        </w:rPr>
        <w:t xml:space="preserve"> hod</w:t>
      </w:r>
      <w:r w:rsidR="00871619">
        <w:rPr>
          <w:color w:val="000000"/>
          <w:sz w:val="24"/>
        </w:rPr>
        <w:t>in</w:t>
      </w:r>
      <w:r w:rsidRPr="00871619">
        <w:rPr>
          <w:color w:val="000000"/>
          <w:sz w:val="24"/>
        </w:rPr>
        <w:t xml:space="preserve"> do 22</w:t>
      </w:r>
      <w:r w:rsidR="00871619">
        <w:rPr>
          <w:color w:val="000000"/>
          <w:sz w:val="24"/>
        </w:rPr>
        <w:t>:00</w:t>
      </w:r>
      <w:r w:rsidRPr="00871619">
        <w:rPr>
          <w:color w:val="000000"/>
          <w:sz w:val="24"/>
        </w:rPr>
        <w:t xml:space="preserve"> hod</w:t>
      </w:r>
      <w:r w:rsidR="00871619">
        <w:rPr>
          <w:color w:val="000000"/>
          <w:sz w:val="24"/>
        </w:rPr>
        <w:t>in.</w:t>
      </w:r>
    </w:p>
    <w:p w:rsidR="00FB3592" w:rsidRDefault="00FB3592" w:rsidP="00F074AF">
      <w:pPr>
        <w:pStyle w:val="Zkladntext"/>
        <w:numPr>
          <w:ilvl w:val="0"/>
          <w:numId w:val="1"/>
        </w:numPr>
        <w:jc w:val="both"/>
        <w:rPr>
          <w:color w:val="000000"/>
          <w:sz w:val="24"/>
        </w:rPr>
      </w:pPr>
      <w:r w:rsidRPr="00871619">
        <w:rPr>
          <w:color w:val="000000"/>
          <w:sz w:val="24"/>
        </w:rPr>
        <w:t>V</w:t>
      </w:r>
      <w:r w:rsidR="00FE172D" w:rsidRPr="00871619">
        <w:rPr>
          <w:color w:val="000000"/>
          <w:sz w:val="24"/>
        </w:rPr>
        <w:t> </w:t>
      </w:r>
      <w:r w:rsidRPr="00871619">
        <w:rPr>
          <w:color w:val="000000"/>
          <w:sz w:val="24"/>
        </w:rPr>
        <w:t>objektech</w:t>
      </w:r>
      <w:r w:rsidR="00FE172D" w:rsidRPr="00871619">
        <w:rPr>
          <w:color w:val="000000"/>
          <w:sz w:val="24"/>
        </w:rPr>
        <w:t xml:space="preserve"> či prostorách</w:t>
      </w:r>
      <w:r w:rsidRPr="00871619">
        <w:rPr>
          <w:color w:val="000000"/>
          <w:sz w:val="24"/>
        </w:rPr>
        <w:t xml:space="preserve">, které </w:t>
      </w:r>
      <w:r w:rsidR="00FE172D" w:rsidRPr="00871619">
        <w:rPr>
          <w:color w:val="000000"/>
          <w:sz w:val="24"/>
        </w:rPr>
        <w:t>se nacházejí ve vzdálenosti</w:t>
      </w:r>
      <w:r w:rsidRPr="00871619">
        <w:rPr>
          <w:color w:val="000000"/>
          <w:sz w:val="24"/>
        </w:rPr>
        <w:t xml:space="preserve"> </w:t>
      </w:r>
      <w:r w:rsidR="00FE172D" w:rsidRPr="00871619">
        <w:rPr>
          <w:color w:val="000000"/>
          <w:sz w:val="24"/>
        </w:rPr>
        <w:t xml:space="preserve">menší než </w:t>
      </w:r>
      <w:smartTag w:uri="urn:schemas-microsoft-com:office:smarttags" w:element="metricconverter">
        <w:smartTagPr>
          <w:attr w:name="ProductID" w:val="20 metrů"/>
        </w:smartTagPr>
        <w:r w:rsidR="00F6164C">
          <w:rPr>
            <w:color w:val="000000"/>
            <w:sz w:val="24"/>
          </w:rPr>
          <w:t>2</w:t>
        </w:r>
        <w:r w:rsidR="00FE172D" w:rsidRPr="00871619">
          <w:rPr>
            <w:color w:val="000000"/>
            <w:sz w:val="24"/>
          </w:rPr>
          <w:t>0 metrů</w:t>
        </w:r>
      </w:smartTag>
      <w:r w:rsidR="00FE172D" w:rsidRPr="00871619">
        <w:rPr>
          <w:color w:val="000000"/>
          <w:sz w:val="24"/>
        </w:rPr>
        <w:t xml:space="preserve"> od</w:t>
      </w:r>
      <w:r w:rsidR="00871619">
        <w:rPr>
          <w:color w:val="000000"/>
          <w:sz w:val="24"/>
        </w:rPr>
        <w:t> </w:t>
      </w:r>
      <w:r w:rsidR="00FE172D" w:rsidRPr="00871619">
        <w:rPr>
          <w:color w:val="000000"/>
          <w:sz w:val="24"/>
        </w:rPr>
        <w:t>objektů s</w:t>
      </w:r>
      <w:r w:rsidR="00871619">
        <w:rPr>
          <w:color w:val="000000"/>
          <w:sz w:val="24"/>
        </w:rPr>
        <w:t> alespoň jedním bytem</w:t>
      </w:r>
      <w:r w:rsidRPr="00871619">
        <w:rPr>
          <w:color w:val="000000"/>
          <w:sz w:val="24"/>
        </w:rPr>
        <w:t xml:space="preserve">, lze akce </w:t>
      </w:r>
      <w:r w:rsidR="009703AE">
        <w:rPr>
          <w:color w:val="000000"/>
          <w:sz w:val="24"/>
        </w:rPr>
        <w:t>pořádat</w:t>
      </w:r>
      <w:r w:rsidRPr="00871619">
        <w:rPr>
          <w:color w:val="000000"/>
          <w:sz w:val="24"/>
        </w:rPr>
        <w:t xml:space="preserve"> pouze v době od 18</w:t>
      </w:r>
      <w:r w:rsidR="00871619">
        <w:rPr>
          <w:color w:val="000000"/>
          <w:sz w:val="24"/>
        </w:rPr>
        <w:t>:00</w:t>
      </w:r>
      <w:r w:rsidRPr="00871619">
        <w:rPr>
          <w:color w:val="000000"/>
          <w:sz w:val="24"/>
        </w:rPr>
        <w:t xml:space="preserve"> hod</w:t>
      </w:r>
      <w:r w:rsidR="00871619">
        <w:rPr>
          <w:color w:val="000000"/>
          <w:sz w:val="24"/>
        </w:rPr>
        <w:t>in</w:t>
      </w:r>
      <w:r w:rsidRPr="00871619">
        <w:rPr>
          <w:color w:val="000000"/>
          <w:sz w:val="24"/>
        </w:rPr>
        <w:t xml:space="preserve"> do</w:t>
      </w:r>
      <w:r w:rsidR="00871619">
        <w:rPr>
          <w:color w:val="000000"/>
          <w:sz w:val="24"/>
        </w:rPr>
        <w:t> </w:t>
      </w:r>
      <w:r w:rsidRPr="00871619">
        <w:rPr>
          <w:color w:val="000000"/>
          <w:sz w:val="24"/>
        </w:rPr>
        <w:t>22</w:t>
      </w:r>
      <w:r w:rsidR="00871619">
        <w:rPr>
          <w:color w:val="000000"/>
          <w:sz w:val="24"/>
        </w:rPr>
        <w:t>:00</w:t>
      </w:r>
      <w:r w:rsidRPr="00871619">
        <w:rPr>
          <w:color w:val="000000"/>
          <w:sz w:val="24"/>
        </w:rPr>
        <w:t xml:space="preserve"> hod</w:t>
      </w:r>
      <w:r w:rsidR="00871619">
        <w:rPr>
          <w:color w:val="000000"/>
          <w:sz w:val="24"/>
        </w:rPr>
        <w:t>in</w:t>
      </w:r>
      <w:r w:rsidRPr="00871619">
        <w:rPr>
          <w:color w:val="000000"/>
          <w:sz w:val="24"/>
        </w:rPr>
        <w:t>.</w:t>
      </w:r>
    </w:p>
    <w:p w:rsidR="00FB3592" w:rsidRPr="00871619" w:rsidRDefault="00FB3592" w:rsidP="00F074AF">
      <w:pPr>
        <w:pStyle w:val="Zkladntextodsazen3"/>
        <w:ind w:firstLine="0"/>
        <w:rPr>
          <w:b/>
          <w:color w:val="000000"/>
        </w:rPr>
      </w:pPr>
    </w:p>
    <w:p w:rsidR="00FB3592" w:rsidRDefault="00FB3592" w:rsidP="00F074AF">
      <w:pPr>
        <w:pStyle w:val="Zkladntextodsazen3"/>
        <w:ind w:firstLine="0"/>
        <w:jc w:val="center"/>
        <w:rPr>
          <w:b/>
          <w:bCs/>
          <w:color w:val="000000"/>
        </w:rPr>
      </w:pPr>
      <w:r w:rsidRPr="00871619">
        <w:rPr>
          <w:b/>
          <w:bCs/>
          <w:color w:val="000000"/>
        </w:rPr>
        <w:t xml:space="preserve">Čl. </w:t>
      </w:r>
      <w:r w:rsidR="00F074AF">
        <w:rPr>
          <w:b/>
          <w:bCs/>
          <w:color w:val="000000"/>
        </w:rPr>
        <w:t>2</w:t>
      </w:r>
    </w:p>
    <w:p w:rsidR="00871619" w:rsidRPr="00871619" w:rsidRDefault="00871619" w:rsidP="00F074AF">
      <w:pPr>
        <w:pStyle w:val="Zkladntextodsazen2"/>
        <w:tabs>
          <w:tab w:val="left" w:pos="284"/>
        </w:tabs>
        <w:ind w:left="0"/>
        <w:jc w:val="center"/>
        <w:rPr>
          <w:color w:val="000000"/>
          <w:sz w:val="24"/>
        </w:rPr>
      </w:pPr>
      <w:r w:rsidRPr="00871619">
        <w:rPr>
          <w:color w:val="000000"/>
          <w:sz w:val="24"/>
        </w:rPr>
        <w:t>Ohlašovací povinnost</w:t>
      </w:r>
    </w:p>
    <w:p w:rsidR="00871619" w:rsidRDefault="00871619" w:rsidP="00F074AF">
      <w:pPr>
        <w:pStyle w:val="Zkladntextodsazen2"/>
        <w:tabs>
          <w:tab w:val="left" w:pos="284"/>
        </w:tabs>
        <w:ind w:left="0"/>
        <w:jc w:val="both"/>
        <w:rPr>
          <w:b w:val="0"/>
          <w:color w:val="000000"/>
          <w:sz w:val="24"/>
        </w:rPr>
      </w:pPr>
    </w:p>
    <w:p w:rsidR="00FB3592" w:rsidRPr="00871619" w:rsidRDefault="00FB3592" w:rsidP="00F074AF">
      <w:pPr>
        <w:pStyle w:val="Zkladntextodsazen2"/>
        <w:tabs>
          <w:tab w:val="left" w:pos="284"/>
        </w:tabs>
        <w:ind w:left="0"/>
        <w:jc w:val="both"/>
        <w:rPr>
          <w:b w:val="0"/>
          <w:color w:val="000000"/>
          <w:sz w:val="24"/>
        </w:rPr>
      </w:pPr>
      <w:r w:rsidRPr="00871619">
        <w:rPr>
          <w:b w:val="0"/>
          <w:color w:val="000000"/>
          <w:sz w:val="24"/>
        </w:rPr>
        <w:t>Pořadatel akce je povinen</w:t>
      </w:r>
      <w:r w:rsidR="00266EE2">
        <w:rPr>
          <w:b w:val="0"/>
          <w:color w:val="000000"/>
          <w:sz w:val="24"/>
        </w:rPr>
        <w:t xml:space="preserve"> písemně</w:t>
      </w:r>
      <w:r w:rsidRPr="00871619">
        <w:rPr>
          <w:b w:val="0"/>
          <w:color w:val="000000"/>
          <w:sz w:val="24"/>
        </w:rPr>
        <w:t xml:space="preserve"> oznámit Městské</w:t>
      </w:r>
      <w:r w:rsidR="00955D82">
        <w:rPr>
          <w:b w:val="0"/>
          <w:color w:val="000000"/>
          <w:sz w:val="24"/>
        </w:rPr>
        <w:t>mu</w:t>
      </w:r>
      <w:r w:rsidRPr="00871619">
        <w:rPr>
          <w:b w:val="0"/>
          <w:color w:val="000000"/>
          <w:sz w:val="24"/>
        </w:rPr>
        <w:t xml:space="preserve"> úřadu Bílina</w:t>
      </w:r>
      <w:r w:rsidR="00755EC8">
        <w:rPr>
          <w:b w:val="0"/>
          <w:color w:val="000000"/>
          <w:sz w:val="24"/>
        </w:rPr>
        <w:t>, finanční odbor</w:t>
      </w:r>
      <w:r w:rsidR="00FE172D" w:rsidRPr="00871619">
        <w:rPr>
          <w:b w:val="0"/>
          <w:color w:val="000000"/>
          <w:sz w:val="24"/>
        </w:rPr>
        <w:t xml:space="preserve"> </w:t>
      </w:r>
      <w:r w:rsidR="00755EC8">
        <w:rPr>
          <w:b w:val="0"/>
          <w:color w:val="000000"/>
          <w:sz w:val="24"/>
        </w:rPr>
        <w:t>5</w:t>
      </w:r>
      <w:r w:rsidR="00AD46E4" w:rsidRPr="00871619">
        <w:rPr>
          <w:b w:val="0"/>
          <w:color w:val="000000"/>
          <w:sz w:val="24"/>
        </w:rPr>
        <w:t xml:space="preserve"> dnů</w:t>
      </w:r>
      <w:r w:rsidR="0042501F" w:rsidRPr="00871619">
        <w:rPr>
          <w:b w:val="0"/>
          <w:color w:val="000000"/>
          <w:sz w:val="24"/>
        </w:rPr>
        <w:t xml:space="preserve"> </w:t>
      </w:r>
      <w:r w:rsidRPr="00871619">
        <w:rPr>
          <w:b w:val="0"/>
          <w:color w:val="000000"/>
          <w:sz w:val="24"/>
        </w:rPr>
        <w:t>před jejím konáním:</w:t>
      </w:r>
    </w:p>
    <w:p w:rsidR="00FB3592" w:rsidRPr="00871619" w:rsidRDefault="00FB3592" w:rsidP="00F074AF">
      <w:pPr>
        <w:pStyle w:val="Zkladntextodsazen2"/>
        <w:numPr>
          <w:ilvl w:val="1"/>
          <w:numId w:val="1"/>
        </w:numPr>
        <w:tabs>
          <w:tab w:val="left" w:pos="284"/>
        </w:tabs>
        <w:jc w:val="both"/>
        <w:rPr>
          <w:b w:val="0"/>
          <w:color w:val="000000"/>
          <w:sz w:val="24"/>
        </w:rPr>
      </w:pPr>
      <w:r w:rsidRPr="00871619">
        <w:rPr>
          <w:b w:val="0"/>
          <w:color w:val="000000"/>
          <w:sz w:val="24"/>
        </w:rPr>
        <w:t>jméno a příjmení nebo název, trvalý pobyt nebo sídlo pořadatele akce, IČ,</w:t>
      </w:r>
    </w:p>
    <w:p w:rsidR="00FB3592" w:rsidRPr="00871619" w:rsidRDefault="00FB3592" w:rsidP="00F074AF">
      <w:pPr>
        <w:pStyle w:val="Zkladntextodsazen2"/>
        <w:numPr>
          <w:ilvl w:val="1"/>
          <w:numId w:val="1"/>
        </w:numPr>
        <w:tabs>
          <w:tab w:val="left" w:pos="284"/>
        </w:tabs>
        <w:jc w:val="both"/>
        <w:rPr>
          <w:b w:val="0"/>
          <w:color w:val="000000"/>
          <w:sz w:val="24"/>
        </w:rPr>
      </w:pPr>
      <w:r w:rsidRPr="00871619">
        <w:rPr>
          <w:b w:val="0"/>
          <w:color w:val="000000"/>
          <w:sz w:val="24"/>
        </w:rPr>
        <w:t xml:space="preserve">označení druhu akce nebo opakujících </w:t>
      </w:r>
      <w:r w:rsidR="00AD46E4" w:rsidRPr="00871619">
        <w:rPr>
          <w:b w:val="0"/>
          <w:color w:val="000000"/>
          <w:sz w:val="24"/>
        </w:rPr>
        <w:t>se akcí, datum konání, počátek,</w:t>
      </w:r>
      <w:r w:rsidRPr="00871619">
        <w:rPr>
          <w:b w:val="0"/>
          <w:color w:val="000000"/>
          <w:sz w:val="24"/>
        </w:rPr>
        <w:t xml:space="preserve"> konec a místo konání,</w:t>
      </w:r>
    </w:p>
    <w:p w:rsidR="00FE172D" w:rsidRPr="00871619" w:rsidRDefault="00FE172D" w:rsidP="00F074AF">
      <w:pPr>
        <w:pStyle w:val="Zkladntextodsazen2"/>
        <w:numPr>
          <w:ilvl w:val="1"/>
          <w:numId w:val="1"/>
        </w:numPr>
        <w:tabs>
          <w:tab w:val="left" w:pos="284"/>
        </w:tabs>
        <w:jc w:val="both"/>
        <w:rPr>
          <w:b w:val="0"/>
          <w:color w:val="000000"/>
          <w:sz w:val="24"/>
        </w:rPr>
      </w:pPr>
      <w:r w:rsidRPr="00871619">
        <w:rPr>
          <w:b w:val="0"/>
          <w:color w:val="000000"/>
          <w:sz w:val="24"/>
        </w:rPr>
        <w:t>písemný souhlas vlastníka objektu</w:t>
      </w:r>
      <w:r w:rsidR="004D1F2E" w:rsidRPr="00871619">
        <w:rPr>
          <w:b w:val="0"/>
          <w:color w:val="000000"/>
          <w:sz w:val="24"/>
        </w:rPr>
        <w:t>, pozemku</w:t>
      </w:r>
      <w:r w:rsidRPr="00871619">
        <w:rPr>
          <w:b w:val="0"/>
          <w:color w:val="000000"/>
          <w:sz w:val="24"/>
        </w:rPr>
        <w:t xml:space="preserve"> či prostor</w:t>
      </w:r>
      <w:r w:rsidR="004D1F2E" w:rsidRPr="00871619">
        <w:rPr>
          <w:b w:val="0"/>
          <w:color w:val="000000"/>
          <w:sz w:val="24"/>
        </w:rPr>
        <w:t>u</w:t>
      </w:r>
      <w:r w:rsidRPr="00871619">
        <w:rPr>
          <w:b w:val="0"/>
          <w:color w:val="000000"/>
          <w:sz w:val="24"/>
        </w:rPr>
        <w:t xml:space="preserve"> s pořádáním akce</w:t>
      </w:r>
      <w:r w:rsidR="004D1F2E" w:rsidRPr="00871619">
        <w:rPr>
          <w:b w:val="0"/>
          <w:color w:val="000000"/>
          <w:sz w:val="24"/>
        </w:rPr>
        <w:t xml:space="preserve"> ve svém objektu, pozemku či prostoru</w:t>
      </w:r>
      <w:r w:rsidRPr="00871619">
        <w:rPr>
          <w:b w:val="0"/>
          <w:color w:val="000000"/>
          <w:sz w:val="24"/>
        </w:rPr>
        <w:t>,</w:t>
      </w:r>
    </w:p>
    <w:p w:rsidR="00FB3592" w:rsidRPr="00871619" w:rsidRDefault="00FB3592" w:rsidP="00F074AF">
      <w:pPr>
        <w:pStyle w:val="Zkladntextodsazen2"/>
        <w:numPr>
          <w:ilvl w:val="1"/>
          <w:numId w:val="1"/>
        </w:numPr>
        <w:tabs>
          <w:tab w:val="left" w:pos="284"/>
        </w:tabs>
        <w:jc w:val="both"/>
        <w:rPr>
          <w:b w:val="0"/>
          <w:color w:val="000000"/>
          <w:sz w:val="24"/>
        </w:rPr>
      </w:pPr>
      <w:r w:rsidRPr="00871619">
        <w:rPr>
          <w:b w:val="0"/>
          <w:color w:val="000000"/>
          <w:sz w:val="24"/>
        </w:rPr>
        <w:t>předpokládaný počet osob, které se akce zúčastní,</w:t>
      </w:r>
    </w:p>
    <w:p w:rsidR="00FB3592" w:rsidRPr="00871619" w:rsidRDefault="00FB3592" w:rsidP="00F074AF">
      <w:pPr>
        <w:pStyle w:val="Zkladntextodsazen2"/>
        <w:numPr>
          <w:ilvl w:val="1"/>
          <w:numId w:val="1"/>
        </w:numPr>
        <w:tabs>
          <w:tab w:val="left" w:pos="284"/>
        </w:tabs>
        <w:jc w:val="both"/>
        <w:rPr>
          <w:b w:val="0"/>
          <w:color w:val="000000"/>
          <w:sz w:val="24"/>
        </w:rPr>
      </w:pPr>
      <w:r w:rsidRPr="00871619">
        <w:rPr>
          <w:b w:val="0"/>
          <w:color w:val="000000"/>
          <w:sz w:val="24"/>
        </w:rPr>
        <w:t>počet členů pořadatelské služby,</w:t>
      </w:r>
    </w:p>
    <w:p w:rsidR="00FB3592" w:rsidRPr="00871619" w:rsidRDefault="00FB3592" w:rsidP="00F074AF">
      <w:pPr>
        <w:pStyle w:val="Zkladntextodsazen2"/>
        <w:numPr>
          <w:ilvl w:val="1"/>
          <w:numId w:val="1"/>
        </w:numPr>
        <w:tabs>
          <w:tab w:val="left" w:pos="284"/>
        </w:tabs>
        <w:jc w:val="both"/>
        <w:rPr>
          <w:color w:val="000000"/>
          <w:sz w:val="24"/>
        </w:rPr>
      </w:pPr>
      <w:r w:rsidRPr="00871619">
        <w:rPr>
          <w:b w:val="0"/>
          <w:color w:val="000000"/>
          <w:sz w:val="24"/>
        </w:rPr>
        <w:t>cenu vstupného</w:t>
      </w:r>
      <w:r w:rsidR="00871619">
        <w:rPr>
          <w:b w:val="0"/>
          <w:color w:val="000000"/>
          <w:sz w:val="24"/>
        </w:rPr>
        <w:t>.</w:t>
      </w:r>
    </w:p>
    <w:p w:rsidR="00FB3592" w:rsidRPr="00871619" w:rsidRDefault="00FB3592" w:rsidP="00F074AF">
      <w:pPr>
        <w:pStyle w:val="Zkladntextodsazen2"/>
        <w:tabs>
          <w:tab w:val="left" w:pos="360"/>
        </w:tabs>
        <w:rPr>
          <w:color w:val="000000"/>
          <w:sz w:val="24"/>
        </w:rPr>
      </w:pPr>
    </w:p>
    <w:p w:rsidR="00FB3592" w:rsidRPr="00871619" w:rsidRDefault="00FB3592" w:rsidP="00F074AF">
      <w:pPr>
        <w:pStyle w:val="Nadpis2"/>
        <w:jc w:val="center"/>
        <w:rPr>
          <w:b/>
          <w:bCs/>
          <w:color w:val="000000"/>
          <w:sz w:val="24"/>
        </w:rPr>
      </w:pPr>
      <w:r w:rsidRPr="00871619">
        <w:rPr>
          <w:b/>
          <w:bCs/>
          <w:color w:val="000000"/>
          <w:sz w:val="24"/>
        </w:rPr>
        <w:t xml:space="preserve">Čl. </w:t>
      </w:r>
      <w:r w:rsidR="00F074AF">
        <w:rPr>
          <w:b/>
          <w:bCs/>
          <w:color w:val="000000"/>
          <w:sz w:val="24"/>
        </w:rPr>
        <w:t>3</w:t>
      </w:r>
    </w:p>
    <w:p w:rsidR="00871619" w:rsidRPr="00871619" w:rsidRDefault="00A542B3" w:rsidP="00F074AF">
      <w:pPr>
        <w:pStyle w:val="Zkladntextodsazen3"/>
        <w:ind w:firstLine="0"/>
        <w:jc w:val="center"/>
        <w:rPr>
          <w:b/>
          <w:color w:val="000000"/>
        </w:rPr>
      </w:pPr>
      <w:r>
        <w:rPr>
          <w:b/>
          <w:color w:val="000000"/>
        </w:rPr>
        <w:t>Zajištění p</w:t>
      </w:r>
      <w:r w:rsidR="00871619" w:rsidRPr="00871619">
        <w:rPr>
          <w:b/>
          <w:color w:val="000000"/>
        </w:rPr>
        <w:t>ořadatelsk</w:t>
      </w:r>
      <w:r>
        <w:rPr>
          <w:b/>
          <w:color w:val="000000"/>
        </w:rPr>
        <w:t>é</w:t>
      </w:r>
      <w:r w:rsidR="00871619" w:rsidRPr="00871619">
        <w:rPr>
          <w:b/>
          <w:color w:val="000000"/>
        </w:rPr>
        <w:t xml:space="preserve"> služb</w:t>
      </w:r>
      <w:r>
        <w:rPr>
          <w:b/>
          <w:color w:val="000000"/>
        </w:rPr>
        <w:t>y</w:t>
      </w:r>
    </w:p>
    <w:p w:rsidR="00871619" w:rsidRDefault="00871619" w:rsidP="00F074AF">
      <w:pPr>
        <w:pStyle w:val="Zkladntextodsazen3"/>
        <w:ind w:firstLine="0"/>
        <w:jc w:val="both"/>
        <w:rPr>
          <w:color w:val="000000"/>
        </w:rPr>
      </w:pPr>
    </w:p>
    <w:p w:rsidR="00961104" w:rsidRDefault="0042501F" w:rsidP="00F074AF">
      <w:pPr>
        <w:pStyle w:val="Zkladntextodsazen3"/>
        <w:numPr>
          <w:ilvl w:val="0"/>
          <w:numId w:val="5"/>
        </w:numPr>
        <w:jc w:val="both"/>
        <w:rPr>
          <w:color w:val="000000"/>
        </w:rPr>
      </w:pPr>
      <w:r w:rsidRPr="00871619">
        <w:rPr>
          <w:color w:val="000000"/>
        </w:rPr>
        <w:t xml:space="preserve">Pořadatel je povinen zajistit nejméně jednoho člena pořadatelské služby na každých padesát účastníků akce. </w:t>
      </w:r>
    </w:p>
    <w:p w:rsidR="00FB3592" w:rsidRPr="00871619" w:rsidRDefault="00FB3592" w:rsidP="00F074AF">
      <w:pPr>
        <w:pStyle w:val="Zkladntextodsazen3"/>
        <w:numPr>
          <w:ilvl w:val="0"/>
          <w:numId w:val="5"/>
        </w:numPr>
        <w:jc w:val="both"/>
        <w:rPr>
          <w:color w:val="000000"/>
        </w:rPr>
      </w:pPr>
      <w:r w:rsidRPr="00871619">
        <w:rPr>
          <w:color w:val="000000"/>
        </w:rPr>
        <w:t xml:space="preserve">Pořadatel je povinen zajistit, aby člen pořadatelské služby byl přítomen v průběhu konání celé akce a označen viditelným nápisem </w:t>
      </w:r>
      <w:r w:rsidR="0042501F" w:rsidRPr="00871619">
        <w:rPr>
          <w:color w:val="000000"/>
        </w:rPr>
        <w:t xml:space="preserve">„Pořadatel“, nebo </w:t>
      </w:r>
      <w:r w:rsidRPr="00871619">
        <w:rPr>
          <w:color w:val="000000"/>
        </w:rPr>
        <w:t xml:space="preserve">„Pořadatelská služba“. </w:t>
      </w:r>
    </w:p>
    <w:p w:rsidR="00F074AF" w:rsidRDefault="00F074AF" w:rsidP="00F074AF">
      <w:pPr>
        <w:pStyle w:val="Zkladntextodsazen3"/>
        <w:ind w:firstLine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F074AF" w:rsidRDefault="00F074AF" w:rsidP="00F074AF">
      <w:pPr>
        <w:pStyle w:val="Zkladntextodsazen3"/>
        <w:ind w:firstLine="0"/>
        <w:jc w:val="center"/>
        <w:rPr>
          <w:b/>
          <w:bCs/>
          <w:color w:val="000000"/>
        </w:rPr>
      </w:pPr>
      <w:r w:rsidRPr="00871619">
        <w:rPr>
          <w:b/>
          <w:bCs/>
          <w:color w:val="000000"/>
        </w:rPr>
        <w:t xml:space="preserve">Čl. </w:t>
      </w:r>
      <w:r>
        <w:rPr>
          <w:b/>
          <w:bCs/>
          <w:color w:val="000000"/>
        </w:rPr>
        <w:t>4</w:t>
      </w:r>
    </w:p>
    <w:p w:rsidR="00F074AF" w:rsidRDefault="00F074AF" w:rsidP="00F074AF">
      <w:pPr>
        <w:pStyle w:val="Zkladntextodsazen2"/>
        <w:tabs>
          <w:tab w:val="left" w:pos="284"/>
        </w:tabs>
        <w:ind w:left="0"/>
        <w:jc w:val="center"/>
        <w:rPr>
          <w:color w:val="000000"/>
          <w:sz w:val="24"/>
        </w:rPr>
      </w:pPr>
      <w:r>
        <w:rPr>
          <w:color w:val="000000"/>
          <w:sz w:val="24"/>
        </w:rPr>
        <w:t>Výjimky</w:t>
      </w:r>
    </w:p>
    <w:p w:rsidR="00F074AF" w:rsidRDefault="00F074AF" w:rsidP="00F074AF">
      <w:pPr>
        <w:pStyle w:val="Zkladntextodsazen2"/>
        <w:tabs>
          <w:tab w:val="left" w:pos="284"/>
        </w:tabs>
        <w:ind w:left="0"/>
        <w:jc w:val="both"/>
        <w:rPr>
          <w:b w:val="0"/>
          <w:color w:val="000000"/>
          <w:sz w:val="24"/>
        </w:rPr>
      </w:pPr>
    </w:p>
    <w:p w:rsidR="00F074AF" w:rsidRPr="0011060E" w:rsidRDefault="00F074AF" w:rsidP="00F074AF">
      <w:pPr>
        <w:pStyle w:val="Zkladntextodsazen2"/>
        <w:tabs>
          <w:tab w:val="left" w:pos="284"/>
        </w:tabs>
        <w:ind w:left="0"/>
        <w:jc w:val="both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Z ustanovení čl. 1 této vyhlášky může Rada města Bíliny na základě písemné žádosti pořadatele udělit</w:t>
      </w:r>
      <w:r>
        <w:rPr>
          <w:rStyle w:val="Znakapoznpodarou"/>
          <w:b w:val="0"/>
          <w:color w:val="000000"/>
          <w:sz w:val="24"/>
        </w:rPr>
        <w:footnoteReference w:id="1"/>
      </w:r>
      <w:r w:rsidRPr="0033003E">
        <w:rPr>
          <w:b w:val="0"/>
          <w:color w:val="000000"/>
          <w:sz w:val="24"/>
          <w:vertAlign w:val="superscript"/>
        </w:rPr>
        <w:t>)</w:t>
      </w:r>
      <w:r>
        <w:rPr>
          <w:b w:val="0"/>
          <w:color w:val="000000"/>
          <w:sz w:val="24"/>
        </w:rPr>
        <w:t xml:space="preserve"> výjimku na pořádání určité akce.</w:t>
      </w:r>
    </w:p>
    <w:p w:rsidR="00F074AF" w:rsidRDefault="00F074AF" w:rsidP="00F074AF">
      <w:pPr>
        <w:pStyle w:val="Zkladntextodsazen3"/>
        <w:ind w:firstLine="0"/>
        <w:jc w:val="center"/>
        <w:rPr>
          <w:b/>
        </w:rPr>
      </w:pPr>
    </w:p>
    <w:p w:rsidR="006F7491" w:rsidRPr="009703AE" w:rsidRDefault="006F7491" w:rsidP="00F074AF">
      <w:pPr>
        <w:pStyle w:val="Zkladntextodsazen3"/>
        <w:ind w:firstLine="0"/>
        <w:jc w:val="center"/>
        <w:rPr>
          <w:b/>
        </w:rPr>
      </w:pPr>
      <w:r w:rsidRPr="009703AE">
        <w:rPr>
          <w:b/>
        </w:rPr>
        <w:t xml:space="preserve">Čl. </w:t>
      </w:r>
      <w:r w:rsidR="0011060E">
        <w:rPr>
          <w:b/>
        </w:rPr>
        <w:t>5</w:t>
      </w:r>
    </w:p>
    <w:p w:rsidR="006F7491" w:rsidRPr="009703AE" w:rsidRDefault="006F7491" w:rsidP="00F074AF">
      <w:pPr>
        <w:pStyle w:val="Zkladntext"/>
        <w:jc w:val="center"/>
        <w:rPr>
          <w:b/>
          <w:color w:val="000000"/>
          <w:sz w:val="24"/>
        </w:rPr>
      </w:pPr>
      <w:r w:rsidRPr="009703AE">
        <w:rPr>
          <w:b/>
          <w:color w:val="000000"/>
          <w:sz w:val="24"/>
        </w:rPr>
        <w:t>Zrušovací ustanovení</w:t>
      </w:r>
    </w:p>
    <w:p w:rsidR="000371F5" w:rsidRPr="00871619" w:rsidRDefault="000371F5" w:rsidP="00F074AF">
      <w:pPr>
        <w:pStyle w:val="Zkladntext"/>
        <w:jc w:val="both"/>
        <w:rPr>
          <w:color w:val="000000"/>
          <w:sz w:val="24"/>
        </w:rPr>
      </w:pPr>
    </w:p>
    <w:p w:rsidR="00237FB1" w:rsidRPr="00871619" w:rsidRDefault="009703AE" w:rsidP="00F074AF">
      <w:pPr>
        <w:pStyle w:val="Zkladntext"/>
        <w:jc w:val="both"/>
        <w:rPr>
          <w:color w:val="000000"/>
          <w:sz w:val="24"/>
        </w:rPr>
      </w:pPr>
      <w:r>
        <w:rPr>
          <w:color w:val="000000"/>
          <w:sz w:val="24"/>
        </w:rPr>
        <w:t>Z</w:t>
      </w:r>
      <w:r w:rsidR="00237FB1" w:rsidRPr="00871619">
        <w:rPr>
          <w:color w:val="000000"/>
          <w:sz w:val="24"/>
        </w:rPr>
        <w:t xml:space="preserve">rušuje </w:t>
      </w:r>
      <w:r>
        <w:rPr>
          <w:color w:val="000000"/>
          <w:sz w:val="24"/>
        </w:rPr>
        <w:t xml:space="preserve">se </w:t>
      </w:r>
      <w:r w:rsidR="00237FB1" w:rsidRPr="00871619">
        <w:rPr>
          <w:color w:val="000000"/>
          <w:sz w:val="24"/>
        </w:rPr>
        <w:t>obecně závazná vyhláška č</w:t>
      </w:r>
      <w:r w:rsidR="00C70344">
        <w:rPr>
          <w:color w:val="000000"/>
          <w:sz w:val="24"/>
        </w:rPr>
        <w:t>.</w:t>
      </w:r>
      <w:r w:rsidR="00237FB1" w:rsidRPr="00871619">
        <w:rPr>
          <w:color w:val="000000"/>
          <w:sz w:val="24"/>
        </w:rPr>
        <w:t xml:space="preserve"> 1/2005</w:t>
      </w:r>
      <w:r>
        <w:rPr>
          <w:color w:val="000000"/>
          <w:sz w:val="24"/>
        </w:rPr>
        <w:t>,</w:t>
      </w:r>
      <w:r w:rsidR="00237FB1" w:rsidRPr="00871619">
        <w:rPr>
          <w:color w:val="000000"/>
          <w:sz w:val="24"/>
        </w:rPr>
        <w:t xml:space="preserve"> o stanovení podmínek pro pořádání, průběh a ukončení veřejnosti přístupných tanečních zábav, diskoték a jiných kulturních podniků</w:t>
      </w:r>
      <w:r>
        <w:rPr>
          <w:color w:val="000000"/>
          <w:sz w:val="24"/>
        </w:rPr>
        <w:t xml:space="preserve"> k zajištění veřejného pořádku, </w:t>
      </w:r>
      <w:r w:rsidRPr="00871619">
        <w:rPr>
          <w:color w:val="000000"/>
          <w:sz w:val="24"/>
        </w:rPr>
        <w:t xml:space="preserve">ze dne </w:t>
      </w:r>
      <w:r>
        <w:rPr>
          <w:color w:val="000000"/>
          <w:sz w:val="24"/>
        </w:rPr>
        <w:t>16. 6.</w:t>
      </w:r>
      <w:r w:rsidRPr="00871619">
        <w:rPr>
          <w:color w:val="000000"/>
          <w:sz w:val="24"/>
        </w:rPr>
        <w:t xml:space="preserve"> 2005</w:t>
      </w:r>
      <w:r>
        <w:rPr>
          <w:color w:val="000000"/>
          <w:sz w:val="24"/>
        </w:rPr>
        <w:t>.</w:t>
      </w:r>
    </w:p>
    <w:p w:rsidR="006F7491" w:rsidRPr="00871619" w:rsidRDefault="006F7491" w:rsidP="00F074AF">
      <w:pPr>
        <w:pStyle w:val="Zkladntext"/>
        <w:rPr>
          <w:color w:val="000000"/>
          <w:sz w:val="24"/>
        </w:rPr>
      </w:pPr>
    </w:p>
    <w:p w:rsidR="00FB3592" w:rsidRPr="00871619" w:rsidRDefault="00FB3592" w:rsidP="00F074AF">
      <w:pPr>
        <w:pStyle w:val="Zkladntext"/>
        <w:jc w:val="center"/>
        <w:rPr>
          <w:b/>
          <w:color w:val="000000"/>
          <w:sz w:val="24"/>
        </w:rPr>
      </w:pPr>
      <w:r w:rsidRPr="00871619">
        <w:rPr>
          <w:b/>
          <w:color w:val="000000"/>
          <w:sz w:val="24"/>
        </w:rPr>
        <w:t xml:space="preserve">Čl. </w:t>
      </w:r>
      <w:r w:rsidR="0011060E">
        <w:rPr>
          <w:b/>
          <w:color w:val="000000"/>
          <w:sz w:val="24"/>
        </w:rPr>
        <w:t>6</w:t>
      </w:r>
    </w:p>
    <w:p w:rsidR="00FB3592" w:rsidRPr="009703AE" w:rsidRDefault="00FB3592" w:rsidP="00F074AF">
      <w:pPr>
        <w:pStyle w:val="Zkladntext"/>
        <w:tabs>
          <w:tab w:val="left" w:pos="540"/>
        </w:tabs>
        <w:jc w:val="center"/>
        <w:rPr>
          <w:b/>
          <w:color w:val="000000"/>
          <w:sz w:val="24"/>
        </w:rPr>
      </w:pPr>
      <w:r w:rsidRPr="009703AE">
        <w:rPr>
          <w:b/>
          <w:color w:val="000000"/>
          <w:sz w:val="24"/>
        </w:rPr>
        <w:t>Účinnost</w:t>
      </w:r>
    </w:p>
    <w:p w:rsidR="00FB3592" w:rsidRPr="00871619" w:rsidRDefault="00FB3592" w:rsidP="00F074AF">
      <w:pPr>
        <w:pStyle w:val="Zkladntext"/>
        <w:tabs>
          <w:tab w:val="left" w:pos="540"/>
        </w:tabs>
        <w:jc w:val="center"/>
        <w:rPr>
          <w:color w:val="000000"/>
          <w:sz w:val="24"/>
        </w:rPr>
      </w:pPr>
    </w:p>
    <w:p w:rsidR="00FB3592" w:rsidRDefault="00FB3592" w:rsidP="00F074AF">
      <w:pPr>
        <w:pStyle w:val="Zkladntext"/>
        <w:tabs>
          <w:tab w:val="left" w:pos="720"/>
        </w:tabs>
        <w:jc w:val="both"/>
        <w:rPr>
          <w:color w:val="000000"/>
          <w:sz w:val="24"/>
        </w:rPr>
      </w:pPr>
      <w:r w:rsidRPr="00871619">
        <w:rPr>
          <w:color w:val="000000"/>
          <w:sz w:val="24"/>
        </w:rPr>
        <w:t xml:space="preserve">Tato obecně závazná vyhláška nabývá účinnosti </w:t>
      </w:r>
      <w:r w:rsidR="00961104">
        <w:rPr>
          <w:color w:val="000000"/>
          <w:sz w:val="24"/>
        </w:rPr>
        <w:t>patnáctým dnem po dni vyhlášení</w:t>
      </w:r>
      <w:r w:rsidRPr="00871619">
        <w:rPr>
          <w:color w:val="000000"/>
          <w:sz w:val="24"/>
        </w:rPr>
        <w:t>.</w:t>
      </w:r>
    </w:p>
    <w:p w:rsidR="00961104" w:rsidRDefault="00961104" w:rsidP="00F074AF">
      <w:pPr>
        <w:pStyle w:val="Zkladntext"/>
        <w:tabs>
          <w:tab w:val="left" w:pos="720"/>
        </w:tabs>
        <w:jc w:val="both"/>
        <w:rPr>
          <w:color w:val="000000"/>
          <w:sz w:val="24"/>
        </w:rPr>
      </w:pPr>
    </w:p>
    <w:p w:rsidR="00961104" w:rsidRDefault="00961104" w:rsidP="00F074AF">
      <w:pPr>
        <w:pStyle w:val="Zkladntext"/>
        <w:tabs>
          <w:tab w:val="left" w:pos="720"/>
        </w:tabs>
        <w:jc w:val="both"/>
        <w:rPr>
          <w:color w:val="000000"/>
          <w:sz w:val="24"/>
        </w:rPr>
      </w:pPr>
    </w:p>
    <w:p w:rsidR="00961104" w:rsidRDefault="00961104" w:rsidP="00F074AF">
      <w:pPr>
        <w:pStyle w:val="Zkladntext"/>
        <w:tabs>
          <w:tab w:val="left" w:pos="720"/>
        </w:tabs>
        <w:jc w:val="both"/>
        <w:rPr>
          <w:color w:val="000000"/>
          <w:sz w:val="24"/>
        </w:rPr>
      </w:pPr>
    </w:p>
    <w:p w:rsidR="00961104" w:rsidRDefault="00961104" w:rsidP="00F074AF">
      <w:pPr>
        <w:pStyle w:val="Zkladntext"/>
        <w:tabs>
          <w:tab w:val="left" w:pos="720"/>
        </w:tabs>
        <w:jc w:val="both"/>
        <w:rPr>
          <w:color w:val="000000"/>
          <w:sz w:val="24"/>
        </w:rPr>
      </w:pPr>
    </w:p>
    <w:p w:rsidR="00961104" w:rsidRDefault="00961104" w:rsidP="00F074AF">
      <w:pPr>
        <w:pStyle w:val="Zkladntext"/>
        <w:tabs>
          <w:tab w:val="left" w:pos="720"/>
        </w:tabs>
        <w:jc w:val="both"/>
        <w:rPr>
          <w:color w:val="000000"/>
          <w:sz w:val="24"/>
        </w:rPr>
      </w:pPr>
    </w:p>
    <w:p w:rsidR="00961104" w:rsidRDefault="00961104" w:rsidP="00F074AF">
      <w:pPr>
        <w:pStyle w:val="Zkladntext"/>
        <w:tabs>
          <w:tab w:val="left" w:pos="720"/>
        </w:tabs>
        <w:jc w:val="both"/>
        <w:rPr>
          <w:color w:val="000000"/>
          <w:sz w:val="24"/>
        </w:rPr>
      </w:pPr>
    </w:p>
    <w:p w:rsidR="00961104" w:rsidRDefault="00961104" w:rsidP="00F074AF">
      <w:pPr>
        <w:pStyle w:val="Zkladntext"/>
        <w:tabs>
          <w:tab w:val="left" w:pos="720"/>
        </w:tabs>
        <w:jc w:val="both"/>
        <w:rPr>
          <w:color w:val="000000"/>
          <w:sz w:val="24"/>
        </w:rPr>
      </w:pPr>
    </w:p>
    <w:p w:rsidR="00961104" w:rsidRPr="00871619" w:rsidRDefault="00961104" w:rsidP="00F074AF">
      <w:pPr>
        <w:pStyle w:val="Zkladntext"/>
        <w:tabs>
          <w:tab w:val="left" w:pos="720"/>
        </w:tabs>
        <w:jc w:val="both"/>
        <w:rPr>
          <w:color w:val="000000"/>
          <w:sz w:val="24"/>
        </w:rPr>
      </w:pPr>
    </w:p>
    <w:p w:rsidR="000371F5" w:rsidRDefault="000371F5" w:rsidP="00F074AF">
      <w:pPr>
        <w:pStyle w:val="Zkladntext"/>
        <w:tabs>
          <w:tab w:val="left" w:pos="720"/>
        </w:tabs>
        <w:jc w:val="center"/>
        <w:rPr>
          <w:color w:val="000000"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4606"/>
      </w:tblGrid>
      <w:tr w:rsidR="00961104" w:rsidRPr="00876C71" w:rsidTr="00876C71">
        <w:tc>
          <w:tcPr>
            <w:tcW w:w="4605" w:type="dxa"/>
          </w:tcPr>
          <w:p w:rsidR="00961104" w:rsidRPr="00876C71" w:rsidRDefault="00961104" w:rsidP="00F074AF">
            <w:pPr>
              <w:pStyle w:val="Zkladntext"/>
              <w:tabs>
                <w:tab w:val="left" w:pos="720"/>
              </w:tabs>
              <w:jc w:val="center"/>
              <w:rPr>
                <w:color w:val="000000"/>
                <w:sz w:val="24"/>
              </w:rPr>
            </w:pPr>
            <w:r w:rsidRPr="00876C71">
              <w:rPr>
                <w:color w:val="000000"/>
                <w:sz w:val="24"/>
              </w:rPr>
              <w:t>__________________________</w:t>
            </w:r>
          </w:p>
        </w:tc>
        <w:tc>
          <w:tcPr>
            <w:tcW w:w="4606" w:type="dxa"/>
          </w:tcPr>
          <w:p w:rsidR="00961104" w:rsidRPr="00876C71" w:rsidRDefault="00961104" w:rsidP="00F074AF">
            <w:pPr>
              <w:pStyle w:val="Zkladntext"/>
              <w:tabs>
                <w:tab w:val="left" w:pos="720"/>
              </w:tabs>
              <w:jc w:val="center"/>
              <w:rPr>
                <w:color w:val="000000"/>
                <w:sz w:val="24"/>
              </w:rPr>
            </w:pPr>
            <w:r w:rsidRPr="00876C71">
              <w:rPr>
                <w:color w:val="000000"/>
                <w:sz w:val="24"/>
              </w:rPr>
              <w:t>__________________________</w:t>
            </w:r>
          </w:p>
        </w:tc>
      </w:tr>
      <w:tr w:rsidR="00961104" w:rsidRPr="00876C71" w:rsidTr="00876C71">
        <w:tc>
          <w:tcPr>
            <w:tcW w:w="4605" w:type="dxa"/>
          </w:tcPr>
          <w:p w:rsidR="00961104" w:rsidRPr="00876C71" w:rsidRDefault="00961104" w:rsidP="00F074AF">
            <w:pPr>
              <w:pStyle w:val="Zkladntext"/>
              <w:tabs>
                <w:tab w:val="left" w:pos="720"/>
              </w:tabs>
              <w:jc w:val="center"/>
              <w:rPr>
                <w:color w:val="000000"/>
                <w:sz w:val="24"/>
              </w:rPr>
            </w:pPr>
            <w:r w:rsidRPr="00876C71">
              <w:rPr>
                <w:color w:val="000000"/>
                <w:sz w:val="24"/>
              </w:rPr>
              <w:t>Josef Horáček</w:t>
            </w:r>
          </w:p>
          <w:p w:rsidR="00961104" w:rsidRPr="00876C71" w:rsidRDefault="00961104" w:rsidP="00F074AF">
            <w:pPr>
              <w:pStyle w:val="Zkladntext"/>
              <w:tabs>
                <w:tab w:val="left" w:pos="720"/>
              </w:tabs>
              <w:jc w:val="center"/>
              <w:rPr>
                <w:color w:val="000000"/>
                <w:sz w:val="24"/>
              </w:rPr>
            </w:pPr>
            <w:r w:rsidRPr="00876C71">
              <w:rPr>
                <w:color w:val="000000"/>
                <w:sz w:val="24"/>
              </w:rPr>
              <w:t>starosta</w:t>
            </w:r>
          </w:p>
        </w:tc>
        <w:tc>
          <w:tcPr>
            <w:tcW w:w="4606" w:type="dxa"/>
          </w:tcPr>
          <w:p w:rsidR="00961104" w:rsidRPr="00876C71" w:rsidRDefault="00961104" w:rsidP="00F074AF">
            <w:pPr>
              <w:pStyle w:val="Zkladntext"/>
              <w:tabs>
                <w:tab w:val="left" w:pos="720"/>
              </w:tabs>
              <w:jc w:val="center"/>
              <w:rPr>
                <w:color w:val="000000"/>
                <w:sz w:val="24"/>
              </w:rPr>
            </w:pPr>
            <w:r w:rsidRPr="00876C71">
              <w:rPr>
                <w:color w:val="000000"/>
                <w:sz w:val="24"/>
              </w:rPr>
              <w:t>Bc. Zdeněk Rendl</w:t>
            </w:r>
          </w:p>
          <w:p w:rsidR="00961104" w:rsidRPr="00876C71" w:rsidRDefault="00961104" w:rsidP="00F074AF">
            <w:pPr>
              <w:pStyle w:val="Zkladntext"/>
              <w:tabs>
                <w:tab w:val="left" w:pos="720"/>
              </w:tabs>
              <w:jc w:val="center"/>
              <w:rPr>
                <w:color w:val="000000"/>
                <w:sz w:val="24"/>
              </w:rPr>
            </w:pPr>
            <w:r w:rsidRPr="00876C71">
              <w:rPr>
                <w:color w:val="000000"/>
                <w:sz w:val="24"/>
              </w:rPr>
              <w:t>místostarosta</w:t>
            </w:r>
          </w:p>
        </w:tc>
      </w:tr>
    </w:tbl>
    <w:p w:rsidR="00961104" w:rsidRDefault="00961104" w:rsidP="00F074AF">
      <w:pPr>
        <w:pStyle w:val="Zkladntext"/>
        <w:tabs>
          <w:tab w:val="left" w:pos="720"/>
        </w:tabs>
        <w:jc w:val="center"/>
        <w:rPr>
          <w:color w:val="000000"/>
          <w:sz w:val="24"/>
        </w:rPr>
      </w:pPr>
    </w:p>
    <w:p w:rsidR="00961104" w:rsidRDefault="00961104" w:rsidP="00F074AF">
      <w:pPr>
        <w:pStyle w:val="Zkladntext"/>
        <w:tabs>
          <w:tab w:val="left" w:pos="720"/>
        </w:tabs>
        <w:jc w:val="both"/>
        <w:rPr>
          <w:color w:val="000000"/>
          <w:sz w:val="24"/>
        </w:rPr>
      </w:pPr>
    </w:p>
    <w:p w:rsidR="00961104" w:rsidRDefault="00961104" w:rsidP="00F074AF">
      <w:pPr>
        <w:pStyle w:val="Zkladntext"/>
        <w:tabs>
          <w:tab w:val="left" w:pos="720"/>
        </w:tabs>
        <w:jc w:val="both"/>
        <w:rPr>
          <w:color w:val="000000"/>
          <w:sz w:val="24"/>
        </w:rPr>
      </w:pPr>
    </w:p>
    <w:p w:rsidR="00961104" w:rsidRDefault="00961104" w:rsidP="00F074AF">
      <w:pPr>
        <w:pStyle w:val="Zkladntext"/>
        <w:tabs>
          <w:tab w:val="left" w:pos="720"/>
        </w:tabs>
        <w:jc w:val="both"/>
        <w:rPr>
          <w:color w:val="000000"/>
          <w:sz w:val="24"/>
        </w:rPr>
      </w:pPr>
    </w:p>
    <w:p w:rsidR="00961104" w:rsidRDefault="00961104" w:rsidP="00F074AF">
      <w:pPr>
        <w:pStyle w:val="Zkladntext"/>
        <w:tabs>
          <w:tab w:val="left" w:pos="720"/>
        </w:tabs>
        <w:jc w:val="both"/>
        <w:rPr>
          <w:color w:val="000000"/>
          <w:sz w:val="24"/>
        </w:rPr>
      </w:pPr>
    </w:p>
    <w:p w:rsidR="00961104" w:rsidRDefault="00961104" w:rsidP="00F074AF">
      <w:pPr>
        <w:pStyle w:val="Zkladntext"/>
        <w:tabs>
          <w:tab w:val="left" w:pos="720"/>
        </w:tabs>
        <w:jc w:val="both"/>
        <w:rPr>
          <w:color w:val="000000"/>
          <w:sz w:val="24"/>
        </w:rPr>
      </w:pPr>
    </w:p>
    <w:p w:rsidR="00F074AF" w:rsidRDefault="00F074AF" w:rsidP="00F074AF">
      <w:pPr>
        <w:pStyle w:val="Zkladntext"/>
        <w:tabs>
          <w:tab w:val="left" w:pos="720"/>
        </w:tabs>
        <w:jc w:val="both"/>
        <w:rPr>
          <w:color w:val="000000"/>
          <w:sz w:val="24"/>
        </w:rPr>
      </w:pPr>
    </w:p>
    <w:p w:rsidR="00F074AF" w:rsidRDefault="00F074AF" w:rsidP="00F074AF">
      <w:pPr>
        <w:pStyle w:val="Zkladntext"/>
        <w:tabs>
          <w:tab w:val="left" w:pos="720"/>
        </w:tabs>
        <w:jc w:val="both"/>
        <w:rPr>
          <w:color w:val="000000"/>
          <w:sz w:val="24"/>
        </w:rPr>
      </w:pPr>
    </w:p>
    <w:p w:rsidR="00961104" w:rsidRPr="00871619" w:rsidRDefault="00961104" w:rsidP="00F074AF">
      <w:pPr>
        <w:pStyle w:val="Zpat"/>
        <w:tabs>
          <w:tab w:val="clear" w:pos="4536"/>
          <w:tab w:val="clear" w:pos="9072"/>
        </w:tabs>
        <w:rPr>
          <w:color w:val="000000"/>
        </w:rPr>
      </w:pPr>
    </w:p>
    <w:p w:rsidR="000371F5" w:rsidRPr="00871619" w:rsidRDefault="000371F5" w:rsidP="00F074AF"/>
    <w:p w:rsidR="000371F5" w:rsidRPr="00871619" w:rsidRDefault="000371F5" w:rsidP="00F074AF">
      <w:r w:rsidRPr="00871619">
        <w:t>Vyvěšeno na úřední desce dne:</w:t>
      </w:r>
      <w:r w:rsidR="00490565">
        <w:tab/>
        <w:t>14.12.2011</w:t>
      </w:r>
    </w:p>
    <w:p w:rsidR="00961104" w:rsidRDefault="00961104" w:rsidP="00F074AF"/>
    <w:p w:rsidR="00FB3592" w:rsidRPr="00871619" w:rsidRDefault="000371F5" w:rsidP="00F074AF">
      <w:r w:rsidRPr="00871619">
        <w:t>Sňato z úřední desky dne:</w:t>
      </w:r>
      <w:r w:rsidR="00FB3592" w:rsidRPr="00871619">
        <w:rPr>
          <w:b/>
        </w:rPr>
        <w:tab/>
      </w:r>
      <w:r w:rsidR="00FB3592" w:rsidRPr="00871619">
        <w:rPr>
          <w:b/>
        </w:rPr>
        <w:tab/>
      </w:r>
      <w:r w:rsidR="00490565" w:rsidRPr="00490565">
        <w:t>31.12.2011</w:t>
      </w:r>
    </w:p>
    <w:sectPr w:rsidR="00FB3592" w:rsidRPr="00871619" w:rsidSect="00871619">
      <w:footerReference w:type="even" r:id="rId7"/>
      <w:footerReference w:type="default" r:id="rId8"/>
      <w:pgSz w:w="11907" w:h="16840" w:code="9"/>
      <w:pgMar w:top="1418" w:right="1418" w:bottom="1418" w:left="1418" w:header="737" w:footer="624" w:gutter="0"/>
      <w:cols w:space="708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0B8" w:rsidRDefault="002870B8" w:rsidP="00CD2E2C">
      <w:r>
        <w:separator/>
      </w:r>
    </w:p>
  </w:endnote>
  <w:endnote w:type="continuationSeparator" w:id="0">
    <w:p w:rsidR="002870B8" w:rsidRDefault="002870B8" w:rsidP="00CD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7E2" w:rsidRDefault="00F317E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317E2" w:rsidRDefault="00F317E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7E2" w:rsidRDefault="00F317E2">
    <w:pPr>
      <w:pStyle w:val="Zpat"/>
      <w:framePr w:wrap="around" w:vAnchor="text" w:hAnchor="margin" w:xAlign="right" w:y="1"/>
      <w:rPr>
        <w:rStyle w:val="slostrnky"/>
      </w:rPr>
    </w:pPr>
  </w:p>
  <w:p w:rsidR="00F317E2" w:rsidRDefault="00F317E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0B8" w:rsidRDefault="002870B8" w:rsidP="00CD2E2C">
      <w:r>
        <w:separator/>
      </w:r>
    </w:p>
  </w:footnote>
  <w:footnote w:type="continuationSeparator" w:id="0">
    <w:p w:rsidR="002870B8" w:rsidRDefault="002870B8" w:rsidP="00CD2E2C">
      <w:r>
        <w:continuationSeparator/>
      </w:r>
    </w:p>
  </w:footnote>
  <w:footnote w:id="1">
    <w:p w:rsidR="00F317E2" w:rsidRDefault="00F317E2" w:rsidP="00F074AF">
      <w:pPr>
        <w:pStyle w:val="Textpoznpodarou"/>
      </w:pPr>
      <w:r>
        <w:rPr>
          <w:rStyle w:val="Znakapoznpodarou"/>
        </w:rPr>
        <w:footnoteRef/>
      </w:r>
      <w:r w:rsidRPr="0033003E">
        <w:rPr>
          <w:vertAlign w:val="superscript"/>
        </w:rPr>
        <w:t>)</w:t>
      </w:r>
      <w:r>
        <w:t xml:space="preserve"> postupem dle části druhé zákona č. 500/2004 Sb., správní řád,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1754B"/>
    <w:multiLevelType w:val="hybridMultilevel"/>
    <w:tmpl w:val="8D462E0E"/>
    <w:lvl w:ilvl="0" w:tplc="F9328D8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60A89F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E424C2"/>
    <w:multiLevelType w:val="multilevel"/>
    <w:tmpl w:val="4AEA4646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FB3C3D"/>
    <w:multiLevelType w:val="multilevel"/>
    <w:tmpl w:val="8160B04C"/>
    <w:lvl w:ilvl="0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945887"/>
    <w:multiLevelType w:val="hybridMultilevel"/>
    <w:tmpl w:val="F65811F6"/>
    <w:lvl w:ilvl="0" w:tplc="F9328D8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486E17"/>
    <w:multiLevelType w:val="multilevel"/>
    <w:tmpl w:val="AD146CD2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2C"/>
    <w:rsid w:val="00003A80"/>
    <w:rsid w:val="000371F5"/>
    <w:rsid w:val="00054309"/>
    <w:rsid w:val="000C2CE5"/>
    <w:rsid w:val="0011060E"/>
    <w:rsid w:val="00116A63"/>
    <w:rsid w:val="00124C30"/>
    <w:rsid w:val="00127CA2"/>
    <w:rsid w:val="0015629D"/>
    <w:rsid w:val="001C4264"/>
    <w:rsid w:val="00205EAB"/>
    <w:rsid w:val="00226AF8"/>
    <w:rsid w:val="00226DC1"/>
    <w:rsid w:val="00237FB1"/>
    <w:rsid w:val="00266EE2"/>
    <w:rsid w:val="00272EB0"/>
    <w:rsid w:val="002870B8"/>
    <w:rsid w:val="0033003E"/>
    <w:rsid w:val="003758BB"/>
    <w:rsid w:val="00377750"/>
    <w:rsid w:val="0038161F"/>
    <w:rsid w:val="0042501F"/>
    <w:rsid w:val="0045560A"/>
    <w:rsid w:val="00490565"/>
    <w:rsid w:val="004975A6"/>
    <w:rsid w:val="004B42D8"/>
    <w:rsid w:val="004D1F2E"/>
    <w:rsid w:val="005500CB"/>
    <w:rsid w:val="005771EE"/>
    <w:rsid w:val="00653944"/>
    <w:rsid w:val="006F7491"/>
    <w:rsid w:val="00723981"/>
    <w:rsid w:val="00755EC8"/>
    <w:rsid w:val="007B70B9"/>
    <w:rsid w:val="007F286B"/>
    <w:rsid w:val="00811A47"/>
    <w:rsid w:val="0081708A"/>
    <w:rsid w:val="00871619"/>
    <w:rsid w:val="00876C71"/>
    <w:rsid w:val="008D2694"/>
    <w:rsid w:val="009517BF"/>
    <w:rsid w:val="00955D82"/>
    <w:rsid w:val="00961104"/>
    <w:rsid w:val="009703AE"/>
    <w:rsid w:val="009C1BBF"/>
    <w:rsid w:val="00A542B3"/>
    <w:rsid w:val="00A72CE2"/>
    <w:rsid w:val="00A813C1"/>
    <w:rsid w:val="00A971A9"/>
    <w:rsid w:val="00AA5C9B"/>
    <w:rsid w:val="00AD3257"/>
    <w:rsid w:val="00AD46E4"/>
    <w:rsid w:val="00B25CFE"/>
    <w:rsid w:val="00B6443C"/>
    <w:rsid w:val="00BA0422"/>
    <w:rsid w:val="00BB0BE5"/>
    <w:rsid w:val="00BD1D36"/>
    <w:rsid w:val="00BD2F1A"/>
    <w:rsid w:val="00C70344"/>
    <w:rsid w:val="00CD2E2C"/>
    <w:rsid w:val="00D048DF"/>
    <w:rsid w:val="00E207C6"/>
    <w:rsid w:val="00E40FAB"/>
    <w:rsid w:val="00E753DF"/>
    <w:rsid w:val="00F074AF"/>
    <w:rsid w:val="00F317E2"/>
    <w:rsid w:val="00F34E42"/>
    <w:rsid w:val="00F6164C"/>
    <w:rsid w:val="00FB3592"/>
    <w:rsid w:val="00FE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3A4E3EF-E4D5-4781-8D46-FFA6B7CE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B3592"/>
    <w:rPr>
      <w:sz w:val="24"/>
      <w:szCs w:val="24"/>
    </w:rPr>
  </w:style>
  <w:style w:type="paragraph" w:styleId="Nadpis2">
    <w:name w:val="heading 2"/>
    <w:basedOn w:val="Normln"/>
    <w:next w:val="Normln"/>
    <w:qFormat/>
    <w:rsid w:val="00FB3592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FB35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B3592"/>
    <w:rPr>
      <w:sz w:val="28"/>
    </w:rPr>
  </w:style>
  <w:style w:type="paragraph" w:styleId="Zkladntextodsazen2">
    <w:name w:val="Body Text Indent 2"/>
    <w:basedOn w:val="Normln"/>
    <w:rsid w:val="00FB3592"/>
    <w:pPr>
      <w:ind w:left="705"/>
    </w:pPr>
    <w:rPr>
      <w:b/>
      <w:bCs/>
      <w:sz w:val="28"/>
    </w:rPr>
  </w:style>
  <w:style w:type="paragraph" w:styleId="Zkladntextodsazen3">
    <w:name w:val="Body Text Indent 3"/>
    <w:basedOn w:val="Normln"/>
    <w:rsid w:val="00FB3592"/>
    <w:pPr>
      <w:ind w:firstLine="708"/>
    </w:pPr>
  </w:style>
  <w:style w:type="paragraph" w:styleId="Zpat">
    <w:name w:val="footer"/>
    <w:basedOn w:val="Normln"/>
    <w:rsid w:val="00FB359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B3592"/>
  </w:style>
  <w:style w:type="paragraph" w:styleId="Zkladntext2">
    <w:name w:val="Body Text 2"/>
    <w:basedOn w:val="Normln"/>
    <w:rsid w:val="00FB3592"/>
    <w:pPr>
      <w:jc w:val="both"/>
    </w:pPr>
    <w:rPr>
      <w:bCs/>
    </w:rPr>
  </w:style>
  <w:style w:type="paragraph" w:customStyle="1" w:styleId="Hlava">
    <w:name w:val="Hlava"/>
    <w:basedOn w:val="Normln"/>
    <w:rsid w:val="00FB3592"/>
    <w:pPr>
      <w:autoSpaceDE w:val="0"/>
      <w:autoSpaceDN w:val="0"/>
      <w:spacing w:before="240"/>
      <w:jc w:val="center"/>
    </w:pPr>
  </w:style>
  <w:style w:type="character" w:styleId="Zvraznn">
    <w:name w:val="Zvýraznění"/>
    <w:basedOn w:val="Standardnpsmoodstavce"/>
    <w:qFormat/>
    <w:rsid w:val="00FB3592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0F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FA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961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33003E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330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ilina.tc\userfiles\krejci\Desktop\Vyhl&#225;&#353;ka%20kultura%20a%20no&#269;n&#237;%20klid\N&#225;vrh%20vyhl&#225;&#353;ky%20B&#237;lina%20%202011%20podm&#237;nky%20po&#345;&#225;d&#225;n&#237;%20kulturn&#237;ch%20akc&#237;%20.doc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vyhlášky Bílina  2011 podmínky pořádání kulturních akcí .doc.dotx</Template>
  <TotalTime>1</TotalTime>
  <Pages>2</Pages>
  <Words>363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BÍLINA</vt:lpstr>
    </vt:vector>
  </TitlesOfParts>
  <Company>MěÚ Bílina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BÍLINA</dc:title>
  <dc:subject/>
  <dc:creator>Krejčí</dc:creator>
  <cp:keywords/>
  <cp:lastModifiedBy>Linhartová Kateřina</cp:lastModifiedBy>
  <cp:revision>2</cp:revision>
  <cp:lastPrinted>2011-11-21T12:03:00Z</cp:lastPrinted>
  <dcterms:created xsi:type="dcterms:W3CDTF">2024-08-19T14:49:00Z</dcterms:created>
  <dcterms:modified xsi:type="dcterms:W3CDTF">2024-08-19T14:49:00Z</dcterms:modified>
</cp:coreProperties>
</file>