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1F44" w14:textId="77777777" w:rsidR="00AD62E7" w:rsidRPr="00483CAB" w:rsidRDefault="00AD62E7" w:rsidP="00AD62E7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Obec Lužná</w:t>
      </w:r>
    </w:p>
    <w:p w14:paraId="43053E2F" w14:textId="77777777" w:rsidR="00AD62E7" w:rsidRPr="00483CAB" w:rsidRDefault="00AD62E7" w:rsidP="00AD62E7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Zastupitelstvo obce Lužná</w:t>
      </w:r>
    </w:p>
    <w:p w14:paraId="49561C35" w14:textId="77777777" w:rsidR="008271D5" w:rsidRPr="00483CAB" w:rsidRDefault="008271D5" w:rsidP="00AD62E7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B2F59AE" w14:textId="51DAF523" w:rsidR="00AD62E7" w:rsidRPr="00483CAB" w:rsidRDefault="00AD62E7" w:rsidP="00AD62E7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Obecně závazná vyhláška obce Lužná</w:t>
      </w:r>
    </w:p>
    <w:p w14:paraId="04FC3BC2" w14:textId="3CE0357C" w:rsidR="002010EE" w:rsidRPr="00483CAB" w:rsidRDefault="002010EE" w:rsidP="00AD62E7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>kterou se zakazuje požívání alkoholických nápojů za účelem zabezpečení místních záležitostí veřejného pořádku na</w:t>
      </w:r>
      <w:r w:rsidR="00755A2F" w:rsidRPr="00483CAB">
        <w:rPr>
          <w:rFonts w:asciiTheme="minorHAnsi" w:hAnsiTheme="minorHAnsi" w:cstheme="minorHAnsi"/>
          <w:b/>
          <w:bCs/>
        </w:rPr>
        <w:t xml:space="preserve"> vymezených</w:t>
      </w:r>
      <w:r w:rsidRPr="00483CAB">
        <w:rPr>
          <w:rFonts w:asciiTheme="minorHAnsi" w:hAnsiTheme="minorHAnsi" w:cstheme="minorHAnsi"/>
          <w:b/>
          <w:bCs/>
        </w:rPr>
        <w:t xml:space="preserve"> veřejných prostranství</w:t>
      </w:r>
      <w:r w:rsidR="008271D5" w:rsidRPr="00483CAB">
        <w:rPr>
          <w:rFonts w:asciiTheme="minorHAnsi" w:hAnsiTheme="minorHAnsi" w:cstheme="minorHAnsi"/>
          <w:b/>
          <w:bCs/>
        </w:rPr>
        <w:t>ch</w:t>
      </w:r>
    </w:p>
    <w:p w14:paraId="5B8D4523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55A22A61" w14:textId="15DBDF3A" w:rsidR="002010EE" w:rsidRPr="00483CAB" w:rsidRDefault="002010EE" w:rsidP="002D4276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Zastupitelstvo obce Lužná se na svém zasedání dne </w:t>
      </w:r>
      <w:r w:rsidR="00E25FBF" w:rsidRPr="00483CAB">
        <w:rPr>
          <w:rFonts w:asciiTheme="minorHAnsi" w:hAnsiTheme="minorHAnsi" w:cstheme="minorHAnsi"/>
        </w:rPr>
        <w:t xml:space="preserve">24.4.2025 </w:t>
      </w:r>
      <w:r w:rsidRPr="00483CAB">
        <w:rPr>
          <w:rFonts w:asciiTheme="minorHAnsi" w:hAnsiTheme="minorHAnsi" w:cstheme="minorHAnsi"/>
        </w:rPr>
        <w:t xml:space="preserve">usneslo vydat na základě ustanovení § 10 písm. a) a ustanovení § 84 odst. 2 písm. h) zákona č. 128/2000 Sb., o obcích (obecní zřízení), ve znění pozdějších předpisů, tuto obecně závaznou vyhlášku (dále </w:t>
      </w:r>
      <w:proofErr w:type="gramStart"/>
      <w:r w:rsidRPr="00483CAB">
        <w:rPr>
          <w:rFonts w:asciiTheme="minorHAnsi" w:hAnsiTheme="minorHAnsi" w:cstheme="minorHAnsi"/>
        </w:rPr>
        <w:t>jen ,,vyhláška</w:t>
      </w:r>
      <w:proofErr w:type="gramEnd"/>
      <w:r w:rsidRPr="00483CAB">
        <w:rPr>
          <w:rFonts w:asciiTheme="minorHAnsi" w:hAnsiTheme="minorHAnsi" w:cstheme="minorHAnsi"/>
        </w:rPr>
        <w:t>´´):</w:t>
      </w:r>
    </w:p>
    <w:p w14:paraId="49409CD6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4ECD902A" w14:textId="77777777" w:rsidR="002010EE" w:rsidRPr="00483CAB" w:rsidRDefault="002010EE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>Čl. 1</w:t>
      </w:r>
    </w:p>
    <w:p w14:paraId="5A199EAF" w14:textId="50C989AA" w:rsidR="002010EE" w:rsidRPr="00483CAB" w:rsidRDefault="005B0A6F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Předmět a cíl</w:t>
      </w:r>
    </w:p>
    <w:p w14:paraId="1B7DCC52" w14:textId="77777777" w:rsidR="005B0A6F" w:rsidRPr="00483CAB" w:rsidRDefault="005B0A6F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3F741E8" w14:textId="0E279FF1" w:rsidR="005B0A6F" w:rsidRPr="00483CAB" w:rsidRDefault="005B0A6F" w:rsidP="000278A5">
      <w:pPr>
        <w:pStyle w:val="Normlnweb"/>
        <w:numPr>
          <w:ilvl w:val="0"/>
          <w:numId w:val="3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Předmětem této vyhlášky je zákaz požívání alkoholických nápojů, neboť se jedná o činnost, která by mohla narušit veřejný pořádek v obci nebo být v rozporu s dobrými mravy, ochranou bezpečnosti, zdraví a majetku.</w:t>
      </w:r>
    </w:p>
    <w:p w14:paraId="3CFECF91" w14:textId="77777777" w:rsidR="008D6849" w:rsidRPr="00483CAB" w:rsidRDefault="008D6849" w:rsidP="000278A5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</w:p>
    <w:p w14:paraId="5316B8D0" w14:textId="02E25C21" w:rsidR="002010EE" w:rsidRPr="00483CAB" w:rsidRDefault="002010EE" w:rsidP="000278A5">
      <w:pPr>
        <w:pStyle w:val="Normlnweb"/>
        <w:numPr>
          <w:ilvl w:val="0"/>
          <w:numId w:val="3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Cílem této vyhlášky je </w:t>
      </w:r>
      <w:r w:rsidR="005B0A6F" w:rsidRPr="00483CAB">
        <w:rPr>
          <w:rFonts w:asciiTheme="minorHAnsi" w:hAnsiTheme="minorHAnsi" w:cstheme="minorHAnsi"/>
        </w:rPr>
        <w:t>v rámci zabezpečení místních záležitostí veřejného pořádku vymezit některá místa veřejného prostranství, na kterých se zakazuje konzumovat alkoholické nápoje, a tím vytvořit opatření směřující k ochraně veřejnosti.</w:t>
      </w:r>
    </w:p>
    <w:p w14:paraId="183E8896" w14:textId="77777777" w:rsidR="008D6849" w:rsidRPr="00483CAB" w:rsidRDefault="008D6849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29BCD636" w14:textId="77777777" w:rsidR="002010EE" w:rsidRPr="00483CAB" w:rsidRDefault="002010EE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Čl. 2</w:t>
      </w:r>
    </w:p>
    <w:p w14:paraId="161043DF" w14:textId="05D9F6DF" w:rsidR="005B0A6F" w:rsidRPr="00483CAB" w:rsidRDefault="005B0A6F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Vymezení pojmů</w:t>
      </w:r>
    </w:p>
    <w:p w14:paraId="7D155607" w14:textId="77777777" w:rsidR="00EB1849" w:rsidRPr="00483CAB" w:rsidRDefault="00EB1849" w:rsidP="00EB184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80AFB9" w14:textId="6E74EC16" w:rsidR="00BF6DAC" w:rsidRPr="00483CAB" w:rsidRDefault="00BF6DAC" w:rsidP="00EB1849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83CAB">
        <w:rPr>
          <w:rFonts w:cstheme="minorHAns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483CAB">
        <w:rPr>
          <w:rStyle w:val="Znakapoznpodarou"/>
          <w:rFonts w:cstheme="minorHAnsi"/>
          <w:sz w:val="24"/>
          <w:szCs w:val="24"/>
        </w:rPr>
        <w:footnoteReference w:id="1"/>
      </w:r>
    </w:p>
    <w:p w14:paraId="7151F93B" w14:textId="2525D465" w:rsidR="005B0A6F" w:rsidRPr="00483CAB" w:rsidRDefault="005B0A6F" w:rsidP="00EB1849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83CAB">
        <w:rPr>
          <w:rFonts w:cstheme="minorHAnsi"/>
          <w:sz w:val="24"/>
          <w:szCs w:val="24"/>
        </w:rPr>
        <w:t>Alkoholickým nápojem se rozumí nápoj obsahující více než 0,5 % objemových ethanolu.</w:t>
      </w:r>
      <w:r w:rsidRPr="00483CAB">
        <w:rPr>
          <w:rStyle w:val="Znakapoznpodarou"/>
          <w:rFonts w:cstheme="minorHAnsi"/>
          <w:sz w:val="24"/>
          <w:szCs w:val="24"/>
        </w:rPr>
        <w:footnoteReference w:id="2"/>
      </w:r>
    </w:p>
    <w:p w14:paraId="2619DC5E" w14:textId="77777777" w:rsidR="005B0A6F" w:rsidRPr="00483CAB" w:rsidRDefault="005B0A6F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</w:p>
    <w:p w14:paraId="52F52485" w14:textId="16714FFA" w:rsidR="00593674" w:rsidRPr="00483CAB" w:rsidRDefault="00593674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Čl. 3</w:t>
      </w:r>
    </w:p>
    <w:p w14:paraId="4C729681" w14:textId="504A719B" w:rsidR="002010EE" w:rsidRPr="00483CAB" w:rsidRDefault="002010EE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 xml:space="preserve">Zákaz </w:t>
      </w:r>
      <w:r w:rsidR="00BF6DAC" w:rsidRPr="00483CAB">
        <w:rPr>
          <w:rFonts w:asciiTheme="minorHAnsi" w:hAnsiTheme="minorHAnsi" w:cstheme="minorHAnsi"/>
          <w:b/>
          <w:bCs/>
        </w:rPr>
        <w:t>požívání</w:t>
      </w:r>
      <w:r w:rsidRPr="00483CAB">
        <w:rPr>
          <w:rFonts w:asciiTheme="minorHAnsi" w:hAnsiTheme="minorHAnsi" w:cstheme="minorHAnsi"/>
          <w:b/>
          <w:bCs/>
        </w:rPr>
        <w:t xml:space="preserve"> alkoholických nápojů</w:t>
      </w:r>
      <w:r w:rsidR="00BF6DAC" w:rsidRPr="00483CAB">
        <w:rPr>
          <w:rFonts w:asciiTheme="minorHAnsi" w:hAnsiTheme="minorHAnsi" w:cstheme="minorHAnsi"/>
          <w:b/>
          <w:bCs/>
        </w:rPr>
        <w:t xml:space="preserve"> na některých veřejných prostranstvích</w:t>
      </w:r>
    </w:p>
    <w:p w14:paraId="6304B83D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471CF325" w14:textId="38720A3D" w:rsidR="002010EE" w:rsidRPr="00483CAB" w:rsidRDefault="00BF6DAC" w:rsidP="002D4276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Požívání alkoholických nápojů a zdržování se s otevřenou nádobou s alkoholickým nápojem (dále </w:t>
      </w:r>
      <w:proofErr w:type="gramStart"/>
      <w:r w:rsidRPr="00483CAB">
        <w:rPr>
          <w:rFonts w:asciiTheme="minorHAnsi" w:hAnsiTheme="minorHAnsi" w:cstheme="minorHAnsi"/>
        </w:rPr>
        <w:t>jen ,,zákaz</w:t>
      </w:r>
      <w:proofErr w:type="gramEnd"/>
      <w:r w:rsidRPr="00483CAB">
        <w:rPr>
          <w:rFonts w:asciiTheme="minorHAnsi" w:hAnsiTheme="minorHAnsi" w:cstheme="minorHAnsi"/>
        </w:rPr>
        <w:t xml:space="preserve"> požívání alkoholických nápojů´´) je zakázáno na místech veřejného prostranství:</w:t>
      </w:r>
    </w:p>
    <w:p w14:paraId="3CA8BD5D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30757A58" w14:textId="77777777" w:rsidR="002010EE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v okruhu 200 m od budovy školy, školky a zdravotnického zařízení,</w:t>
      </w:r>
    </w:p>
    <w:p w14:paraId="25E3487A" w14:textId="5D1C416A" w:rsidR="002010EE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prostranství parku na Masarykově nám</w:t>
      </w:r>
      <w:r w:rsidR="00E25FBF" w:rsidRPr="00483CAB">
        <w:rPr>
          <w:rFonts w:asciiTheme="minorHAnsi" w:hAnsiTheme="minorHAnsi" w:cstheme="minorHAnsi"/>
        </w:rPr>
        <w:t>ěstí,</w:t>
      </w:r>
    </w:p>
    <w:p w14:paraId="1B60473D" w14:textId="77777777" w:rsidR="002010EE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v okruhu 10 m od označníku autobusových zastávek,</w:t>
      </w:r>
    </w:p>
    <w:p w14:paraId="5799BD9C" w14:textId="77777777" w:rsidR="002010EE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v okruhu 100 m od hřbitova,</w:t>
      </w:r>
    </w:p>
    <w:p w14:paraId="400BEA54" w14:textId="77777777" w:rsidR="002010EE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lastRenderedPageBreak/>
        <w:t>ulice Čsl. armády, Nová, Havlíčkova, Nádražní a 9. května, s přilehlými chodníky,</w:t>
      </w:r>
    </w:p>
    <w:p w14:paraId="5C5043EC" w14:textId="3938ACBD" w:rsidR="00BF6DAC" w:rsidRPr="00483CAB" w:rsidRDefault="002010EE" w:rsidP="000278A5">
      <w:pPr>
        <w:pStyle w:val="Normln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veřejné prostranství sportovního areálu Lokomotivy Lužná, včetně dětského hřiště</w:t>
      </w:r>
      <w:r w:rsidR="00D52033">
        <w:rPr>
          <w:rFonts w:asciiTheme="minorHAnsi" w:hAnsiTheme="minorHAnsi" w:cstheme="minorHAnsi"/>
        </w:rPr>
        <w:t>.</w:t>
      </w:r>
    </w:p>
    <w:p w14:paraId="280AE4EF" w14:textId="77777777" w:rsidR="00593674" w:rsidRPr="00483CAB" w:rsidRDefault="00593674" w:rsidP="00593674">
      <w:pPr>
        <w:pStyle w:val="Normlnweb"/>
        <w:spacing w:before="0" w:beforeAutospacing="0" w:after="0" w:line="240" w:lineRule="auto"/>
        <w:ind w:left="720"/>
        <w:rPr>
          <w:rFonts w:asciiTheme="minorHAnsi" w:hAnsiTheme="minorHAnsi" w:cstheme="minorHAnsi"/>
        </w:rPr>
      </w:pPr>
    </w:p>
    <w:p w14:paraId="66E689C7" w14:textId="4B8F55D4" w:rsidR="002010EE" w:rsidRPr="00483CAB" w:rsidRDefault="002010EE" w:rsidP="00BF6DAC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  <w:color w:val="000000"/>
        </w:rPr>
        <w:t xml:space="preserve">Čl. </w:t>
      </w:r>
      <w:r w:rsidR="00593674" w:rsidRPr="00483CAB">
        <w:rPr>
          <w:rFonts w:asciiTheme="minorHAnsi" w:hAnsiTheme="minorHAnsi" w:cstheme="minorHAnsi"/>
          <w:b/>
          <w:bCs/>
          <w:color w:val="000000"/>
        </w:rPr>
        <w:t>4</w:t>
      </w:r>
      <w:r w:rsidRPr="00483CAB">
        <w:rPr>
          <w:rFonts w:asciiTheme="minorHAnsi" w:hAnsiTheme="minorHAnsi" w:cstheme="minorHAnsi"/>
          <w:b/>
          <w:bCs/>
          <w:color w:val="000000"/>
        </w:rPr>
        <w:br/>
        <w:t>Zrušovací ustanovení</w:t>
      </w:r>
    </w:p>
    <w:p w14:paraId="5D448473" w14:textId="77777777" w:rsidR="008D6849" w:rsidRPr="00483CAB" w:rsidRDefault="008D6849" w:rsidP="00422676">
      <w:pPr>
        <w:pStyle w:val="Normlnweb"/>
        <w:keepNext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</w:p>
    <w:p w14:paraId="6F3CC4C9" w14:textId="37B8D529" w:rsidR="00AB39C7" w:rsidRPr="00483CAB" w:rsidRDefault="0091631A" w:rsidP="00AA12AA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Touto obecně závaznou vyhláškou se ruší </w:t>
      </w:r>
      <w:r w:rsidR="00AB39C7" w:rsidRPr="00483CAB">
        <w:rPr>
          <w:rFonts w:asciiTheme="minorHAnsi" w:hAnsiTheme="minorHAnsi" w:cstheme="minorHAnsi"/>
        </w:rPr>
        <w:t>obecně závazná vyhláška obce Lužná č. 2/2015, o zákazu požívání alkoholických nápojů na veřejném prostranství, ze dne 17.9.2015.</w:t>
      </w:r>
    </w:p>
    <w:p w14:paraId="370880E8" w14:textId="77777777" w:rsidR="008D6849" w:rsidRPr="00483CAB" w:rsidRDefault="008D6849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079F503B" w14:textId="2810DE07" w:rsidR="002010EE" w:rsidRPr="00483CAB" w:rsidRDefault="002010EE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 xml:space="preserve">Čl. </w:t>
      </w:r>
      <w:r w:rsidR="00593674" w:rsidRPr="00483CAB">
        <w:rPr>
          <w:rFonts w:asciiTheme="minorHAnsi" w:hAnsiTheme="minorHAnsi" w:cstheme="minorHAnsi"/>
          <w:b/>
          <w:bCs/>
        </w:rPr>
        <w:t>5</w:t>
      </w:r>
    </w:p>
    <w:p w14:paraId="05D591C6" w14:textId="77777777" w:rsidR="002010EE" w:rsidRPr="00483CAB" w:rsidRDefault="002010EE" w:rsidP="00422676">
      <w:pPr>
        <w:pStyle w:val="Normln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>Účinnost</w:t>
      </w:r>
    </w:p>
    <w:p w14:paraId="6D45FE17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3131BC28" w14:textId="77777777" w:rsidR="002010EE" w:rsidRPr="00483CAB" w:rsidRDefault="002010EE" w:rsidP="002D4276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5C0C117D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5607C2C6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02C80205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45EC3846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12379F89" w14:textId="77777777" w:rsidR="002010EE" w:rsidRPr="00483CAB" w:rsidRDefault="002010EE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7AF016E5" w14:textId="7D3735D2" w:rsidR="002010EE" w:rsidRPr="00483CAB" w:rsidRDefault="007C1247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ab/>
      </w:r>
      <w:r w:rsidR="0091631A">
        <w:rPr>
          <w:rFonts w:asciiTheme="minorHAnsi" w:hAnsiTheme="minorHAnsi" w:cstheme="minorHAnsi"/>
        </w:rPr>
        <w:tab/>
      </w:r>
    </w:p>
    <w:p w14:paraId="67AB3E02" w14:textId="426C69F8" w:rsidR="002010EE" w:rsidRPr="00483CAB" w:rsidRDefault="00695885" w:rsidP="00422676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                </w:t>
      </w:r>
      <w:r w:rsidR="002010EE" w:rsidRPr="00483CAB">
        <w:rPr>
          <w:rFonts w:asciiTheme="minorHAnsi" w:hAnsiTheme="minorHAnsi" w:cstheme="minorHAnsi"/>
        </w:rPr>
        <w:t>Dana Hůlová</w:t>
      </w:r>
      <w:r w:rsidR="009A5836">
        <w:rPr>
          <w:rFonts w:asciiTheme="minorHAnsi" w:hAnsiTheme="minorHAnsi" w:cstheme="minorHAnsi"/>
        </w:rPr>
        <w:t xml:space="preserve"> v. r.</w:t>
      </w:r>
      <w:r w:rsidR="002010EE" w:rsidRPr="00483CAB">
        <w:rPr>
          <w:rFonts w:asciiTheme="minorHAnsi" w:hAnsiTheme="minorHAnsi" w:cstheme="minorHAnsi"/>
        </w:rPr>
        <w:t xml:space="preserve"> </w:t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 xml:space="preserve">      </w:t>
      </w:r>
      <w:r w:rsidR="0091631A">
        <w:rPr>
          <w:rFonts w:asciiTheme="minorHAnsi" w:hAnsiTheme="minorHAnsi" w:cstheme="minorHAnsi"/>
        </w:rPr>
        <w:t xml:space="preserve">             </w:t>
      </w:r>
      <w:r w:rsidR="002010EE" w:rsidRPr="00483CAB">
        <w:rPr>
          <w:rFonts w:asciiTheme="minorHAnsi" w:hAnsiTheme="minorHAnsi" w:cstheme="minorHAnsi"/>
        </w:rPr>
        <w:t xml:space="preserve">Ing. Bc. Tomáš </w:t>
      </w:r>
      <w:proofErr w:type="spellStart"/>
      <w:r w:rsidR="002010EE" w:rsidRPr="00483CAB">
        <w:rPr>
          <w:rFonts w:asciiTheme="minorHAnsi" w:hAnsiTheme="minorHAnsi" w:cstheme="minorHAnsi"/>
        </w:rPr>
        <w:t>Morovjan</w:t>
      </w:r>
      <w:proofErr w:type="spellEnd"/>
      <w:r w:rsidR="009A5836">
        <w:rPr>
          <w:rFonts w:asciiTheme="minorHAnsi" w:hAnsiTheme="minorHAnsi" w:cstheme="minorHAnsi"/>
        </w:rPr>
        <w:t xml:space="preserve"> v. r.</w:t>
      </w:r>
    </w:p>
    <w:p w14:paraId="196264BE" w14:textId="4266C58F" w:rsidR="00AC77E7" w:rsidRPr="00483CAB" w:rsidRDefault="00695885" w:rsidP="008D6849">
      <w:pPr>
        <w:pStyle w:val="Normln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                   </w:t>
      </w:r>
      <w:r w:rsidR="002010EE" w:rsidRPr="00483CAB">
        <w:rPr>
          <w:rFonts w:asciiTheme="minorHAnsi" w:hAnsiTheme="minorHAnsi" w:cstheme="minorHAnsi"/>
        </w:rPr>
        <w:t xml:space="preserve">starostka </w:t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 xml:space="preserve">               </w:t>
      </w:r>
      <w:r w:rsidR="0091631A">
        <w:rPr>
          <w:rFonts w:asciiTheme="minorHAnsi" w:hAnsiTheme="minorHAnsi" w:cstheme="minorHAnsi"/>
        </w:rPr>
        <w:t xml:space="preserve">              </w:t>
      </w:r>
      <w:r w:rsidR="002010EE" w:rsidRPr="00483CAB">
        <w:rPr>
          <w:rFonts w:asciiTheme="minorHAnsi" w:hAnsiTheme="minorHAnsi" w:cstheme="minorHAnsi"/>
        </w:rPr>
        <w:t>místostarosta</w:t>
      </w:r>
    </w:p>
    <w:p w14:paraId="30D7A366" w14:textId="77777777" w:rsidR="00E25FBF" w:rsidRPr="00483CAB" w:rsidRDefault="00E25FBF" w:rsidP="00E25FBF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497B8A7C" w14:textId="77777777" w:rsidR="00E25FBF" w:rsidRPr="00483CAB" w:rsidRDefault="00E25FBF" w:rsidP="00E25FBF">
      <w:pPr>
        <w:rPr>
          <w:rFonts w:cstheme="minorHAnsi"/>
          <w:sz w:val="24"/>
          <w:szCs w:val="24"/>
          <w:lang w:eastAsia="cs-CZ"/>
        </w:rPr>
      </w:pPr>
    </w:p>
    <w:p w14:paraId="7F6FC7DF" w14:textId="77777777" w:rsidR="00E25FBF" w:rsidRPr="00483CAB" w:rsidRDefault="00E25FBF" w:rsidP="00E25FBF">
      <w:pPr>
        <w:rPr>
          <w:rFonts w:cstheme="minorHAnsi"/>
          <w:sz w:val="24"/>
          <w:szCs w:val="24"/>
          <w:lang w:eastAsia="cs-CZ"/>
        </w:rPr>
      </w:pPr>
    </w:p>
    <w:p w14:paraId="5350C27C" w14:textId="77777777" w:rsidR="00ED0D77" w:rsidRPr="00483CAB" w:rsidRDefault="00ED0D77" w:rsidP="00E25FBF">
      <w:pPr>
        <w:rPr>
          <w:rFonts w:cstheme="minorHAnsi"/>
          <w:sz w:val="24"/>
          <w:szCs w:val="24"/>
          <w:lang w:eastAsia="cs-CZ"/>
        </w:rPr>
      </w:pPr>
    </w:p>
    <w:p w14:paraId="1A7B7F44" w14:textId="2588E3B9" w:rsidR="00E25FBF" w:rsidRPr="00483CAB" w:rsidRDefault="00E25FBF" w:rsidP="00E25FBF">
      <w:pPr>
        <w:rPr>
          <w:rFonts w:cstheme="minorHAnsi"/>
          <w:sz w:val="24"/>
          <w:szCs w:val="24"/>
          <w:lang w:eastAsia="cs-CZ"/>
        </w:rPr>
      </w:pPr>
    </w:p>
    <w:sectPr w:rsidR="00E25FBF" w:rsidRPr="004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52A0" w14:textId="77777777" w:rsidR="00C201D5" w:rsidRDefault="00C201D5" w:rsidP="005B0A6F">
      <w:pPr>
        <w:spacing w:after="0" w:line="240" w:lineRule="auto"/>
      </w:pPr>
      <w:r>
        <w:separator/>
      </w:r>
    </w:p>
  </w:endnote>
  <w:endnote w:type="continuationSeparator" w:id="0">
    <w:p w14:paraId="1242BD4C" w14:textId="77777777" w:rsidR="00C201D5" w:rsidRDefault="00C201D5" w:rsidP="005B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B79D" w14:textId="77777777" w:rsidR="00C201D5" w:rsidRDefault="00C201D5" w:rsidP="005B0A6F">
      <w:pPr>
        <w:spacing w:after="0" w:line="240" w:lineRule="auto"/>
      </w:pPr>
      <w:r>
        <w:separator/>
      </w:r>
    </w:p>
  </w:footnote>
  <w:footnote w:type="continuationSeparator" w:id="0">
    <w:p w14:paraId="6962071C" w14:textId="77777777" w:rsidR="00C201D5" w:rsidRDefault="00C201D5" w:rsidP="005B0A6F">
      <w:pPr>
        <w:spacing w:after="0" w:line="240" w:lineRule="auto"/>
      </w:pPr>
      <w:r>
        <w:continuationSeparator/>
      </w:r>
    </w:p>
  </w:footnote>
  <w:footnote w:id="1">
    <w:p w14:paraId="77E20F91" w14:textId="77777777" w:rsidR="00BF6DAC" w:rsidRPr="00E769EA" w:rsidRDefault="00BF6DAC" w:rsidP="00BF6DAC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eastAsiaTheme="majorEastAsia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0D342AB" w14:textId="77777777" w:rsidR="005B0A6F" w:rsidRDefault="005B0A6F" w:rsidP="005B0A6F">
      <w:pPr>
        <w:pStyle w:val="Textpoznpodarou"/>
        <w:jc w:val="both"/>
      </w:pPr>
      <w:r w:rsidRPr="00E769EA">
        <w:rPr>
          <w:rStyle w:val="Znakapoznpodarou"/>
          <w:rFonts w:ascii="Arial" w:eastAsiaTheme="majorEastAsia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408"/>
    <w:multiLevelType w:val="multilevel"/>
    <w:tmpl w:val="ED100A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10990"/>
    <w:multiLevelType w:val="hybridMultilevel"/>
    <w:tmpl w:val="C85619E0"/>
    <w:lvl w:ilvl="0" w:tplc="DFC8B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828"/>
    <w:multiLevelType w:val="hybridMultilevel"/>
    <w:tmpl w:val="914CA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A3B34"/>
    <w:multiLevelType w:val="hybridMultilevel"/>
    <w:tmpl w:val="F2AC7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1BB9"/>
    <w:multiLevelType w:val="multilevel"/>
    <w:tmpl w:val="C7AA42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32356"/>
    <w:multiLevelType w:val="hybridMultilevel"/>
    <w:tmpl w:val="3FAAE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0419">
    <w:abstractNumId w:val="0"/>
  </w:num>
  <w:num w:numId="2" w16cid:durableId="1941983319">
    <w:abstractNumId w:val="5"/>
  </w:num>
  <w:num w:numId="3" w16cid:durableId="659045035">
    <w:abstractNumId w:val="4"/>
  </w:num>
  <w:num w:numId="4" w16cid:durableId="1944026571">
    <w:abstractNumId w:val="6"/>
  </w:num>
  <w:num w:numId="5" w16cid:durableId="823932668">
    <w:abstractNumId w:val="2"/>
  </w:num>
  <w:num w:numId="6" w16cid:durableId="2090344092">
    <w:abstractNumId w:val="1"/>
  </w:num>
  <w:num w:numId="7" w16cid:durableId="19014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EE"/>
    <w:rsid w:val="000278A5"/>
    <w:rsid w:val="00076E7F"/>
    <w:rsid w:val="00144150"/>
    <w:rsid w:val="001E4360"/>
    <w:rsid w:val="002010EE"/>
    <w:rsid w:val="002D4276"/>
    <w:rsid w:val="002E1832"/>
    <w:rsid w:val="00396F4F"/>
    <w:rsid w:val="003B4B6D"/>
    <w:rsid w:val="00422676"/>
    <w:rsid w:val="00483CAB"/>
    <w:rsid w:val="004D25F0"/>
    <w:rsid w:val="004E3599"/>
    <w:rsid w:val="00593674"/>
    <w:rsid w:val="005B0A6F"/>
    <w:rsid w:val="00695885"/>
    <w:rsid w:val="00755A2F"/>
    <w:rsid w:val="007A4117"/>
    <w:rsid w:val="007C1247"/>
    <w:rsid w:val="007E385F"/>
    <w:rsid w:val="008271D5"/>
    <w:rsid w:val="00864005"/>
    <w:rsid w:val="0089098F"/>
    <w:rsid w:val="008B79B5"/>
    <w:rsid w:val="008D6849"/>
    <w:rsid w:val="0091631A"/>
    <w:rsid w:val="009A5836"/>
    <w:rsid w:val="009E69E9"/>
    <w:rsid w:val="00A10590"/>
    <w:rsid w:val="00A30901"/>
    <w:rsid w:val="00AA12AA"/>
    <w:rsid w:val="00AB39C7"/>
    <w:rsid w:val="00AC1892"/>
    <w:rsid w:val="00AC77E7"/>
    <w:rsid w:val="00AD62E7"/>
    <w:rsid w:val="00AF7862"/>
    <w:rsid w:val="00B54ED1"/>
    <w:rsid w:val="00BB2286"/>
    <w:rsid w:val="00BF6DAC"/>
    <w:rsid w:val="00C201D5"/>
    <w:rsid w:val="00D52033"/>
    <w:rsid w:val="00DA01F6"/>
    <w:rsid w:val="00E25FBF"/>
    <w:rsid w:val="00E40473"/>
    <w:rsid w:val="00E57154"/>
    <w:rsid w:val="00EA76EF"/>
    <w:rsid w:val="00EB1849"/>
    <w:rsid w:val="00ED0D77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0AEA"/>
  <w15:chartTrackingRefBased/>
  <w15:docId w15:val="{C6175933-E008-4F04-8957-9799DFD3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0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0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0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0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0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0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10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0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10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0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0E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010EE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5B0A6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0A6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B0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Jana Blailová</cp:lastModifiedBy>
  <cp:revision>2</cp:revision>
  <cp:lastPrinted>2025-03-04T08:21:00Z</cp:lastPrinted>
  <dcterms:created xsi:type="dcterms:W3CDTF">2025-04-25T13:38:00Z</dcterms:created>
  <dcterms:modified xsi:type="dcterms:W3CDTF">2025-04-25T13:38:00Z</dcterms:modified>
</cp:coreProperties>
</file>