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DADA" w14:textId="0838A7F6" w:rsidR="000A2F1C" w:rsidRDefault="00181572" w:rsidP="000A2F1C">
      <w:pPr>
        <w:pStyle w:val="Zkladntext"/>
        <w:ind w:left="708" w:hanging="708"/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 xml:space="preserve"> </w:t>
      </w:r>
      <w:r w:rsidR="000A2F1C">
        <w:rPr>
          <w:rFonts w:ascii="Calibri" w:hAnsi="Calibri" w:cs="Calibri"/>
          <w:b/>
          <w:sz w:val="32"/>
          <w:szCs w:val="28"/>
        </w:rPr>
        <w:t>Městys Troskotovice</w:t>
      </w:r>
    </w:p>
    <w:p w14:paraId="6322C75E" w14:textId="77777777" w:rsidR="000A2F1C" w:rsidRDefault="000A2F1C" w:rsidP="000A2F1C">
      <w:pPr>
        <w:pStyle w:val="Zkladntext"/>
        <w:ind w:left="708" w:hanging="708"/>
        <w:jc w:val="center"/>
        <w:rPr>
          <w:rFonts w:ascii="Calibri" w:hAnsi="Calibri" w:cs="Calibri"/>
          <w:b/>
          <w:szCs w:val="22"/>
        </w:rPr>
      </w:pPr>
    </w:p>
    <w:p w14:paraId="48709806" w14:textId="77777777" w:rsidR="00181572" w:rsidRDefault="00181572" w:rsidP="000A2F1C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2"/>
        </w:rPr>
      </w:pPr>
      <w:r>
        <w:rPr>
          <w:rFonts w:ascii="Calibri" w:hAnsi="Calibri" w:cs="Calibri"/>
          <w:b/>
          <w:color w:val="000000"/>
          <w:szCs w:val="22"/>
        </w:rPr>
        <w:t>Zastupitelstvo městyse Troskotovice</w:t>
      </w:r>
    </w:p>
    <w:p w14:paraId="63061FA8" w14:textId="77777777" w:rsidR="00181572" w:rsidRDefault="00181572" w:rsidP="000A2F1C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2"/>
        </w:rPr>
      </w:pPr>
    </w:p>
    <w:p w14:paraId="6A878CDE" w14:textId="418CBDD3" w:rsidR="000A2F1C" w:rsidRDefault="000A2F1C" w:rsidP="000A2F1C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2"/>
        </w:rPr>
      </w:pPr>
      <w:r>
        <w:rPr>
          <w:rFonts w:ascii="Calibri" w:hAnsi="Calibri" w:cs="Calibri"/>
          <w:b/>
          <w:color w:val="000000"/>
          <w:szCs w:val="22"/>
        </w:rPr>
        <w:t xml:space="preserve">Obecně závazná vyhláška městyse Troskotovice o nočním klidu </w:t>
      </w:r>
    </w:p>
    <w:p w14:paraId="6D3412C3" w14:textId="77777777" w:rsidR="000A2F1C" w:rsidRDefault="000A2F1C" w:rsidP="000A2F1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__________________________________________________________________________</w:t>
      </w:r>
    </w:p>
    <w:p w14:paraId="01C0B52F" w14:textId="77777777" w:rsidR="000A2F1C" w:rsidRDefault="000A2F1C" w:rsidP="000A2F1C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F386BE" w14:textId="65403034" w:rsidR="000A2F1C" w:rsidRPr="00EE06EE" w:rsidRDefault="000A2F1C" w:rsidP="000A2F1C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EE06EE">
        <w:rPr>
          <w:rFonts w:ascii="Calibri" w:hAnsi="Calibri" w:cs="Calibri"/>
          <w:sz w:val="22"/>
          <w:szCs w:val="22"/>
        </w:rPr>
        <w:t xml:space="preserve">Zastupitelstvo městyse Troskotovice se na svém zasedání dne 7.6.2023 usnesením č. </w:t>
      </w:r>
      <w:r w:rsidR="00181572">
        <w:rPr>
          <w:rFonts w:ascii="Calibri" w:hAnsi="Calibri" w:cs="Calibri"/>
          <w:sz w:val="22"/>
          <w:szCs w:val="22"/>
        </w:rPr>
        <w:t xml:space="preserve">14 </w:t>
      </w:r>
      <w:r w:rsidRPr="00EE06EE">
        <w:rPr>
          <w:rFonts w:ascii="Calibri" w:hAnsi="Calibri" w:cs="Calibri"/>
          <w:sz w:val="22"/>
          <w:szCs w:val="22"/>
        </w:rPr>
        <w:t>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1185097C" w14:textId="77777777" w:rsidR="000A2F1C" w:rsidRDefault="000A2F1C" w:rsidP="000A2F1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C99817" w14:textId="77777777" w:rsidR="000A2F1C" w:rsidRPr="003858DB" w:rsidRDefault="000A2F1C" w:rsidP="003858DB">
      <w:pPr>
        <w:pStyle w:val="Zkladntextodsazen2"/>
        <w:ind w:left="0" w:firstLine="0"/>
        <w:jc w:val="center"/>
        <w:rPr>
          <w:rFonts w:ascii="Calibri" w:hAnsi="Calibri" w:cs="Calibri"/>
          <w:b/>
          <w:bCs w:val="0"/>
          <w:sz w:val="22"/>
          <w:szCs w:val="22"/>
        </w:rPr>
      </w:pPr>
      <w:r w:rsidRPr="003858DB">
        <w:rPr>
          <w:rFonts w:ascii="Calibri" w:hAnsi="Calibri" w:cs="Calibri"/>
          <w:b/>
          <w:bCs w:val="0"/>
          <w:sz w:val="22"/>
          <w:szCs w:val="22"/>
        </w:rPr>
        <w:t>Čl. 1</w:t>
      </w:r>
    </w:p>
    <w:p w14:paraId="4BDC6D1E" w14:textId="56FB95BF" w:rsidR="000A2F1C" w:rsidRPr="003858DB" w:rsidRDefault="000A2F1C" w:rsidP="003858DB">
      <w:pPr>
        <w:pStyle w:val="Zkladntextodsazen2"/>
        <w:ind w:left="0" w:firstLine="0"/>
        <w:jc w:val="center"/>
        <w:rPr>
          <w:rFonts w:ascii="Calibri" w:hAnsi="Calibri" w:cs="Calibri"/>
          <w:b/>
          <w:bCs w:val="0"/>
          <w:sz w:val="22"/>
          <w:szCs w:val="22"/>
        </w:rPr>
      </w:pPr>
      <w:r w:rsidRPr="003858DB">
        <w:rPr>
          <w:rFonts w:ascii="Calibri" w:hAnsi="Calibri" w:cs="Calibri"/>
          <w:b/>
          <w:bCs w:val="0"/>
          <w:sz w:val="22"/>
          <w:szCs w:val="22"/>
        </w:rPr>
        <w:t>Předmět</w:t>
      </w:r>
    </w:p>
    <w:p w14:paraId="6252EBAB" w14:textId="6A861B3F" w:rsidR="000A2F1C" w:rsidRPr="003858DB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3858DB">
        <w:rPr>
          <w:rFonts w:ascii="Calibri" w:hAnsi="Calibri" w:cs="Calibri"/>
          <w:sz w:val="22"/>
          <w:szCs w:val="22"/>
        </w:rPr>
        <w:t>Předmětem této obecně závazné vyhlášky je stanovení výjimečných případů, při nemusí být doba nočního klidu dodržována.</w:t>
      </w:r>
    </w:p>
    <w:p w14:paraId="2227DBCF" w14:textId="77777777" w:rsidR="000A2F1C" w:rsidRPr="003858DB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</w:p>
    <w:p w14:paraId="6E28621F" w14:textId="77777777" w:rsidR="000A2F1C" w:rsidRPr="003858DB" w:rsidRDefault="000A2F1C" w:rsidP="003858DB">
      <w:pPr>
        <w:pStyle w:val="Zkladntextodsazen2"/>
        <w:ind w:left="0" w:firstLine="0"/>
        <w:jc w:val="center"/>
        <w:rPr>
          <w:rFonts w:ascii="Calibri" w:hAnsi="Calibri" w:cs="Calibri"/>
          <w:b/>
          <w:bCs w:val="0"/>
          <w:sz w:val="22"/>
          <w:szCs w:val="22"/>
        </w:rPr>
      </w:pPr>
      <w:r w:rsidRPr="003858DB">
        <w:rPr>
          <w:rFonts w:ascii="Calibri" w:hAnsi="Calibri" w:cs="Calibri"/>
          <w:b/>
          <w:bCs w:val="0"/>
          <w:sz w:val="22"/>
          <w:szCs w:val="22"/>
        </w:rPr>
        <w:t>Čl. 2</w:t>
      </w:r>
    </w:p>
    <w:p w14:paraId="1E493BDF" w14:textId="77777777" w:rsidR="000A2F1C" w:rsidRPr="003858DB" w:rsidRDefault="000A2F1C" w:rsidP="003858DB">
      <w:pPr>
        <w:pStyle w:val="Zkladntextodsazen2"/>
        <w:ind w:left="0" w:firstLine="0"/>
        <w:jc w:val="center"/>
        <w:rPr>
          <w:rFonts w:ascii="Calibri" w:hAnsi="Calibri" w:cs="Calibri"/>
          <w:b/>
          <w:bCs w:val="0"/>
          <w:sz w:val="22"/>
          <w:szCs w:val="22"/>
        </w:rPr>
      </w:pPr>
      <w:r w:rsidRPr="003858DB">
        <w:rPr>
          <w:rFonts w:ascii="Calibri" w:hAnsi="Calibri" w:cs="Calibri"/>
          <w:b/>
          <w:bCs w:val="0"/>
          <w:sz w:val="22"/>
          <w:szCs w:val="22"/>
        </w:rPr>
        <w:t>Doba nočního klidu</w:t>
      </w:r>
    </w:p>
    <w:p w14:paraId="7A8A902E" w14:textId="157B1BEE" w:rsidR="000A2F1C" w:rsidRPr="003858DB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3858DB">
        <w:rPr>
          <w:rFonts w:ascii="Calibri" w:hAnsi="Calibri" w:cs="Calibri"/>
          <w:sz w:val="22"/>
          <w:szCs w:val="22"/>
        </w:rPr>
        <w:t>Dobou nočního klidu se rozumí doba od dvacáté druhé do šesté hodiny.</w:t>
      </w:r>
    </w:p>
    <w:p w14:paraId="30CA416D" w14:textId="77777777" w:rsidR="000A2F1C" w:rsidRPr="003858DB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</w:p>
    <w:p w14:paraId="5A3CD13B" w14:textId="77777777" w:rsidR="000A2F1C" w:rsidRPr="003858DB" w:rsidRDefault="000A2F1C" w:rsidP="003858DB">
      <w:pPr>
        <w:pStyle w:val="Zkladntextodsazen2"/>
        <w:ind w:left="0" w:firstLine="0"/>
        <w:jc w:val="center"/>
        <w:rPr>
          <w:rFonts w:ascii="Calibri" w:hAnsi="Calibri" w:cs="Calibri"/>
          <w:b/>
          <w:bCs w:val="0"/>
          <w:sz w:val="22"/>
          <w:szCs w:val="22"/>
        </w:rPr>
      </w:pPr>
      <w:r w:rsidRPr="003858DB">
        <w:rPr>
          <w:rFonts w:ascii="Calibri" w:hAnsi="Calibri" w:cs="Calibri"/>
          <w:b/>
          <w:bCs w:val="0"/>
          <w:sz w:val="22"/>
          <w:szCs w:val="22"/>
        </w:rPr>
        <w:t>Čl. 3</w:t>
      </w:r>
    </w:p>
    <w:p w14:paraId="6A33AE15" w14:textId="0E7FE0AC" w:rsidR="000A2F1C" w:rsidRPr="003858DB" w:rsidRDefault="000A2F1C" w:rsidP="003858DB">
      <w:pPr>
        <w:pStyle w:val="Zkladntextodsazen2"/>
        <w:ind w:left="0" w:firstLine="0"/>
        <w:jc w:val="center"/>
        <w:rPr>
          <w:rFonts w:ascii="Calibri" w:hAnsi="Calibri" w:cs="Calibri"/>
          <w:b/>
          <w:bCs w:val="0"/>
          <w:sz w:val="22"/>
          <w:szCs w:val="22"/>
        </w:rPr>
      </w:pPr>
      <w:r w:rsidRPr="003858DB">
        <w:rPr>
          <w:rFonts w:ascii="Calibri" w:hAnsi="Calibri" w:cs="Calibri"/>
          <w:b/>
          <w:bCs w:val="0"/>
          <w:sz w:val="22"/>
          <w:szCs w:val="22"/>
        </w:rPr>
        <w:t xml:space="preserve">Stanovení výjimečných případů, při nichž </w:t>
      </w:r>
      <w:r w:rsidR="00FA625F">
        <w:rPr>
          <w:rFonts w:ascii="Calibri" w:hAnsi="Calibri" w:cs="Calibri"/>
          <w:b/>
          <w:bCs w:val="0"/>
          <w:sz w:val="22"/>
          <w:szCs w:val="22"/>
        </w:rPr>
        <w:t xml:space="preserve">nemusí být </w:t>
      </w:r>
      <w:r w:rsidRPr="003858DB">
        <w:rPr>
          <w:rFonts w:ascii="Calibri" w:hAnsi="Calibri" w:cs="Calibri"/>
          <w:b/>
          <w:bCs w:val="0"/>
          <w:sz w:val="22"/>
          <w:szCs w:val="22"/>
        </w:rPr>
        <w:t>doba nočního klidu dodržována</w:t>
      </w:r>
    </w:p>
    <w:p w14:paraId="5BAA39D0" w14:textId="77777777" w:rsidR="000A2F1C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</w:p>
    <w:p w14:paraId="306E1DC1" w14:textId="27A22052" w:rsidR="000A2F1C" w:rsidRDefault="000A2F1C" w:rsidP="003858DB">
      <w:pPr>
        <w:pStyle w:val="Zkladntextodsazen2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858DB">
        <w:rPr>
          <w:rFonts w:ascii="Calibri" w:hAnsi="Calibri" w:cs="Calibri"/>
          <w:sz w:val="22"/>
          <w:szCs w:val="22"/>
        </w:rPr>
        <w:t>Doba nočního klidu nemusí být dodržována:</w:t>
      </w:r>
    </w:p>
    <w:p w14:paraId="540A3BBA" w14:textId="77777777" w:rsidR="003858DB" w:rsidRPr="00BF13B8" w:rsidRDefault="003858DB" w:rsidP="003858DB">
      <w:pPr>
        <w:pStyle w:val="Zkladntextodsazen2"/>
        <w:ind w:left="45" w:firstLine="0"/>
        <w:rPr>
          <w:rFonts w:ascii="Calibri" w:hAnsi="Calibri" w:cs="Calibri"/>
          <w:sz w:val="22"/>
          <w:szCs w:val="22"/>
        </w:rPr>
      </w:pPr>
    </w:p>
    <w:p w14:paraId="0B7832B5" w14:textId="5ADACE58" w:rsidR="000A2F1C" w:rsidRPr="003858DB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3858DB">
        <w:rPr>
          <w:rFonts w:ascii="Calibri" w:hAnsi="Calibri" w:cs="Calibri"/>
          <w:b/>
          <w:bCs w:val="0"/>
          <w:sz w:val="22"/>
          <w:szCs w:val="22"/>
        </w:rPr>
        <w:t>a</w:t>
      </w:r>
      <w:r w:rsidRPr="003858DB">
        <w:rPr>
          <w:rFonts w:ascii="Calibri" w:hAnsi="Calibri" w:cs="Calibri"/>
          <w:sz w:val="22"/>
          <w:szCs w:val="22"/>
        </w:rPr>
        <w:t>) v noci z 31. prosince na 1. ledna z důvodu konání oslav příchodu nového roku</w:t>
      </w:r>
      <w:r w:rsidR="00FA625F">
        <w:rPr>
          <w:rFonts w:ascii="Calibri" w:hAnsi="Calibri" w:cs="Calibri"/>
          <w:sz w:val="22"/>
          <w:szCs w:val="22"/>
        </w:rPr>
        <w:t>,</w:t>
      </w:r>
    </w:p>
    <w:p w14:paraId="1D3E0912" w14:textId="172AF816" w:rsidR="000A2F1C" w:rsidRPr="003858DB" w:rsidRDefault="00482AB1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3858DB">
        <w:rPr>
          <w:rFonts w:ascii="Calibri" w:hAnsi="Calibri" w:cs="Calibri"/>
          <w:sz w:val="22"/>
          <w:szCs w:val="22"/>
        </w:rPr>
        <w:t>b</w:t>
      </w:r>
      <w:r w:rsidR="000A2F1C" w:rsidRPr="003858DB">
        <w:rPr>
          <w:rFonts w:ascii="Calibri" w:hAnsi="Calibri" w:cs="Calibri"/>
          <w:sz w:val="22"/>
          <w:szCs w:val="22"/>
        </w:rPr>
        <w:t xml:space="preserve">) v noci ze dne konání tradiční akce „Myslivecký ples“ na den následující konané jednu noc </w:t>
      </w:r>
      <w:r w:rsidR="000A2F1C" w:rsidRPr="003858DB">
        <w:rPr>
          <w:rFonts w:ascii="Calibri" w:hAnsi="Calibri" w:cs="Calibri"/>
          <w:sz w:val="22"/>
          <w:szCs w:val="22"/>
        </w:rPr>
        <w:br/>
        <w:t>ze soboty na neděli v měsíci lednu</w:t>
      </w:r>
      <w:r w:rsidR="00FA625F">
        <w:rPr>
          <w:rFonts w:ascii="Calibri" w:hAnsi="Calibri" w:cs="Calibri"/>
          <w:sz w:val="22"/>
          <w:szCs w:val="22"/>
        </w:rPr>
        <w:t>,</w:t>
      </w:r>
    </w:p>
    <w:p w14:paraId="6FEEBDAB" w14:textId="667C2FF8" w:rsidR="000A2F1C" w:rsidRPr="003858DB" w:rsidRDefault="00482AB1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3858DB">
        <w:rPr>
          <w:rFonts w:ascii="Calibri" w:hAnsi="Calibri" w:cs="Calibri"/>
          <w:b/>
          <w:bCs w:val="0"/>
          <w:sz w:val="22"/>
          <w:szCs w:val="22"/>
        </w:rPr>
        <w:t>c</w:t>
      </w:r>
      <w:r w:rsidR="000A2F1C" w:rsidRPr="003858DB">
        <w:rPr>
          <w:rFonts w:ascii="Calibri" w:hAnsi="Calibri" w:cs="Calibri"/>
          <w:sz w:val="22"/>
          <w:szCs w:val="22"/>
        </w:rPr>
        <w:t xml:space="preserve">) v noci ze dne konání tradiční akce Masopust na den následující konané jednu noc </w:t>
      </w:r>
      <w:r w:rsidR="000A2F1C" w:rsidRPr="003858DB">
        <w:rPr>
          <w:rFonts w:ascii="Calibri" w:hAnsi="Calibri" w:cs="Calibri"/>
          <w:sz w:val="22"/>
          <w:szCs w:val="22"/>
        </w:rPr>
        <w:br/>
        <w:t>ze soboty na neděli v měsíci únoru</w:t>
      </w:r>
      <w:r w:rsidR="00FA625F">
        <w:rPr>
          <w:rFonts w:ascii="Calibri" w:hAnsi="Calibri" w:cs="Calibri"/>
          <w:sz w:val="22"/>
          <w:szCs w:val="22"/>
        </w:rPr>
        <w:t>,</w:t>
      </w:r>
    </w:p>
    <w:p w14:paraId="34EF49ED" w14:textId="1B87D955" w:rsidR="000A2F1C" w:rsidRPr="003858DB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3858DB">
        <w:rPr>
          <w:rFonts w:ascii="Calibri" w:hAnsi="Calibri" w:cs="Calibri"/>
          <w:b/>
          <w:bCs w:val="0"/>
          <w:sz w:val="22"/>
          <w:szCs w:val="22"/>
        </w:rPr>
        <w:t>d</w:t>
      </w:r>
      <w:r w:rsidRPr="003858DB">
        <w:rPr>
          <w:rFonts w:ascii="Calibri" w:hAnsi="Calibri" w:cs="Calibri"/>
          <w:sz w:val="22"/>
          <w:szCs w:val="22"/>
        </w:rPr>
        <w:t>) v noci ze dne konání tradičních Babských hodů na den následující konaných jenu noc ze soboty na neděli v měsíci květnu</w:t>
      </w:r>
      <w:r w:rsidR="00FA625F">
        <w:rPr>
          <w:rFonts w:ascii="Calibri" w:hAnsi="Calibri" w:cs="Calibri"/>
          <w:sz w:val="22"/>
          <w:szCs w:val="22"/>
        </w:rPr>
        <w:t>,</w:t>
      </w:r>
    </w:p>
    <w:p w14:paraId="54FA9509" w14:textId="15D0E878" w:rsidR="000A2F1C" w:rsidRPr="003858DB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3858DB">
        <w:rPr>
          <w:rFonts w:ascii="Calibri" w:hAnsi="Calibri" w:cs="Calibri"/>
          <w:b/>
          <w:bCs w:val="0"/>
          <w:sz w:val="22"/>
          <w:szCs w:val="22"/>
        </w:rPr>
        <w:t>e</w:t>
      </w:r>
      <w:r w:rsidRPr="003858DB">
        <w:rPr>
          <w:rFonts w:ascii="Calibri" w:hAnsi="Calibri" w:cs="Calibri"/>
          <w:sz w:val="22"/>
          <w:szCs w:val="22"/>
        </w:rPr>
        <w:t>) v noci ze dne konání tradičních Svatováclavských hodů na den následující konaných jednu noc ze soboty na neděli v měsíci září</w:t>
      </w:r>
    </w:p>
    <w:p w14:paraId="2C346DBC" w14:textId="77777777" w:rsidR="000A2F1C" w:rsidRPr="003858DB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</w:p>
    <w:p w14:paraId="72629B9D" w14:textId="77777777" w:rsidR="000A2F1C" w:rsidRPr="003858DB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3858DB">
        <w:rPr>
          <w:rFonts w:ascii="Calibri" w:hAnsi="Calibri" w:cs="Calibri"/>
          <w:sz w:val="22"/>
          <w:szCs w:val="22"/>
        </w:rPr>
        <w:t xml:space="preserve">2) Informace o konkrétním termínu konání akcí uvedených v odst. 1 tohoto článku obecně závazné vyhlášky bude zveřejněna obecním úřadem na úřední desce minimálně 5 dnů </w:t>
      </w:r>
      <w:r w:rsidRPr="003858DB">
        <w:rPr>
          <w:rFonts w:ascii="Calibri" w:hAnsi="Calibri" w:cs="Calibri"/>
          <w:sz w:val="22"/>
          <w:szCs w:val="22"/>
        </w:rPr>
        <w:br/>
      </w:r>
    </w:p>
    <w:p w14:paraId="4BF8B977" w14:textId="77777777" w:rsidR="000A2F1C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</w:p>
    <w:p w14:paraId="71E0571B" w14:textId="77777777" w:rsidR="00FB3963" w:rsidRPr="003858DB" w:rsidRDefault="00FB3963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</w:p>
    <w:p w14:paraId="1FEFE592" w14:textId="77777777" w:rsidR="000A2F1C" w:rsidRPr="003858DB" w:rsidRDefault="000A2F1C" w:rsidP="003858DB">
      <w:pPr>
        <w:pStyle w:val="Zkladntextodsazen2"/>
        <w:ind w:left="0" w:firstLine="0"/>
        <w:jc w:val="center"/>
        <w:rPr>
          <w:rFonts w:ascii="Calibri" w:hAnsi="Calibri" w:cs="Calibri"/>
          <w:b/>
          <w:bCs w:val="0"/>
          <w:sz w:val="22"/>
          <w:szCs w:val="22"/>
        </w:rPr>
      </w:pPr>
      <w:r w:rsidRPr="003858DB">
        <w:rPr>
          <w:rFonts w:ascii="Calibri" w:hAnsi="Calibri" w:cs="Calibri"/>
          <w:b/>
          <w:bCs w:val="0"/>
          <w:sz w:val="22"/>
          <w:szCs w:val="22"/>
        </w:rPr>
        <w:t>Čl. 4</w:t>
      </w:r>
    </w:p>
    <w:p w14:paraId="5146D5A0" w14:textId="77777777" w:rsidR="000A2F1C" w:rsidRPr="003858DB" w:rsidRDefault="000A2F1C" w:rsidP="003858DB">
      <w:pPr>
        <w:pStyle w:val="Zkladntextodsazen2"/>
        <w:ind w:left="0" w:firstLine="0"/>
        <w:jc w:val="center"/>
        <w:rPr>
          <w:rFonts w:ascii="Calibri" w:hAnsi="Calibri" w:cs="Calibri"/>
          <w:b/>
          <w:bCs w:val="0"/>
          <w:sz w:val="22"/>
          <w:szCs w:val="22"/>
        </w:rPr>
      </w:pPr>
      <w:r w:rsidRPr="003858DB">
        <w:rPr>
          <w:rFonts w:ascii="Calibri" w:hAnsi="Calibri" w:cs="Calibri"/>
          <w:b/>
          <w:bCs w:val="0"/>
          <w:sz w:val="22"/>
          <w:szCs w:val="22"/>
        </w:rPr>
        <w:t>Zrušovací ustanovení</w:t>
      </w:r>
    </w:p>
    <w:p w14:paraId="257E2ED2" w14:textId="77777777" w:rsidR="000A2F1C" w:rsidRPr="003858DB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bookmarkStart w:id="0" w:name="_Hlk54595723"/>
      <w:r w:rsidRPr="003858DB">
        <w:rPr>
          <w:rFonts w:ascii="Calibri" w:hAnsi="Calibri" w:cs="Calibri"/>
          <w:sz w:val="22"/>
          <w:szCs w:val="22"/>
        </w:rPr>
        <w:t xml:space="preserve">Zrušuje se obecně závazná vyhláška městyse Troskotovice </w:t>
      </w:r>
      <w:bookmarkEnd w:id="0"/>
      <w:r w:rsidRPr="003858DB">
        <w:rPr>
          <w:rFonts w:ascii="Calibri" w:hAnsi="Calibri" w:cs="Calibri"/>
          <w:sz w:val="22"/>
          <w:szCs w:val="22"/>
        </w:rPr>
        <w:t>č. 1/2017, ze dne 8.3.2017, Obecně závazná vyhláška o nočním klidu.</w:t>
      </w:r>
    </w:p>
    <w:p w14:paraId="74D70401" w14:textId="77777777" w:rsidR="000A2F1C" w:rsidRPr="003858DB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</w:p>
    <w:p w14:paraId="77C192C5" w14:textId="77777777" w:rsidR="000A2F1C" w:rsidRPr="003858DB" w:rsidRDefault="000A2F1C" w:rsidP="003858DB">
      <w:pPr>
        <w:pStyle w:val="Zkladntextodsazen2"/>
        <w:ind w:left="0" w:firstLine="0"/>
        <w:jc w:val="center"/>
        <w:rPr>
          <w:rFonts w:ascii="Calibri" w:hAnsi="Calibri" w:cs="Calibri"/>
          <w:b/>
          <w:bCs w:val="0"/>
          <w:sz w:val="22"/>
          <w:szCs w:val="22"/>
        </w:rPr>
      </w:pPr>
      <w:r w:rsidRPr="003858DB">
        <w:rPr>
          <w:rFonts w:ascii="Calibri" w:hAnsi="Calibri" w:cs="Calibri"/>
          <w:b/>
          <w:bCs w:val="0"/>
          <w:sz w:val="22"/>
          <w:szCs w:val="22"/>
        </w:rPr>
        <w:t>Čl. 5</w:t>
      </w:r>
    </w:p>
    <w:p w14:paraId="58288BDF" w14:textId="77777777" w:rsidR="000A2F1C" w:rsidRPr="003858DB" w:rsidRDefault="000A2F1C" w:rsidP="003858DB">
      <w:pPr>
        <w:pStyle w:val="Zkladntextodsazen2"/>
        <w:ind w:left="0" w:firstLine="0"/>
        <w:jc w:val="center"/>
        <w:rPr>
          <w:rFonts w:ascii="Calibri" w:hAnsi="Calibri" w:cs="Calibri"/>
          <w:b/>
          <w:bCs w:val="0"/>
          <w:sz w:val="22"/>
          <w:szCs w:val="22"/>
        </w:rPr>
      </w:pPr>
      <w:r w:rsidRPr="003858DB">
        <w:rPr>
          <w:rFonts w:ascii="Calibri" w:hAnsi="Calibri" w:cs="Calibri"/>
          <w:b/>
          <w:bCs w:val="0"/>
          <w:sz w:val="22"/>
          <w:szCs w:val="22"/>
        </w:rPr>
        <w:t>Účinnost</w:t>
      </w:r>
    </w:p>
    <w:p w14:paraId="268AD10A" w14:textId="77777777" w:rsidR="000A2F1C" w:rsidRPr="003858DB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3858DB">
        <w:rPr>
          <w:rFonts w:ascii="Calibri" w:hAnsi="Calibri" w:cs="Calibri"/>
          <w:sz w:val="22"/>
          <w:szCs w:val="22"/>
        </w:rPr>
        <w:lastRenderedPageBreak/>
        <w:t>Tato obecně závazná vyhláška nabývá účinnosti počátkem patnáctého dne následujícího po dni jejího vyhlášení.</w:t>
      </w:r>
    </w:p>
    <w:p w14:paraId="36823D1B" w14:textId="77777777" w:rsidR="000A2F1C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</w:p>
    <w:p w14:paraId="7A519E9E" w14:textId="77777777" w:rsidR="00FA625F" w:rsidRDefault="00FA625F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</w:p>
    <w:p w14:paraId="16671220" w14:textId="77777777" w:rsidR="00FA625F" w:rsidRDefault="00FA625F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</w:p>
    <w:p w14:paraId="2A682EFC" w14:textId="77777777" w:rsidR="00FA625F" w:rsidRDefault="00FA625F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</w:p>
    <w:p w14:paraId="04AC0FE1" w14:textId="77777777" w:rsidR="00FA625F" w:rsidRPr="003858DB" w:rsidRDefault="00FA625F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</w:p>
    <w:p w14:paraId="3D6F11CC" w14:textId="77777777" w:rsidR="000A2F1C" w:rsidRPr="003858DB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</w:p>
    <w:p w14:paraId="690A828B" w14:textId="77777777" w:rsidR="000A2F1C" w:rsidRPr="003858DB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3858DB">
        <w:rPr>
          <w:rFonts w:ascii="Calibri" w:hAnsi="Calibri" w:cs="Calibri"/>
          <w:sz w:val="22"/>
          <w:szCs w:val="22"/>
        </w:rPr>
        <w:t xml:space="preserve"> </w:t>
      </w:r>
    </w:p>
    <w:p w14:paraId="533EFA9E" w14:textId="2C8376FA" w:rsidR="000A2F1C" w:rsidRPr="003858DB" w:rsidRDefault="003858DB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0A2F1C" w:rsidRPr="003858DB">
        <w:rPr>
          <w:rFonts w:ascii="Calibri" w:hAnsi="Calibri" w:cs="Calibri"/>
          <w:sz w:val="22"/>
          <w:szCs w:val="22"/>
        </w:rPr>
        <w:t>.............................</w:t>
      </w:r>
      <w:r w:rsidR="000A2F1C" w:rsidRPr="003858DB">
        <w:rPr>
          <w:rFonts w:ascii="Calibri" w:hAnsi="Calibri" w:cs="Calibri"/>
          <w:sz w:val="22"/>
          <w:szCs w:val="22"/>
        </w:rPr>
        <w:tab/>
      </w:r>
      <w:r w:rsidR="000A2F1C" w:rsidRPr="003858DB">
        <w:rPr>
          <w:rFonts w:ascii="Calibri" w:hAnsi="Calibri" w:cs="Calibri"/>
          <w:sz w:val="22"/>
          <w:szCs w:val="22"/>
        </w:rPr>
        <w:tab/>
      </w:r>
      <w:r w:rsidR="000A2F1C" w:rsidRPr="003858DB">
        <w:rPr>
          <w:rFonts w:ascii="Calibri" w:hAnsi="Calibri" w:cs="Calibri"/>
          <w:sz w:val="22"/>
          <w:szCs w:val="22"/>
        </w:rPr>
        <w:tab/>
      </w:r>
      <w:r w:rsidR="000A2F1C" w:rsidRPr="003858DB">
        <w:rPr>
          <w:rFonts w:ascii="Calibri" w:hAnsi="Calibri" w:cs="Calibri"/>
          <w:sz w:val="22"/>
          <w:szCs w:val="22"/>
        </w:rPr>
        <w:tab/>
      </w:r>
      <w:r w:rsidR="000A2F1C" w:rsidRPr="003858DB">
        <w:rPr>
          <w:rFonts w:ascii="Calibri" w:hAnsi="Calibri" w:cs="Calibri"/>
          <w:sz w:val="22"/>
          <w:szCs w:val="22"/>
        </w:rPr>
        <w:tab/>
      </w:r>
      <w:r w:rsidR="000A2F1C" w:rsidRPr="003858D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 w:rsidR="000A2F1C" w:rsidRPr="003858DB">
        <w:rPr>
          <w:rFonts w:ascii="Calibri" w:hAnsi="Calibri" w:cs="Calibri"/>
          <w:sz w:val="22"/>
          <w:szCs w:val="22"/>
        </w:rPr>
        <w:t>...................................</w:t>
      </w:r>
    </w:p>
    <w:p w14:paraId="32215D5C" w14:textId="7D51219D" w:rsidR="000A2F1C" w:rsidRPr="003858DB" w:rsidRDefault="000A2F1C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3858DB">
        <w:rPr>
          <w:rFonts w:ascii="Calibri" w:hAnsi="Calibri" w:cs="Calibri"/>
          <w:sz w:val="22"/>
          <w:szCs w:val="22"/>
        </w:rPr>
        <w:t>Ing. Zdeňka Pavlačková, Ph.D.</w:t>
      </w:r>
      <w:r w:rsidRPr="003858DB">
        <w:rPr>
          <w:rFonts w:ascii="Calibri" w:hAnsi="Calibri" w:cs="Calibri"/>
          <w:sz w:val="22"/>
          <w:szCs w:val="22"/>
        </w:rPr>
        <w:tab/>
      </w:r>
      <w:r w:rsidRPr="003858DB">
        <w:rPr>
          <w:rFonts w:ascii="Calibri" w:hAnsi="Calibri" w:cs="Calibri"/>
          <w:sz w:val="22"/>
          <w:szCs w:val="22"/>
        </w:rPr>
        <w:tab/>
      </w:r>
      <w:r w:rsidRPr="003858DB">
        <w:rPr>
          <w:rFonts w:ascii="Calibri" w:hAnsi="Calibri" w:cs="Calibri"/>
          <w:sz w:val="22"/>
          <w:szCs w:val="22"/>
        </w:rPr>
        <w:tab/>
      </w:r>
      <w:r w:rsidR="003858DB">
        <w:rPr>
          <w:rFonts w:ascii="Calibri" w:hAnsi="Calibri" w:cs="Calibri"/>
          <w:sz w:val="22"/>
          <w:szCs w:val="22"/>
        </w:rPr>
        <w:t xml:space="preserve">                    </w:t>
      </w:r>
      <w:r w:rsidRPr="003858DB">
        <w:rPr>
          <w:rFonts w:ascii="Calibri" w:hAnsi="Calibri" w:cs="Calibri"/>
          <w:sz w:val="22"/>
          <w:szCs w:val="22"/>
        </w:rPr>
        <w:tab/>
        <w:t xml:space="preserve">  </w:t>
      </w:r>
      <w:r w:rsidR="003858DB">
        <w:rPr>
          <w:rFonts w:ascii="Calibri" w:hAnsi="Calibri" w:cs="Calibri"/>
          <w:sz w:val="22"/>
          <w:szCs w:val="22"/>
        </w:rPr>
        <w:t xml:space="preserve">     </w:t>
      </w:r>
      <w:r w:rsidRPr="003858DB">
        <w:rPr>
          <w:rFonts w:ascii="Calibri" w:hAnsi="Calibri" w:cs="Calibri"/>
          <w:sz w:val="22"/>
          <w:szCs w:val="22"/>
        </w:rPr>
        <w:t>Denisa Haluzová</w:t>
      </w:r>
    </w:p>
    <w:p w14:paraId="450763B8" w14:textId="78E5E325" w:rsidR="000A2F1C" w:rsidRPr="003858DB" w:rsidRDefault="003858DB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0A2F1C" w:rsidRPr="003858DB">
        <w:rPr>
          <w:rFonts w:ascii="Calibri" w:hAnsi="Calibri" w:cs="Calibri"/>
          <w:sz w:val="22"/>
          <w:szCs w:val="22"/>
        </w:rPr>
        <w:t xml:space="preserve">   místostarostka</w:t>
      </w:r>
      <w:r w:rsidR="000A2F1C" w:rsidRPr="003858DB">
        <w:rPr>
          <w:rFonts w:ascii="Calibri" w:hAnsi="Calibri" w:cs="Calibri"/>
          <w:sz w:val="22"/>
          <w:szCs w:val="22"/>
        </w:rPr>
        <w:tab/>
      </w:r>
      <w:r w:rsidR="000A2F1C" w:rsidRPr="003858DB">
        <w:rPr>
          <w:rFonts w:ascii="Calibri" w:hAnsi="Calibri" w:cs="Calibri"/>
          <w:sz w:val="22"/>
          <w:szCs w:val="22"/>
        </w:rPr>
        <w:tab/>
      </w:r>
      <w:r w:rsidR="000A2F1C" w:rsidRPr="003858DB">
        <w:rPr>
          <w:rFonts w:ascii="Calibri" w:hAnsi="Calibri" w:cs="Calibri"/>
          <w:sz w:val="22"/>
          <w:szCs w:val="22"/>
        </w:rPr>
        <w:tab/>
      </w:r>
      <w:r w:rsidR="000A2F1C" w:rsidRPr="003858DB">
        <w:rPr>
          <w:rFonts w:ascii="Calibri" w:hAnsi="Calibri" w:cs="Calibri"/>
          <w:sz w:val="22"/>
          <w:szCs w:val="22"/>
        </w:rPr>
        <w:tab/>
      </w:r>
      <w:r w:rsidR="000A2F1C" w:rsidRPr="003858DB">
        <w:rPr>
          <w:rFonts w:ascii="Calibri" w:hAnsi="Calibri" w:cs="Calibri"/>
          <w:sz w:val="22"/>
          <w:szCs w:val="22"/>
        </w:rPr>
        <w:tab/>
      </w:r>
      <w:r w:rsidR="000A2F1C" w:rsidRPr="003858DB">
        <w:rPr>
          <w:rFonts w:ascii="Calibri" w:hAnsi="Calibri" w:cs="Calibri"/>
          <w:sz w:val="22"/>
          <w:szCs w:val="22"/>
        </w:rPr>
        <w:tab/>
      </w:r>
      <w:r w:rsidR="000A2F1C" w:rsidRPr="003858DB">
        <w:rPr>
          <w:rFonts w:ascii="Calibri" w:hAnsi="Calibri" w:cs="Calibri"/>
          <w:sz w:val="22"/>
          <w:szCs w:val="22"/>
        </w:rPr>
        <w:tab/>
        <w:t>starostka</w:t>
      </w:r>
    </w:p>
    <w:p w14:paraId="722D4D36" w14:textId="77777777" w:rsidR="00955DE4" w:rsidRPr="003858DB" w:rsidRDefault="00955DE4" w:rsidP="003858DB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</w:p>
    <w:sectPr w:rsidR="00955DE4" w:rsidRPr="003858DB">
      <w:footerReference w:type="default" r:id="rId7"/>
      <w:headerReference w:type="first" r:id="rId8"/>
      <w:footerReference w:type="first" r:id="rId9"/>
      <w:pgSz w:w="11906" w:h="16838"/>
      <w:pgMar w:top="1418" w:right="1133" w:bottom="1417" w:left="141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67F7A" w14:textId="77777777" w:rsidR="00163F94" w:rsidRDefault="00163F94">
      <w:r>
        <w:separator/>
      </w:r>
    </w:p>
  </w:endnote>
  <w:endnote w:type="continuationSeparator" w:id="0">
    <w:p w14:paraId="2E7B7365" w14:textId="77777777" w:rsidR="00163F94" w:rsidRDefault="0016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3131" w14:textId="77777777" w:rsidR="00BF220D" w:rsidRDefault="00000000">
    <w:pPr>
      <w:jc w:val="center"/>
      <w:rPr>
        <w:rFonts w:ascii="Calibri" w:hAnsi="Calibri"/>
        <w:color w:val="1F497D"/>
        <w:sz w:val="18"/>
        <w:szCs w:val="18"/>
      </w:rPr>
    </w:pPr>
  </w:p>
  <w:p w14:paraId="4B25D3EE" w14:textId="77777777" w:rsidR="00BF220D" w:rsidRDefault="00613B24">
    <w:pPr>
      <w:jc w:val="center"/>
      <w:rPr>
        <w:rFonts w:ascii="Calibri" w:hAnsi="Calibri"/>
        <w:color w:val="1F497D"/>
        <w:sz w:val="18"/>
        <w:szCs w:val="18"/>
      </w:rPr>
    </w:pPr>
    <w:r>
      <w:rPr>
        <w:rFonts w:ascii="Calibri" w:hAnsi="Calibri"/>
        <w:color w:val="1F497D"/>
        <w:sz w:val="18"/>
        <w:szCs w:val="18"/>
      </w:rPr>
      <w:t>Městys Troskotovice, tel: +420 515 332 535</w:t>
    </w:r>
  </w:p>
  <w:p w14:paraId="054034F8" w14:textId="77777777" w:rsidR="00BF220D" w:rsidRDefault="00613B24">
    <w:pPr>
      <w:jc w:val="center"/>
    </w:pPr>
    <w:r>
      <w:rPr>
        <w:rFonts w:ascii="Calibri" w:hAnsi="Calibri"/>
        <w:color w:val="1F497D"/>
        <w:sz w:val="18"/>
        <w:szCs w:val="18"/>
      </w:rPr>
      <w:t xml:space="preserve">email: </w:t>
    </w:r>
    <w:hyperlink r:id="rId1" w:history="1">
      <w:r>
        <w:rPr>
          <w:rStyle w:val="Hypertextovodkaz"/>
          <w:rFonts w:ascii="Calibri" w:hAnsi="Calibri"/>
          <w:sz w:val="18"/>
          <w:szCs w:val="18"/>
        </w:rPr>
        <w:t>mestys@troskotovice.cz</w:t>
      </w:r>
    </w:hyperlink>
    <w:r>
      <w:rPr>
        <w:rFonts w:ascii="Calibri" w:hAnsi="Calibri"/>
        <w:color w:val="1F497D"/>
        <w:sz w:val="18"/>
        <w:szCs w:val="18"/>
      </w:rPr>
      <w:t xml:space="preserve"> web: </w:t>
    </w:r>
    <w:hyperlink r:id="rId2" w:history="1">
      <w:r>
        <w:rPr>
          <w:rStyle w:val="Hypertextovodkaz"/>
          <w:rFonts w:ascii="Calibri" w:hAnsi="Calibri"/>
          <w:sz w:val="18"/>
          <w:szCs w:val="18"/>
        </w:rPr>
        <w:t>www.troskotovice.cz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C3C6" w14:textId="77777777" w:rsidR="00BF220D" w:rsidRDefault="00000000">
    <w:pPr>
      <w:jc w:val="center"/>
      <w:rPr>
        <w:rFonts w:ascii="Calibri" w:hAnsi="Calibri"/>
        <w:color w:val="1F497D"/>
        <w:sz w:val="18"/>
        <w:szCs w:val="18"/>
      </w:rPr>
    </w:pPr>
  </w:p>
  <w:p w14:paraId="64FA3A99" w14:textId="77777777" w:rsidR="00BF220D" w:rsidRPr="005D2355" w:rsidRDefault="00613B24">
    <w:pPr>
      <w:jc w:val="center"/>
      <w:rPr>
        <w:rFonts w:ascii="Calibri" w:hAnsi="Calibri"/>
        <w:color w:val="000000" w:themeColor="text1"/>
        <w:sz w:val="18"/>
        <w:szCs w:val="18"/>
      </w:rPr>
    </w:pPr>
    <w:r w:rsidRPr="005D2355">
      <w:rPr>
        <w:rFonts w:ascii="Calibri" w:hAnsi="Calibri"/>
        <w:color w:val="000000" w:themeColor="text1"/>
        <w:sz w:val="18"/>
        <w:szCs w:val="18"/>
      </w:rPr>
      <w:t>Městys Troskotovice, tel: +420 515 332 535</w:t>
    </w:r>
  </w:p>
  <w:p w14:paraId="6EA6FE35" w14:textId="77777777" w:rsidR="00BF220D" w:rsidRPr="005D2355" w:rsidRDefault="00613B24">
    <w:pPr>
      <w:jc w:val="center"/>
      <w:rPr>
        <w:color w:val="000000" w:themeColor="text1"/>
      </w:rPr>
    </w:pPr>
    <w:r w:rsidRPr="005D2355">
      <w:rPr>
        <w:rFonts w:ascii="Calibri" w:hAnsi="Calibri"/>
        <w:color w:val="000000" w:themeColor="text1"/>
        <w:sz w:val="18"/>
        <w:szCs w:val="18"/>
      </w:rPr>
      <w:t xml:space="preserve">email: </w:t>
    </w:r>
    <w:hyperlink r:id="rId1" w:history="1">
      <w:r w:rsidRPr="005D2355">
        <w:rPr>
          <w:rStyle w:val="Hypertextovodkaz"/>
          <w:rFonts w:ascii="Calibri" w:hAnsi="Calibri"/>
          <w:color w:val="000000" w:themeColor="text1"/>
          <w:sz w:val="18"/>
          <w:szCs w:val="18"/>
        </w:rPr>
        <w:t>mestys@troskotovice.cz</w:t>
      </w:r>
    </w:hyperlink>
    <w:r w:rsidRPr="005D2355">
      <w:rPr>
        <w:rFonts w:ascii="Calibri" w:hAnsi="Calibri"/>
        <w:color w:val="000000" w:themeColor="text1"/>
        <w:sz w:val="18"/>
        <w:szCs w:val="18"/>
      </w:rPr>
      <w:t xml:space="preserve">, web: </w:t>
    </w:r>
    <w:hyperlink r:id="rId2" w:history="1">
      <w:r w:rsidRPr="005D2355">
        <w:rPr>
          <w:rStyle w:val="Hypertextovodkaz"/>
          <w:rFonts w:ascii="Calibri" w:hAnsi="Calibri"/>
          <w:color w:val="000000" w:themeColor="text1"/>
          <w:sz w:val="18"/>
          <w:szCs w:val="18"/>
        </w:rPr>
        <w:t>www.troskotovice.cz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02AA" w14:textId="77777777" w:rsidR="00163F94" w:rsidRDefault="00163F94">
      <w:r>
        <w:rPr>
          <w:color w:val="000000"/>
        </w:rPr>
        <w:separator/>
      </w:r>
    </w:p>
  </w:footnote>
  <w:footnote w:type="continuationSeparator" w:id="0">
    <w:p w14:paraId="23467D6E" w14:textId="77777777" w:rsidR="00163F94" w:rsidRDefault="0016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C13A" w14:textId="77777777" w:rsidR="00BF220D" w:rsidRDefault="00613B24">
    <w:pPr>
      <w:pStyle w:val="Zhlav"/>
      <w:tabs>
        <w:tab w:val="clear" w:pos="9072"/>
        <w:tab w:val="left" w:pos="284"/>
      </w:tabs>
      <w:ind w:left="284"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B08E23" wp14:editId="4049BFF0">
          <wp:simplePos x="0" y="0"/>
          <wp:positionH relativeFrom="column">
            <wp:posOffset>-667383</wp:posOffset>
          </wp:positionH>
          <wp:positionV relativeFrom="paragraph">
            <wp:posOffset>8257</wp:posOffset>
          </wp:positionV>
          <wp:extent cx="668024" cy="625595"/>
          <wp:effectExtent l="0" t="0" r="0" b="3055"/>
          <wp:wrapNone/>
          <wp:docPr id="1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4" cy="6255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Cs w:val="20"/>
      </w:rPr>
      <w:t>Městys TROSKOTOVICE</w:t>
    </w:r>
  </w:p>
  <w:p w14:paraId="082DA644" w14:textId="77777777" w:rsidR="00BF220D" w:rsidRDefault="00613B24">
    <w:pPr>
      <w:pStyle w:val="Zhlav"/>
      <w:ind w:left="284" w:hanging="142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 xml:space="preserve">IČO: 00637637 </w:t>
    </w:r>
  </w:p>
  <w:p w14:paraId="5A502A29" w14:textId="77777777" w:rsidR="00BF220D" w:rsidRDefault="00613B24">
    <w:pPr>
      <w:pStyle w:val="Zhlav"/>
      <w:ind w:left="284" w:hanging="142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671 78 Troskotovice č.p. 18</w:t>
    </w:r>
  </w:p>
  <w:p w14:paraId="506E4E38" w14:textId="77777777" w:rsidR="00BF220D" w:rsidRDefault="00000000">
    <w:pPr>
      <w:pStyle w:val="Zhlav"/>
      <w:pBdr>
        <w:bottom w:val="single" w:sz="4" w:space="1" w:color="000000"/>
      </w:pBdr>
      <w:ind w:left="284" w:hanging="142"/>
      <w:rPr>
        <w:rFonts w:ascii="Calibri" w:hAnsi="Calibri"/>
        <w:b/>
        <w:sz w:val="20"/>
        <w:szCs w:val="20"/>
      </w:rPr>
    </w:pPr>
  </w:p>
  <w:p w14:paraId="32BBA6B1" w14:textId="77777777" w:rsidR="00BF220D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07BE"/>
    <w:multiLevelType w:val="hybridMultilevel"/>
    <w:tmpl w:val="A0649F7E"/>
    <w:lvl w:ilvl="0" w:tplc="37A41C6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14061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1C"/>
    <w:rsid w:val="000A2F1C"/>
    <w:rsid w:val="00163F94"/>
    <w:rsid w:val="00181572"/>
    <w:rsid w:val="003858DB"/>
    <w:rsid w:val="00482AB1"/>
    <w:rsid w:val="004A3AD2"/>
    <w:rsid w:val="004F3403"/>
    <w:rsid w:val="005D2355"/>
    <w:rsid w:val="00613B24"/>
    <w:rsid w:val="008F0E6C"/>
    <w:rsid w:val="00955DE4"/>
    <w:rsid w:val="00DC5944"/>
    <w:rsid w:val="00FA625F"/>
    <w:rsid w:val="00FB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46DF"/>
  <w15:docId w15:val="{CBB857FB-94EA-431D-B9D7-6FC2D4F4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F1C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pPr>
      <w:suppressAutoHyphens/>
      <w:autoSpaceDN w:val="0"/>
      <w:spacing w:line="336" w:lineRule="auto"/>
      <w:textAlignment w:val="baseline"/>
      <w:outlineLvl w:val="0"/>
    </w:pPr>
    <w:rPr>
      <w:b/>
      <w:bCs/>
      <w:color w:val="037EC4"/>
      <w:kern w:val="3"/>
      <w:sz w:val="31"/>
      <w:szCs w:val="31"/>
    </w:rPr>
  </w:style>
  <w:style w:type="paragraph" w:styleId="Nadpis7">
    <w:name w:val="heading 7"/>
    <w:basedOn w:val="Normln"/>
    <w:next w:val="Normln"/>
    <w:pPr>
      <w:suppressAutoHyphens/>
      <w:autoSpaceDN w:val="0"/>
      <w:spacing w:before="240" w:after="60"/>
      <w:textAlignment w:val="baseline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  <w:autoSpaceDN w:val="0"/>
      <w:textAlignment w:val="baseline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uppressAutoHyphens/>
      <w:autoSpaceDN w:val="0"/>
      <w:textAlignment w:val="baseline"/>
    </w:pPr>
  </w:style>
  <w:style w:type="character" w:customStyle="1" w:styleId="ZpatChar">
    <w:name w:val="Zápatí Char"/>
    <w:basedOn w:val="Standardnpsmoodstavce"/>
  </w:style>
  <w:style w:type="character" w:customStyle="1" w:styleId="Nadpis7Char">
    <w:name w:val="Nadpis 7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pPr>
      <w:suppressAutoHyphens/>
      <w:autoSpaceDN w:val="0"/>
      <w:spacing w:after="120"/>
      <w:ind w:left="283"/>
      <w:textAlignment w:val="baseline"/>
    </w:p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b/>
      <w:bCs/>
      <w:color w:val="037EC4"/>
      <w:kern w:val="3"/>
      <w:sz w:val="31"/>
      <w:szCs w:val="31"/>
      <w:lang w:eastAsia="cs-CZ"/>
    </w:rPr>
  </w:style>
  <w:style w:type="character" w:styleId="Siln">
    <w:name w:val="Strong"/>
    <w:basedOn w:val="Standardnpsmoodstavce"/>
    <w:rPr>
      <w:b/>
      <w:bCs/>
    </w:rPr>
  </w:style>
  <w:style w:type="paragraph" w:styleId="Odstavecseseznamem">
    <w:name w:val="List Paragraph"/>
    <w:basedOn w:val="Normln"/>
    <w:pPr>
      <w:suppressAutoHyphens/>
      <w:autoSpaceDN w:val="0"/>
      <w:ind w:left="720"/>
      <w:textAlignment w:val="baseline"/>
    </w:pPr>
  </w:style>
  <w:style w:type="paragraph" w:styleId="Normlnweb">
    <w:name w:val="Normal (Web)"/>
    <w:basedOn w:val="Normln"/>
    <w:pPr>
      <w:suppressAutoHyphens/>
      <w:autoSpaceDN w:val="0"/>
      <w:spacing w:before="100" w:after="100"/>
      <w:textAlignment w:val="baseline"/>
    </w:pPr>
    <w:rPr>
      <w:rFonts w:eastAsia="Calibri"/>
      <w:color w:val="000000"/>
    </w:rPr>
  </w:style>
  <w:style w:type="paragraph" w:styleId="Zkladntext">
    <w:name w:val="Body Text"/>
    <w:basedOn w:val="Normln"/>
    <w:pPr>
      <w:widowControl w:val="0"/>
      <w:suppressAutoHyphens/>
      <w:autoSpaceDE w:val="0"/>
      <w:autoSpaceDN w:val="0"/>
      <w:textAlignment w:val="baseline"/>
    </w:pPr>
    <w:rPr>
      <w:color w:val="000000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2">
    <w:name w:val="Základní text (2)_"/>
    <w:rPr>
      <w:rFonts w:ascii="Arial" w:hAnsi="Arial" w:cs="Arial"/>
      <w:b/>
      <w:bCs/>
      <w:spacing w:val="-2"/>
      <w:shd w:val="clear" w:color="auto" w:fill="FFFFFF"/>
    </w:rPr>
  </w:style>
  <w:style w:type="paragraph" w:customStyle="1" w:styleId="Zkladntext20">
    <w:name w:val="Základní text (2)"/>
    <w:basedOn w:val="Normln"/>
    <w:pPr>
      <w:widowControl w:val="0"/>
      <w:shd w:val="clear" w:color="auto" w:fill="FFFFFF"/>
      <w:spacing w:before="180" w:after="180" w:line="254" w:lineRule="exact"/>
      <w:jc w:val="center"/>
    </w:pPr>
    <w:rPr>
      <w:rFonts w:ascii="Arial" w:eastAsia="Calibri" w:hAnsi="Arial" w:cs="Arial"/>
      <w:b/>
      <w:bCs/>
      <w:spacing w:val="-2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rsid w:val="000A2F1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A2F1C"/>
    <w:rPr>
      <w:rFonts w:ascii="Times New Roman" w:eastAsia="Times New Roman" w:hAnsi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0A2F1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2F1C"/>
    <w:rPr>
      <w:rFonts w:ascii="Times New Roman" w:eastAsia="Times New Roman" w:hAnsi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0A2F1C"/>
    <w:rPr>
      <w:vertAlign w:val="superscript"/>
    </w:rPr>
  </w:style>
  <w:style w:type="paragraph" w:customStyle="1" w:styleId="NormlnIMP">
    <w:name w:val="Normální_IMP"/>
    <w:basedOn w:val="Normln"/>
    <w:rsid w:val="000A2F1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oskotovice.cz/" TargetMode="External"/><Relationship Id="rId1" Type="http://schemas.openxmlformats.org/officeDocument/2006/relationships/hyperlink" Target="mailto:mestys@troskotovi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oskotovice.cz/" TargetMode="External"/><Relationship Id="rId1" Type="http://schemas.openxmlformats.org/officeDocument/2006/relationships/hyperlink" Target="mailto:mestys.troskotovice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Hlavi&#269;ka%20bez%20opakov&#225;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bez opakování.dotx</Template>
  <TotalTime>22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Městys Troskotovice</cp:lastModifiedBy>
  <cp:revision>6</cp:revision>
  <dcterms:created xsi:type="dcterms:W3CDTF">2023-06-02T10:10:00Z</dcterms:created>
  <dcterms:modified xsi:type="dcterms:W3CDTF">2023-06-12T11:38:00Z</dcterms:modified>
</cp:coreProperties>
</file>