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94D" w:rsidRPr="004C21FD" w:rsidRDefault="006F7AF5" w:rsidP="001F24A2">
      <w:pPr>
        <w:tabs>
          <w:tab w:val="left" w:pos="-1440"/>
          <w:tab w:val="left" w:pos="-720"/>
          <w:tab w:val="left" w:pos="0"/>
          <w:tab w:val="left" w:pos="477"/>
          <w:tab w:val="left" w:pos="720"/>
        </w:tabs>
        <w:suppressAutoHyphens/>
        <w:adjustRightInd w:val="0"/>
        <w:jc w:val="center"/>
        <w:rPr>
          <w:rFonts w:ascii="Times New Roman" w:hAnsi="Times New Roman" w:cs="Times New Roman"/>
          <w:b/>
          <w:sz w:val="52"/>
          <w:szCs w:val="52"/>
        </w:rPr>
      </w:pPr>
      <w:r>
        <w:rPr>
          <w:rFonts w:ascii="Times New Roman" w:hAnsi="Times New Roman" w:cs="Times New Roman"/>
          <w:b/>
          <w:noProof/>
          <w:sz w:val="52"/>
          <w:szCs w:val="52"/>
        </w:rPr>
        <mc:AlternateContent>
          <mc:Choice Requires="wps">
            <w:drawing>
              <wp:anchor distT="0" distB="0" distL="114300" distR="114300" simplePos="0" relativeHeight="251658240" behindDoc="0" locked="0" layoutInCell="1" allowOverlap="1">
                <wp:simplePos x="0" y="0"/>
                <wp:positionH relativeFrom="column">
                  <wp:posOffset>5098415</wp:posOffset>
                </wp:positionH>
                <wp:positionV relativeFrom="paragraph">
                  <wp:posOffset>-706120</wp:posOffset>
                </wp:positionV>
                <wp:extent cx="822325" cy="262255"/>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1CBF" w:rsidRPr="00003A47" w:rsidRDefault="00291CBF" w:rsidP="00291CBF">
                            <w:pPr>
                              <w:rPr>
                                <w:rFonts w:ascii="Arial Narrow" w:hAnsi="Arial Narrow"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401.45pt;margin-top:-55.6pt;width:64.7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" stroked="f">
                <v:textbox>
                  <w:txbxContent>
                    <w:p w:rsidR="00291CBF" w:rsidRPr="00003A47" w:rsidRDefault="00291CBF" w:rsidP="00291CBF">
                      <w:pPr>
                        <w:rPr>
                          <w:rFonts w:ascii="Arial Narrow" w:hAnsi="Arial Narrow" w:cs="Times New Roman"/>
                        </w:rPr>
                      </w:pPr>
                    </w:p>
                  </w:txbxContent>
                </v:textbox>
              </v:shape>
            </w:pict>
          </mc:Fallback>
        </mc:AlternateContent>
      </w:r>
    </w:p>
    <w:p w:rsidR="00FA394D" w:rsidRPr="004C21FD" w:rsidRDefault="00FA394D" w:rsidP="001F24A2">
      <w:pPr>
        <w:tabs>
          <w:tab w:val="left" w:pos="-1440"/>
          <w:tab w:val="left" w:pos="-720"/>
          <w:tab w:val="left" w:pos="0"/>
          <w:tab w:val="left" w:pos="477"/>
          <w:tab w:val="left" w:pos="720"/>
        </w:tabs>
        <w:suppressAutoHyphens/>
        <w:adjustRightInd w:val="0"/>
        <w:jc w:val="center"/>
        <w:rPr>
          <w:rFonts w:ascii="Times New Roman" w:hAnsi="Times New Roman" w:cs="Times New Roman"/>
          <w:b/>
          <w:sz w:val="56"/>
          <w:szCs w:val="56"/>
        </w:rPr>
      </w:pPr>
    </w:p>
    <w:p w:rsidR="00FA394D" w:rsidRPr="004C21FD" w:rsidRDefault="00FA394D" w:rsidP="00941547">
      <w:pPr>
        <w:tabs>
          <w:tab w:val="left" w:pos="-1440"/>
          <w:tab w:val="left" w:pos="-720"/>
          <w:tab w:val="left" w:pos="-142"/>
          <w:tab w:val="left" w:pos="477"/>
          <w:tab w:val="left" w:pos="720"/>
        </w:tabs>
        <w:suppressAutoHyphens/>
        <w:adjustRightInd w:val="0"/>
        <w:ind w:left="-142" w:right="-142"/>
        <w:jc w:val="center"/>
        <w:rPr>
          <w:rFonts w:ascii="Times New Roman" w:hAnsi="Times New Roman" w:cs="Times New Roman"/>
          <w:b/>
          <w:sz w:val="56"/>
          <w:szCs w:val="56"/>
        </w:rPr>
      </w:pPr>
      <w:r w:rsidRPr="004C21FD">
        <w:rPr>
          <w:rFonts w:ascii="Times New Roman" w:hAnsi="Times New Roman" w:cs="Times New Roman"/>
          <w:b/>
          <w:sz w:val="56"/>
          <w:szCs w:val="56"/>
        </w:rPr>
        <w:t>Cenová mapa stavebních pozemků</w:t>
      </w:r>
    </w:p>
    <w:p w:rsidR="00FA394D" w:rsidRPr="004C21FD" w:rsidRDefault="00FA394D" w:rsidP="00941547">
      <w:pPr>
        <w:tabs>
          <w:tab w:val="left" w:pos="-1440"/>
          <w:tab w:val="left" w:pos="-720"/>
          <w:tab w:val="left" w:pos="-142"/>
          <w:tab w:val="left" w:pos="477"/>
          <w:tab w:val="left" w:pos="720"/>
        </w:tabs>
        <w:suppressAutoHyphens/>
        <w:adjustRightInd w:val="0"/>
        <w:ind w:left="-142" w:right="-284"/>
        <w:jc w:val="center"/>
        <w:rPr>
          <w:rFonts w:ascii="Times New Roman" w:hAnsi="Times New Roman" w:cs="Times New Roman"/>
          <w:b/>
          <w:sz w:val="56"/>
          <w:szCs w:val="56"/>
        </w:rPr>
      </w:pPr>
      <w:r w:rsidRPr="004C21FD">
        <w:rPr>
          <w:rFonts w:ascii="Times New Roman" w:hAnsi="Times New Roman" w:cs="Times New Roman"/>
          <w:b/>
          <w:sz w:val="56"/>
          <w:szCs w:val="56"/>
        </w:rPr>
        <w:t>na území statutárního města Olomouce</w:t>
      </w:r>
    </w:p>
    <w:p w:rsidR="00FA394D" w:rsidRPr="004C21FD" w:rsidRDefault="00450CA6" w:rsidP="001F24A2">
      <w:pPr>
        <w:tabs>
          <w:tab w:val="left" w:pos="-1440"/>
          <w:tab w:val="left" w:pos="-720"/>
          <w:tab w:val="left" w:pos="0"/>
          <w:tab w:val="left" w:pos="477"/>
          <w:tab w:val="left" w:pos="720"/>
        </w:tabs>
        <w:suppressAutoHyphens/>
        <w:adjustRightInd w:val="0"/>
        <w:jc w:val="center"/>
        <w:rPr>
          <w:rFonts w:ascii="Times New Roman" w:hAnsi="Times New Roman" w:cs="Times New Roman"/>
          <w:b/>
          <w:sz w:val="56"/>
          <w:szCs w:val="56"/>
        </w:rPr>
      </w:pPr>
      <w:r w:rsidRPr="004C21FD">
        <w:rPr>
          <w:rFonts w:ascii="Times New Roman" w:hAnsi="Times New Roman" w:cs="Times New Roman"/>
          <w:b/>
          <w:sz w:val="56"/>
          <w:szCs w:val="56"/>
        </w:rPr>
        <w:t>pro rok 202</w:t>
      </w:r>
      <w:r w:rsidR="00510A52" w:rsidRPr="004C21FD">
        <w:rPr>
          <w:rFonts w:ascii="Times New Roman" w:hAnsi="Times New Roman" w:cs="Times New Roman"/>
          <w:b/>
          <w:sz w:val="56"/>
          <w:szCs w:val="56"/>
        </w:rPr>
        <w:t>3</w:t>
      </w:r>
    </w:p>
    <w:p w:rsidR="00FA394D" w:rsidRPr="004C21FD" w:rsidRDefault="00FA394D" w:rsidP="001F24A2">
      <w:pPr>
        <w:tabs>
          <w:tab w:val="left" w:pos="-1440"/>
          <w:tab w:val="left" w:pos="-720"/>
          <w:tab w:val="left" w:pos="0"/>
          <w:tab w:val="left" w:pos="477"/>
          <w:tab w:val="left" w:pos="720"/>
        </w:tabs>
        <w:suppressAutoHyphens/>
        <w:adjustRightInd w:val="0"/>
        <w:jc w:val="center"/>
        <w:rPr>
          <w:rFonts w:ascii="Times New Roman" w:hAnsi="Times New Roman" w:cs="Times New Roman"/>
          <w:b/>
          <w:sz w:val="40"/>
        </w:rPr>
      </w:pPr>
    </w:p>
    <w:p w:rsidR="00FA394D" w:rsidRPr="004C21FD" w:rsidRDefault="00FA394D" w:rsidP="001F24A2">
      <w:pPr>
        <w:tabs>
          <w:tab w:val="left" w:pos="-1440"/>
          <w:tab w:val="left" w:pos="-720"/>
          <w:tab w:val="left" w:pos="0"/>
          <w:tab w:val="left" w:pos="477"/>
          <w:tab w:val="left" w:pos="720"/>
        </w:tabs>
        <w:suppressAutoHyphens/>
        <w:adjustRightInd w:val="0"/>
        <w:jc w:val="center"/>
        <w:rPr>
          <w:b/>
          <w:sz w:val="40"/>
        </w:rPr>
      </w:pPr>
    </w:p>
    <w:p w:rsidR="00FA394D" w:rsidRPr="004C21FD" w:rsidRDefault="00FA394D" w:rsidP="001F24A2">
      <w:pPr>
        <w:tabs>
          <w:tab w:val="left" w:pos="-1440"/>
          <w:tab w:val="left" w:pos="-720"/>
          <w:tab w:val="left" w:pos="0"/>
          <w:tab w:val="left" w:pos="477"/>
          <w:tab w:val="left" w:pos="720"/>
        </w:tabs>
        <w:suppressAutoHyphens/>
        <w:adjustRightInd w:val="0"/>
        <w:jc w:val="center"/>
        <w:rPr>
          <w:b/>
          <w:sz w:val="40"/>
        </w:rPr>
      </w:pPr>
    </w:p>
    <w:p w:rsidR="00FA394D" w:rsidRPr="004C21FD" w:rsidRDefault="00FA394D" w:rsidP="001F24A2">
      <w:pPr>
        <w:tabs>
          <w:tab w:val="left" w:pos="-1440"/>
          <w:tab w:val="left" w:pos="-720"/>
          <w:tab w:val="left" w:pos="0"/>
          <w:tab w:val="left" w:pos="477"/>
          <w:tab w:val="left" w:pos="720"/>
        </w:tabs>
        <w:suppressAutoHyphens/>
        <w:adjustRightInd w:val="0"/>
        <w:jc w:val="center"/>
        <w:rPr>
          <w:b/>
          <w:sz w:val="40"/>
        </w:rPr>
      </w:pPr>
    </w:p>
    <w:p w:rsidR="00FA394D" w:rsidRPr="004C21FD" w:rsidRDefault="00FA394D" w:rsidP="001F24A2">
      <w:pPr>
        <w:tabs>
          <w:tab w:val="left" w:pos="-1440"/>
          <w:tab w:val="left" w:pos="-720"/>
          <w:tab w:val="left" w:pos="0"/>
          <w:tab w:val="left" w:pos="477"/>
          <w:tab w:val="left" w:pos="720"/>
        </w:tabs>
        <w:suppressAutoHyphens/>
        <w:adjustRightInd w:val="0"/>
        <w:jc w:val="center"/>
        <w:rPr>
          <w:b/>
          <w:i/>
          <w:sz w:val="40"/>
        </w:rPr>
      </w:pPr>
      <w:r w:rsidRPr="004C21FD">
        <w:rPr>
          <w:b/>
          <w:sz w:val="40"/>
        </w:rPr>
        <w:t> </w:t>
      </w:r>
      <w:r w:rsidRPr="004C21FD">
        <w:rPr>
          <w:b/>
          <w:i/>
          <w:sz w:val="40"/>
        </w:rPr>
        <w:t> </w:t>
      </w:r>
      <w:r w:rsidR="00CF3C17" w:rsidRPr="004C21FD">
        <w:rPr>
          <w:b/>
          <w:i/>
          <w:noProof/>
          <w:sz w:val="40"/>
        </w:rPr>
        <w:drawing>
          <wp:inline distT="0" distB="0" distL="0" distR="0" wp14:anchorId="03161C0D" wp14:editId="023EC970">
            <wp:extent cx="2076450" cy="2447925"/>
            <wp:effectExtent l="0" t="0" r="0" b="0"/>
            <wp:docPr id="2" name="obrázek 3" descr="Olomouc_CZ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lomouc_CZ_CoA"/>
                    <pic:cNvPicPr>
                      <a:picLocks noChangeAspect="1" noChangeArrowheads="1"/>
                    </pic:cNvPicPr>
                  </pic:nvPicPr>
                  <pic:blipFill>
                    <a:blip r:embed="rId9"/>
                    <a:srcRect/>
                    <a:stretch>
                      <a:fillRect/>
                    </a:stretch>
                  </pic:blipFill>
                  <pic:spPr bwMode="auto">
                    <a:xfrm>
                      <a:off x="0" y="0"/>
                      <a:ext cx="2076450" cy="2447925"/>
                    </a:xfrm>
                    <a:prstGeom prst="rect">
                      <a:avLst/>
                    </a:prstGeom>
                    <a:noFill/>
                    <a:ln w="9525">
                      <a:noFill/>
                      <a:miter lim="800000"/>
                      <a:headEnd/>
                      <a:tailEnd/>
                    </a:ln>
                  </pic:spPr>
                </pic:pic>
              </a:graphicData>
            </a:graphic>
          </wp:inline>
        </w:drawing>
      </w:r>
    </w:p>
    <w:p w:rsidR="00FA394D" w:rsidRPr="004C21FD" w:rsidRDefault="00FA394D" w:rsidP="001F24A2">
      <w:pPr>
        <w:tabs>
          <w:tab w:val="left" w:pos="-1440"/>
          <w:tab w:val="left" w:pos="-720"/>
          <w:tab w:val="left" w:pos="0"/>
          <w:tab w:val="left" w:pos="477"/>
          <w:tab w:val="left" w:pos="720"/>
        </w:tabs>
        <w:suppressAutoHyphens/>
        <w:adjustRightInd w:val="0"/>
        <w:jc w:val="center"/>
        <w:rPr>
          <w:b/>
          <w:sz w:val="40"/>
        </w:rPr>
      </w:pPr>
      <w:r w:rsidRPr="004C21FD">
        <w:rPr>
          <w:b/>
          <w:sz w:val="40"/>
        </w:rPr>
        <w:t> </w:t>
      </w:r>
    </w:p>
    <w:p w:rsidR="00FA394D" w:rsidRPr="004C21FD" w:rsidRDefault="00FA394D" w:rsidP="001F24A2">
      <w:pPr>
        <w:tabs>
          <w:tab w:val="left" w:pos="-1440"/>
          <w:tab w:val="left" w:pos="-720"/>
          <w:tab w:val="left" w:pos="0"/>
          <w:tab w:val="left" w:pos="477"/>
          <w:tab w:val="left" w:pos="720"/>
        </w:tabs>
        <w:suppressAutoHyphens/>
        <w:adjustRightInd w:val="0"/>
        <w:jc w:val="center"/>
        <w:rPr>
          <w:b/>
          <w:sz w:val="40"/>
        </w:rPr>
      </w:pPr>
    </w:p>
    <w:p w:rsidR="00FA394D" w:rsidRPr="004C21FD" w:rsidRDefault="00FA394D" w:rsidP="001F24A2">
      <w:pPr>
        <w:tabs>
          <w:tab w:val="left" w:pos="-1440"/>
          <w:tab w:val="left" w:pos="-720"/>
          <w:tab w:val="left" w:pos="0"/>
          <w:tab w:val="left" w:pos="477"/>
          <w:tab w:val="left" w:pos="720"/>
        </w:tabs>
        <w:suppressAutoHyphens/>
        <w:adjustRightInd w:val="0"/>
        <w:jc w:val="center"/>
        <w:rPr>
          <w:b/>
          <w:sz w:val="40"/>
        </w:rPr>
      </w:pPr>
      <w:r w:rsidRPr="004C21FD">
        <w:rPr>
          <w:b/>
          <w:sz w:val="40"/>
        </w:rPr>
        <w:t> </w:t>
      </w:r>
    </w:p>
    <w:p w:rsidR="00FA394D" w:rsidRPr="004C21FD" w:rsidRDefault="00FA394D" w:rsidP="001F24A2">
      <w:pPr>
        <w:tabs>
          <w:tab w:val="left" w:pos="-1440"/>
          <w:tab w:val="left" w:pos="-720"/>
          <w:tab w:val="left" w:pos="0"/>
          <w:tab w:val="left" w:pos="477"/>
          <w:tab w:val="left" w:pos="720"/>
        </w:tabs>
        <w:suppressAutoHyphens/>
        <w:adjustRightInd w:val="0"/>
        <w:jc w:val="center"/>
        <w:rPr>
          <w:rFonts w:ascii="Times New Roman" w:hAnsi="Times New Roman" w:cs="Times New Roman"/>
          <w:b/>
          <w:sz w:val="56"/>
          <w:szCs w:val="56"/>
        </w:rPr>
      </w:pPr>
      <w:r w:rsidRPr="004C21FD">
        <w:rPr>
          <w:rFonts w:ascii="Times New Roman" w:hAnsi="Times New Roman" w:cs="Times New Roman"/>
          <w:b/>
          <w:sz w:val="56"/>
          <w:szCs w:val="56"/>
        </w:rPr>
        <w:t>Textová část</w:t>
      </w:r>
    </w:p>
    <w:p w:rsidR="00FA394D" w:rsidRPr="004C21FD" w:rsidRDefault="00FA394D" w:rsidP="001F24A2">
      <w:pPr>
        <w:tabs>
          <w:tab w:val="left" w:pos="-1440"/>
          <w:tab w:val="left" w:pos="-720"/>
          <w:tab w:val="left" w:pos="0"/>
          <w:tab w:val="left" w:pos="477"/>
          <w:tab w:val="left" w:pos="720"/>
        </w:tabs>
        <w:suppressAutoHyphens/>
        <w:adjustRightInd w:val="0"/>
        <w:jc w:val="center"/>
        <w:rPr>
          <w:rFonts w:ascii="Times New Roman" w:hAnsi="Times New Roman" w:cs="Times New Roman"/>
          <w:b/>
          <w:sz w:val="40"/>
        </w:rPr>
      </w:pPr>
    </w:p>
    <w:p w:rsidR="00FA394D" w:rsidRPr="004C21FD" w:rsidRDefault="00FA394D" w:rsidP="0091278D">
      <w:pPr>
        <w:tabs>
          <w:tab w:val="left" w:pos="-1440"/>
          <w:tab w:val="left" w:pos="-720"/>
          <w:tab w:val="left" w:pos="0"/>
          <w:tab w:val="left" w:pos="477"/>
          <w:tab w:val="left" w:pos="720"/>
        </w:tabs>
        <w:suppressAutoHyphens/>
        <w:adjustRightInd w:val="0"/>
        <w:jc w:val="center"/>
        <w:rPr>
          <w:rFonts w:ascii="Times New Roman" w:hAnsi="Times New Roman" w:cs="Times New Roman"/>
          <w:b/>
          <w:sz w:val="40"/>
        </w:rPr>
      </w:pPr>
    </w:p>
    <w:p w:rsidR="00FA394D" w:rsidRPr="004C21FD" w:rsidRDefault="00510A52" w:rsidP="001F24A2">
      <w:pPr>
        <w:tabs>
          <w:tab w:val="left" w:pos="-1440"/>
          <w:tab w:val="left" w:pos="-720"/>
          <w:tab w:val="left" w:pos="0"/>
          <w:tab w:val="left" w:pos="477"/>
          <w:tab w:val="left" w:pos="720"/>
        </w:tabs>
        <w:suppressAutoHyphens/>
        <w:adjustRightInd w:val="0"/>
        <w:jc w:val="center"/>
        <w:rPr>
          <w:rFonts w:ascii="Times New Roman" w:hAnsi="Times New Roman" w:cs="Times New Roman"/>
          <w:b/>
        </w:rPr>
      </w:pPr>
      <w:r w:rsidRPr="004C21FD">
        <w:rPr>
          <w:rFonts w:ascii="Times New Roman" w:hAnsi="Times New Roman" w:cs="Times New Roman"/>
          <w:b/>
        </w:rPr>
        <w:t>Znění účinné od 1. 1. 2023</w:t>
      </w:r>
    </w:p>
    <w:p w:rsidR="00FA394D" w:rsidRPr="004C21FD" w:rsidRDefault="00FA394D" w:rsidP="001F24A2">
      <w:pPr>
        <w:tabs>
          <w:tab w:val="left" w:pos="-1440"/>
          <w:tab w:val="left" w:pos="-720"/>
          <w:tab w:val="left" w:pos="0"/>
          <w:tab w:val="left" w:pos="477"/>
          <w:tab w:val="left" w:pos="720"/>
        </w:tabs>
        <w:suppressAutoHyphens/>
        <w:adjustRightInd w:val="0"/>
        <w:jc w:val="center"/>
        <w:rPr>
          <w:rFonts w:ascii="Times New Roman" w:hAnsi="Times New Roman" w:cs="Times New Roman"/>
          <w:b/>
        </w:rPr>
      </w:pPr>
      <w:r w:rsidRPr="004C21FD">
        <w:rPr>
          <w:rFonts w:ascii="Times New Roman" w:hAnsi="Times New Roman" w:cs="Times New Roman"/>
          <w:b/>
        </w:rPr>
        <w:t>Příloha obecně závazné vyhlášky č</w:t>
      </w:r>
      <w:r w:rsidRPr="00793E78">
        <w:rPr>
          <w:rFonts w:ascii="Times New Roman" w:hAnsi="Times New Roman" w:cs="Times New Roman"/>
          <w:b/>
        </w:rPr>
        <w:t>.</w:t>
      </w:r>
      <w:r w:rsidR="00BD70F9">
        <w:rPr>
          <w:rFonts w:ascii="Times New Roman" w:hAnsi="Times New Roman" w:cs="Times New Roman"/>
          <w:b/>
        </w:rPr>
        <w:t xml:space="preserve"> </w:t>
      </w:r>
      <w:bookmarkStart w:id="0" w:name="_GoBack"/>
      <w:bookmarkEnd w:id="0"/>
      <w:r w:rsidR="00BD70F9">
        <w:rPr>
          <w:rFonts w:ascii="Times New Roman" w:hAnsi="Times New Roman" w:cs="Times New Roman"/>
          <w:b/>
        </w:rPr>
        <w:t>12/</w:t>
      </w:r>
      <w:r w:rsidR="00523113" w:rsidRPr="00793E78">
        <w:rPr>
          <w:rFonts w:ascii="Times New Roman" w:hAnsi="Times New Roman" w:cs="Times New Roman"/>
          <w:b/>
        </w:rPr>
        <w:t>2022</w:t>
      </w:r>
    </w:p>
    <w:p w:rsidR="00FA394D" w:rsidRPr="004C21FD" w:rsidRDefault="00FA394D" w:rsidP="001F24A2">
      <w:pPr>
        <w:adjustRightInd w:val="0"/>
        <w:jc w:val="center"/>
        <w:rPr>
          <w:b/>
        </w:rPr>
      </w:pPr>
      <w:r w:rsidRPr="004C21FD">
        <w:rPr>
          <w:b/>
        </w:rPr>
        <w:t> </w:t>
      </w:r>
    </w:p>
    <w:p w:rsidR="00FA394D" w:rsidRPr="004C21FD" w:rsidRDefault="00FA394D">
      <w:pPr>
        <w:adjustRightInd w:val="0"/>
        <w:rPr>
          <w:rFonts w:ascii="Times New Roman" w:hAnsi="Times New Roman" w:cs="Times New Roman"/>
          <w:sz w:val="32"/>
          <w:szCs w:val="32"/>
        </w:rPr>
      </w:pPr>
      <w:r w:rsidRPr="004C21FD">
        <w:rPr>
          <w:rFonts w:ascii="Times New Roman" w:hAnsi="Times New Roman" w:cs="Times New Roman"/>
          <w:sz w:val="32"/>
          <w:szCs w:val="32"/>
        </w:rPr>
        <w:br w:type="page"/>
      </w:r>
      <w:r w:rsidRPr="004C21FD">
        <w:rPr>
          <w:rFonts w:ascii="Times New Roman" w:hAnsi="Times New Roman" w:cs="Times New Roman"/>
          <w:sz w:val="32"/>
          <w:szCs w:val="32"/>
        </w:rPr>
        <w:lastRenderedPageBreak/>
        <w:t>OBSAH</w:t>
      </w:r>
    </w:p>
    <w:p w:rsidR="00FA394D" w:rsidRPr="004C21FD" w:rsidRDefault="00FA394D">
      <w:pPr>
        <w:rPr>
          <w:rFonts w:ascii="Times New Roman" w:hAnsi="Times New Roman" w:cs="Times New Roman"/>
        </w:rPr>
      </w:pPr>
    </w:p>
    <w:p w:rsidR="00FA394D" w:rsidRPr="004C21FD" w:rsidRDefault="00FA394D">
      <w:pPr>
        <w:spacing w:line="480" w:lineRule="auto"/>
        <w:rPr>
          <w:rFonts w:ascii="Times New Roman" w:hAnsi="Times New Roman" w:cs="Times New Roman"/>
        </w:rPr>
      </w:pPr>
      <w:r w:rsidRPr="004C21FD">
        <w:rPr>
          <w:rFonts w:ascii="Times New Roman" w:hAnsi="Times New Roman" w:cs="Times New Roman"/>
        </w:rPr>
        <w:t>1. Úvod</w:t>
      </w:r>
    </w:p>
    <w:p w:rsidR="00FA394D" w:rsidRPr="004C21FD" w:rsidRDefault="00FA394D">
      <w:pPr>
        <w:spacing w:line="480" w:lineRule="auto"/>
        <w:rPr>
          <w:rFonts w:ascii="Times New Roman" w:hAnsi="Times New Roman" w:cs="Times New Roman"/>
        </w:rPr>
      </w:pPr>
      <w:r w:rsidRPr="004C21FD">
        <w:rPr>
          <w:rFonts w:ascii="Times New Roman" w:hAnsi="Times New Roman" w:cs="Times New Roman"/>
        </w:rPr>
        <w:t>2. Instrukce k používání cenové mapy</w:t>
      </w:r>
    </w:p>
    <w:p w:rsidR="00FA394D" w:rsidRPr="004C21FD" w:rsidRDefault="00FA394D">
      <w:pPr>
        <w:spacing w:line="480" w:lineRule="auto"/>
        <w:rPr>
          <w:rFonts w:ascii="Times New Roman" w:hAnsi="Times New Roman" w:cs="Times New Roman"/>
        </w:rPr>
      </w:pPr>
      <w:r w:rsidRPr="004C21FD">
        <w:rPr>
          <w:rFonts w:ascii="Times New Roman" w:hAnsi="Times New Roman" w:cs="Times New Roman"/>
        </w:rPr>
        <w:t>3. Stručná charakteristika města</w:t>
      </w:r>
    </w:p>
    <w:p w:rsidR="00FA394D" w:rsidRPr="004C21FD" w:rsidRDefault="00FA394D">
      <w:pPr>
        <w:spacing w:line="480" w:lineRule="auto"/>
        <w:rPr>
          <w:rFonts w:ascii="Times New Roman" w:hAnsi="Times New Roman" w:cs="Times New Roman"/>
        </w:rPr>
      </w:pPr>
      <w:r w:rsidRPr="004C21FD">
        <w:rPr>
          <w:rFonts w:ascii="Times New Roman" w:hAnsi="Times New Roman" w:cs="Times New Roman"/>
        </w:rPr>
        <w:t>4. Postup zpracování cenové mapy</w:t>
      </w:r>
    </w:p>
    <w:p w:rsidR="00FA394D" w:rsidRPr="004C21FD" w:rsidRDefault="00FA394D">
      <w:pPr>
        <w:spacing w:line="480" w:lineRule="auto"/>
        <w:rPr>
          <w:rFonts w:ascii="Times New Roman" w:hAnsi="Times New Roman" w:cs="Times New Roman"/>
        </w:rPr>
      </w:pPr>
      <w:r w:rsidRPr="004C21FD">
        <w:rPr>
          <w:rFonts w:ascii="Times New Roman" w:hAnsi="Times New Roman" w:cs="Times New Roman"/>
        </w:rPr>
        <w:t>5. Rozbor místního trhu s pozemky</w:t>
      </w:r>
    </w:p>
    <w:p w:rsidR="00FA394D" w:rsidRPr="004C21FD" w:rsidRDefault="00FA394D">
      <w:pPr>
        <w:spacing w:line="480" w:lineRule="auto"/>
        <w:rPr>
          <w:rFonts w:ascii="Times New Roman" w:hAnsi="Times New Roman" w:cs="Times New Roman"/>
        </w:rPr>
      </w:pPr>
      <w:r w:rsidRPr="004C21FD">
        <w:rPr>
          <w:rFonts w:ascii="Times New Roman" w:hAnsi="Times New Roman" w:cs="Times New Roman"/>
        </w:rPr>
        <w:t xml:space="preserve">6. Přehled katastrálních území města Olomouce v grafické části </w:t>
      </w:r>
      <w:r w:rsidR="005519E2" w:rsidRPr="004C21FD">
        <w:rPr>
          <w:rFonts w:ascii="Times New Roman" w:hAnsi="Times New Roman" w:cs="Times New Roman"/>
        </w:rPr>
        <w:t>c</w:t>
      </w:r>
      <w:r w:rsidRPr="004C21FD">
        <w:rPr>
          <w:rFonts w:ascii="Times New Roman" w:hAnsi="Times New Roman" w:cs="Times New Roman"/>
        </w:rPr>
        <w:t>enové mapy</w:t>
      </w:r>
    </w:p>
    <w:p w:rsidR="00FA394D" w:rsidRPr="004C21FD" w:rsidRDefault="00FA394D" w:rsidP="0091278D">
      <w:pPr>
        <w:spacing w:line="360" w:lineRule="auto"/>
      </w:pPr>
    </w:p>
    <w:p w:rsidR="00FA394D" w:rsidRPr="004C21FD" w:rsidRDefault="00FA394D" w:rsidP="001F3A16">
      <w:pPr>
        <w:pStyle w:val="Nadpis1"/>
        <w:pageBreakBefore/>
        <w:numPr>
          <w:ilvl w:val="0"/>
          <w:numId w:val="12"/>
        </w:numPr>
        <w:tabs>
          <w:tab w:val="clear" w:pos="990"/>
        </w:tabs>
        <w:spacing w:before="0" w:after="240"/>
        <w:ind w:left="709" w:hanging="709"/>
        <w:rPr>
          <w:rFonts w:ascii="Times New Roman" w:hAnsi="Times New Roman"/>
        </w:rPr>
      </w:pPr>
      <w:r w:rsidRPr="004C21FD">
        <w:rPr>
          <w:rFonts w:ascii="Times New Roman" w:hAnsi="Times New Roman"/>
        </w:rPr>
        <w:lastRenderedPageBreak/>
        <w:t>ÚVOD</w:t>
      </w:r>
    </w:p>
    <w:p w:rsidR="00FA394D" w:rsidRPr="004C21FD" w:rsidRDefault="00FA394D" w:rsidP="00D855F7">
      <w:pPr>
        <w:tabs>
          <w:tab w:val="left" w:pos="709"/>
        </w:tabs>
        <w:adjustRightInd w:val="0"/>
        <w:spacing w:after="120"/>
        <w:jc w:val="both"/>
        <w:rPr>
          <w:rFonts w:ascii="Times New Roman" w:hAnsi="Times New Roman" w:cs="Times New Roman"/>
          <w:b/>
        </w:rPr>
      </w:pPr>
      <w:proofErr w:type="gramStart"/>
      <w:r w:rsidRPr="004C21FD">
        <w:rPr>
          <w:rFonts w:ascii="Times New Roman" w:hAnsi="Times New Roman" w:cs="Times New Roman"/>
          <w:b/>
        </w:rPr>
        <w:t>1.1</w:t>
      </w:r>
      <w:proofErr w:type="gramEnd"/>
      <w:r w:rsidRPr="004C21FD">
        <w:rPr>
          <w:rFonts w:ascii="Times New Roman" w:hAnsi="Times New Roman" w:cs="Times New Roman"/>
          <w:b/>
        </w:rPr>
        <w:t>.</w:t>
      </w:r>
      <w:r w:rsidRPr="004C21FD">
        <w:rPr>
          <w:rFonts w:ascii="Times New Roman" w:hAnsi="Times New Roman" w:cs="Times New Roman"/>
          <w:b/>
        </w:rPr>
        <w:tab/>
      </w:r>
      <w:r w:rsidRPr="004C21FD">
        <w:rPr>
          <w:rFonts w:ascii="Times New Roman" w:hAnsi="Times New Roman" w:cs="Times New Roman"/>
          <w:b/>
          <w:bCs/>
        </w:rPr>
        <w:t>Základní údaje o cenové mapě</w:t>
      </w:r>
    </w:p>
    <w:p w:rsidR="00FA394D" w:rsidRPr="004C21FD" w:rsidRDefault="00FA394D">
      <w:pPr>
        <w:adjustRightInd w:val="0"/>
        <w:jc w:val="both"/>
        <w:rPr>
          <w:rFonts w:ascii="Times New Roman" w:hAnsi="Times New Roman" w:cs="Times New Roman"/>
        </w:rPr>
      </w:pPr>
      <w:r w:rsidRPr="004C21FD">
        <w:rPr>
          <w:rFonts w:ascii="Times New Roman" w:hAnsi="Times New Roman" w:cs="Times New Roman"/>
        </w:rPr>
        <w:t>Cenová mapa stavebních pozemků na území statutárního města Olomouce (dále jen cenová mapa) je zpracována v intencích zákona č. 151/1997 Sb., ze dne 17. června 1997, o oceňování majetku a o změně některých zákonů (zákon o oceňování majetku), ve znění pozdějších předpisů, a vyhlášky Ministerstva financí č. 441/2013 Sb., k provedení zákona o oceňování majetku (oceňovací vyhláška), ve znění pozdějších předpisů.</w:t>
      </w:r>
    </w:p>
    <w:p w:rsidR="00FA394D" w:rsidRPr="004C21FD" w:rsidRDefault="00FA394D" w:rsidP="00E62EC0">
      <w:pPr>
        <w:adjustRightInd w:val="0"/>
        <w:spacing w:before="120"/>
        <w:jc w:val="both"/>
        <w:rPr>
          <w:rFonts w:ascii="Times New Roman" w:hAnsi="Times New Roman" w:cs="Times New Roman"/>
        </w:rPr>
      </w:pPr>
      <w:r w:rsidRPr="004C21FD">
        <w:rPr>
          <w:rFonts w:ascii="Times New Roman" w:hAnsi="Times New Roman" w:cs="Times New Roman"/>
        </w:rPr>
        <w:t xml:space="preserve">Tato cenová mapa, jejíž účinnost se předpokládá na období kalendářního roku </w:t>
      </w:r>
      <w:r w:rsidR="00C175F6" w:rsidRPr="004C21FD">
        <w:rPr>
          <w:rFonts w:ascii="Times New Roman" w:hAnsi="Times New Roman" w:cs="Times New Roman"/>
        </w:rPr>
        <w:t>202</w:t>
      </w:r>
      <w:r w:rsidR="00510A52" w:rsidRPr="004C21FD">
        <w:rPr>
          <w:rFonts w:ascii="Times New Roman" w:hAnsi="Times New Roman" w:cs="Times New Roman"/>
        </w:rPr>
        <w:t>3</w:t>
      </w:r>
      <w:r w:rsidRPr="004C21FD">
        <w:rPr>
          <w:rFonts w:ascii="Times New Roman" w:hAnsi="Times New Roman" w:cs="Times New Roman"/>
        </w:rPr>
        <w:t>, navazuje na její předchozí vydání, která jsou uvedena v níže připojeném přehledu:</w:t>
      </w:r>
    </w:p>
    <w:p w:rsidR="00FA394D" w:rsidRPr="004C21FD" w:rsidRDefault="00FA394D" w:rsidP="00E62EC0">
      <w:pPr>
        <w:adjustRightInd w:val="0"/>
        <w:spacing w:before="120"/>
        <w:jc w:val="both"/>
        <w:rPr>
          <w:rFonts w:ascii="Times New Roman" w:hAnsi="Times New Roman" w:cs="Times New Roman"/>
        </w:rPr>
      </w:pPr>
    </w:p>
    <w:tbl>
      <w:tblPr>
        <w:tblW w:w="9120" w:type="dxa"/>
        <w:tblInd w:w="108" w:type="dxa"/>
        <w:tblLayout w:type="fixed"/>
        <w:tblLook w:val="00A0" w:firstRow="1" w:lastRow="0" w:firstColumn="1" w:lastColumn="0" w:noHBand="0" w:noVBand="0"/>
      </w:tblPr>
      <w:tblGrid>
        <w:gridCol w:w="1433"/>
        <w:gridCol w:w="1085"/>
        <w:gridCol w:w="1418"/>
        <w:gridCol w:w="850"/>
        <w:gridCol w:w="1451"/>
        <w:gridCol w:w="1444"/>
        <w:gridCol w:w="1439"/>
      </w:tblGrid>
      <w:tr w:rsidR="004C21FD" w:rsidRPr="004C21FD" w:rsidTr="00D64BED">
        <w:trPr>
          <w:trHeight w:val="781"/>
        </w:trPr>
        <w:tc>
          <w:tcPr>
            <w:tcW w:w="1433" w:type="dxa"/>
            <w:vMerge w:val="restart"/>
            <w:tcBorders>
              <w:top w:val="single" w:sz="12" w:space="0" w:color="auto"/>
              <w:left w:val="single" w:sz="12" w:space="0" w:color="auto"/>
              <w:bottom w:val="single" w:sz="12" w:space="0" w:color="auto"/>
              <w:right w:val="single" w:sz="12" w:space="0" w:color="auto"/>
            </w:tcBorders>
            <w:vAlign w:val="center"/>
          </w:tcPr>
          <w:p w:rsidR="00FA394D" w:rsidRPr="004C21FD" w:rsidRDefault="00FA394D" w:rsidP="00054199">
            <w:pPr>
              <w:jc w:val="center"/>
              <w:rPr>
                <w:rFonts w:ascii="Times New Roman" w:hAnsi="Times New Roman" w:cs="Times New Roman"/>
                <w:b/>
                <w:bCs/>
              </w:rPr>
            </w:pPr>
            <w:r w:rsidRPr="004C21FD">
              <w:rPr>
                <w:rFonts w:ascii="Times New Roman" w:hAnsi="Times New Roman" w:cs="Times New Roman"/>
                <w:b/>
                <w:bCs/>
                <w:sz w:val="22"/>
                <w:szCs w:val="22"/>
              </w:rPr>
              <w:t>Pořadové číslo cenové mapy</w:t>
            </w:r>
          </w:p>
        </w:tc>
        <w:tc>
          <w:tcPr>
            <w:tcW w:w="2503" w:type="dxa"/>
            <w:gridSpan w:val="2"/>
            <w:tcBorders>
              <w:top w:val="single" w:sz="12" w:space="0" w:color="auto"/>
              <w:left w:val="single" w:sz="12" w:space="0" w:color="auto"/>
              <w:bottom w:val="single" w:sz="6" w:space="0" w:color="auto"/>
              <w:right w:val="single" w:sz="12" w:space="0" w:color="auto"/>
            </w:tcBorders>
            <w:noWrap/>
            <w:vAlign w:val="center"/>
          </w:tcPr>
          <w:p w:rsidR="00FA394D" w:rsidRPr="004C21FD" w:rsidRDefault="00FA394D" w:rsidP="00054199">
            <w:pPr>
              <w:jc w:val="center"/>
              <w:rPr>
                <w:rFonts w:ascii="Times New Roman" w:hAnsi="Times New Roman" w:cs="Times New Roman"/>
                <w:b/>
                <w:bCs/>
              </w:rPr>
            </w:pPr>
            <w:r w:rsidRPr="004C21FD">
              <w:rPr>
                <w:rFonts w:ascii="Times New Roman" w:hAnsi="Times New Roman" w:cs="Times New Roman"/>
                <w:b/>
                <w:bCs/>
                <w:sz w:val="22"/>
                <w:szCs w:val="22"/>
              </w:rPr>
              <w:t>Obecně závazná vyhláška obce</w:t>
            </w:r>
          </w:p>
        </w:tc>
        <w:tc>
          <w:tcPr>
            <w:tcW w:w="2301" w:type="dxa"/>
            <w:gridSpan w:val="2"/>
            <w:tcBorders>
              <w:top w:val="single" w:sz="12" w:space="0" w:color="auto"/>
              <w:left w:val="single" w:sz="12" w:space="0" w:color="auto"/>
              <w:bottom w:val="single" w:sz="6" w:space="0" w:color="auto"/>
              <w:right w:val="single" w:sz="12" w:space="0" w:color="auto"/>
            </w:tcBorders>
            <w:noWrap/>
            <w:vAlign w:val="center"/>
          </w:tcPr>
          <w:p w:rsidR="00FA394D" w:rsidRPr="004C21FD" w:rsidRDefault="00FA394D" w:rsidP="00054199">
            <w:pPr>
              <w:jc w:val="center"/>
              <w:rPr>
                <w:rFonts w:ascii="Times New Roman" w:hAnsi="Times New Roman" w:cs="Times New Roman"/>
                <w:b/>
                <w:bCs/>
              </w:rPr>
            </w:pPr>
            <w:r w:rsidRPr="004C21FD">
              <w:rPr>
                <w:rFonts w:ascii="Times New Roman" w:hAnsi="Times New Roman" w:cs="Times New Roman"/>
                <w:b/>
                <w:bCs/>
                <w:sz w:val="22"/>
                <w:szCs w:val="22"/>
              </w:rPr>
              <w:t>Cenový věstník MF</w:t>
            </w:r>
          </w:p>
        </w:tc>
        <w:tc>
          <w:tcPr>
            <w:tcW w:w="2883" w:type="dxa"/>
            <w:gridSpan w:val="2"/>
            <w:tcBorders>
              <w:top w:val="single" w:sz="12" w:space="0" w:color="auto"/>
              <w:left w:val="single" w:sz="12" w:space="0" w:color="auto"/>
              <w:bottom w:val="single" w:sz="6" w:space="0" w:color="auto"/>
              <w:right w:val="single" w:sz="12" w:space="0" w:color="auto"/>
            </w:tcBorders>
            <w:noWrap/>
            <w:vAlign w:val="center"/>
          </w:tcPr>
          <w:p w:rsidR="00FA394D" w:rsidRPr="004C21FD" w:rsidRDefault="00FA394D" w:rsidP="00054199">
            <w:pPr>
              <w:jc w:val="center"/>
              <w:rPr>
                <w:rFonts w:ascii="Times New Roman" w:hAnsi="Times New Roman" w:cs="Times New Roman"/>
                <w:b/>
                <w:bCs/>
              </w:rPr>
            </w:pPr>
            <w:r w:rsidRPr="004C21FD">
              <w:rPr>
                <w:rFonts w:ascii="Times New Roman" w:hAnsi="Times New Roman" w:cs="Times New Roman"/>
                <w:b/>
                <w:bCs/>
                <w:sz w:val="22"/>
                <w:szCs w:val="22"/>
              </w:rPr>
              <w:t>Účinnost</w:t>
            </w:r>
          </w:p>
        </w:tc>
      </w:tr>
      <w:tr w:rsidR="004C21FD" w:rsidRPr="004C21FD" w:rsidTr="00D64BED">
        <w:trPr>
          <w:trHeight w:val="375"/>
        </w:trPr>
        <w:tc>
          <w:tcPr>
            <w:tcW w:w="1433" w:type="dxa"/>
            <w:vMerge/>
            <w:tcBorders>
              <w:top w:val="single" w:sz="12" w:space="0" w:color="auto"/>
              <w:left w:val="single" w:sz="12" w:space="0" w:color="auto"/>
              <w:bottom w:val="single" w:sz="12" w:space="0" w:color="auto"/>
              <w:right w:val="single" w:sz="12" w:space="0" w:color="auto"/>
            </w:tcBorders>
            <w:vAlign w:val="center"/>
          </w:tcPr>
          <w:p w:rsidR="00FA394D" w:rsidRPr="004C21FD" w:rsidRDefault="00FA394D" w:rsidP="00054199">
            <w:pPr>
              <w:jc w:val="center"/>
              <w:rPr>
                <w:rFonts w:ascii="Times New Roman" w:hAnsi="Times New Roman" w:cs="Times New Roman"/>
                <w:b/>
                <w:bCs/>
              </w:rPr>
            </w:pPr>
          </w:p>
        </w:tc>
        <w:tc>
          <w:tcPr>
            <w:tcW w:w="1085" w:type="dxa"/>
            <w:tcBorders>
              <w:top w:val="single" w:sz="6" w:space="0" w:color="auto"/>
              <w:left w:val="single" w:sz="12" w:space="0" w:color="auto"/>
              <w:bottom w:val="single" w:sz="12" w:space="0" w:color="auto"/>
              <w:right w:val="single" w:sz="6" w:space="0" w:color="auto"/>
            </w:tcBorders>
            <w:noWrap/>
            <w:vAlign w:val="center"/>
          </w:tcPr>
          <w:p w:rsidR="00FA394D" w:rsidRPr="004C21FD" w:rsidRDefault="00FA394D" w:rsidP="00054199">
            <w:pPr>
              <w:jc w:val="center"/>
              <w:rPr>
                <w:rFonts w:ascii="Times New Roman" w:hAnsi="Times New Roman" w:cs="Times New Roman"/>
                <w:b/>
                <w:bCs/>
              </w:rPr>
            </w:pPr>
            <w:r w:rsidRPr="004C21FD">
              <w:rPr>
                <w:rFonts w:ascii="Times New Roman" w:hAnsi="Times New Roman" w:cs="Times New Roman"/>
                <w:b/>
                <w:bCs/>
                <w:sz w:val="22"/>
                <w:szCs w:val="22"/>
              </w:rPr>
              <w:t>číslo</w:t>
            </w:r>
          </w:p>
        </w:tc>
        <w:tc>
          <w:tcPr>
            <w:tcW w:w="1418" w:type="dxa"/>
            <w:tcBorders>
              <w:top w:val="single" w:sz="6" w:space="0" w:color="auto"/>
              <w:left w:val="single" w:sz="6" w:space="0" w:color="auto"/>
              <w:bottom w:val="single" w:sz="12" w:space="0" w:color="auto"/>
              <w:right w:val="single" w:sz="12" w:space="0" w:color="auto"/>
            </w:tcBorders>
            <w:noWrap/>
            <w:vAlign w:val="center"/>
          </w:tcPr>
          <w:p w:rsidR="00FA394D" w:rsidRPr="004C21FD" w:rsidRDefault="00FA394D" w:rsidP="00054199">
            <w:pPr>
              <w:jc w:val="center"/>
              <w:rPr>
                <w:rFonts w:ascii="Times New Roman" w:hAnsi="Times New Roman" w:cs="Times New Roman"/>
                <w:b/>
                <w:bCs/>
              </w:rPr>
            </w:pPr>
            <w:r w:rsidRPr="004C21FD">
              <w:rPr>
                <w:rFonts w:ascii="Times New Roman" w:hAnsi="Times New Roman" w:cs="Times New Roman"/>
                <w:b/>
                <w:bCs/>
                <w:sz w:val="22"/>
                <w:szCs w:val="22"/>
              </w:rPr>
              <w:t>ze dne</w:t>
            </w:r>
          </w:p>
        </w:tc>
        <w:tc>
          <w:tcPr>
            <w:tcW w:w="850" w:type="dxa"/>
            <w:tcBorders>
              <w:top w:val="single" w:sz="6" w:space="0" w:color="auto"/>
              <w:left w:val="single" w:sz="12" w:space="0" w:color="auto"/>
              <w:bottom w:val="single" w:sz="12" w:space="0" w:color="auto"/>
              <w:right w:val="single" w:sz="6" w:space="0" w:color="auto"/>
            </w:tcBorders>
            <w:noWrap/>
            <w:vAlign w:val="center"/>
          </w:tcPr>
          <w:p w:rsidR="00FA394D" w:rsidRPr="004C21FD" w:rsidRDefault="00FA394D" w:rsidP="00054199">
            <w:pPr>
              <w:jc w:val="center"/>
              <w:rPr>
                <w:rFonts w:ascii="Times New Roman" w:hAnsi="Times New Roman" w:cs="Times New Roman"/>
                <w:b/>
                <w:bCs/>
              </w:rPr>
            </w:pPr>
            <w:r w:rsidRPr="004C21FD">
              <w:rPr>
                <w:rFonts w:ascii="Times New Roman" w:hAnsi="Times New Roman" w:cs="Times New Roman"/>
                <w:b/>
                <w:bCs/>
                <w:sz w:val="22"/>
                <w:szCs w:val="22"/>
              </w:rPr>
              <w:t>částka</w:t>
            </w:r>
          </w:p>
        </w:tc>
        <w:tc>
          <w:tcPr>
            <w:tcW w:w="1451" w:type="dxa"/>
            <w:tcBorders>
              <w:top w:val="single" w:sz="6" w:space="0" w:color="auto"/>
              <w:left w:val="single" w:sz="6" w:space="0" w:color="auto"/>
              <w:bottom w:val="single" w:sz="12" w:space="0" w:color="auto"/>
              <w:right w:val="single" w:sz="12" w:space="0" w:color="auto"/>
            </w:tcBorders>
            <w:noWrap/>
            <w:vAlign w:val="center"/>
          </w:tcPr>
          <w:p w:rsidR="00FA394D" w:rsidRPr="004C21FD" w:rsidRDefault="00FA394D" w:rsidP="00054199">
            <w:pPr>
              <w:jc w:val="center"/>
              <w:rPr>
                <w:rFonts w:ascii="Times New Roman" w:hAnsi="Times New Roman" w:cs="Times New Roman"/>
                <w:b/>
                <w:bCs/>
              </w:rPr>
            </w:pPr>
            <w:r w:rsidRPr="004C21FD">
              <w:rPr>
                <w:rFonts w:ascii="Times New Roman" w:hAnsi="Times New Roman" w:cs="Times New Roman"/>
                <w:b/>
                <w:bCs/>
                <w:sz w:val="22"/>
                <w:szCs w:val="22"/>
              </w:rPr>
              <w:t>ze dne</w:t>
            </w:r>
          </w:p>
        </w:tc>
        <w:tc>
          <w:tcPr>
            <w:tcW w:w="1444" w:type="dxa"/>
            <w:tcBorders>
              <w:top w:val="single" w:sz="6" w:space="0" w:color="auto"/>
              <w:left w:val="single" w:sz="12" w:space="0" w:color="auto"/>
              <w:bottom w:val="single" w:sz="12" w:space="0" w:color="auto"/>
              <w:right w:val="single" w:sz="6" w:space="0" w:color="auto"/>
            </w:tcBorders>
            <w:noWrap/>
            <w:vAlign w:val="center"/>
          </w:tcPr>
          <w:p w:rsidR="00FA394D" w:rsidRPr="004C21FD" w:rsidRDefault="00FA394D" w:rsidP="00054199">
            <w:pPr>
              <w:jc w:val="center"/>
              <w:rPr>
                <w:rFonts w:ascii="Times New Roman" w:hAnsi="Times New Roman" w:cs="Times New Roman"/>
                <w:b/>
                <w:bCs/>
              </w:rPr>
            </w:pPr>
            <w:proofErr w:type="gramStart"/>
            <w:r w:rsidRPr="004C21FD">
              <w:rPr>
                <w:rFonts w:ascii="Times New Roman" w:hAnsi="Times New Roman" w:cs="Times New Roman"/>
                <w:b/>
                <w:bCs/>
                <w:sz w:val="22"/>
                <w:szCs w:val="22"/>
              </w:rPr>
              <w:t>od</w:t>
            </w:r>
            <w:proofErr w:type="gramEnd"/>
          </w:p>
        </w:tc>
        <w:tc>
          <w:tcPr>
            <w:tcW w:w="1439" w:type="dxa"/>
            <w:tcBorders>
              <w:top w:val="single" w:sz="6" w:space="0" w:color="auto"/>
              <w:left w:val="single" w:sz="6" w:space="0" w:color="auto"/>
              <w:bottom w:val="single" w:sz="12" w:space="0" w:color="auto"/>
              <w:right w:val="single" w:sz="12" w:space="0" w:color="auto"/>
            </w:tcBorders>
            <w:noWrap/>
            <w:vAlign w:val="center"/>
          </w:tcPr>
          <w:p w:rsidR="00FA394D" w:rsidRPr="004C21FD" w:rsidRDefault="00FA394D" w:rsidP="00054199">
            <w:pPr>
              <w:jc w:val="center"/>
              <w:rPr>
                <w:rFonts w:ascii="Times New Roman" w:hAnsi="Times New Roman" w:cs="Times New Roman"/>
                <w:b/>
                <w:bCs/>
              </w:rPr>
            </w:pPr>
            <w:proofErr w:type="gramStart"/>
            <w:r w:rsidRPr="004C21FD">
              <w:rPr>
                <w:rFonts w:ascii="Times New Roman" w:hAnsi="Times New Roman" w:cs="Times New Roman"/>
                <w:b/>
                <w:bCs/>
                <w:sz w:val="22"/>
                <w:szCs w:val="22"/>
              </w:rPr>
              <w:t>do</w:t>
            </w:r>
            <w:proofErr w:type="gramEnd"/>
          </w:p>
        </w:tc>
      </w:tr>
      <w:tr w:rsidR="004C21FD" w:rsidRPr="004C21FD" w:rsidTr="00D855F7">
        <w:trPr>
          <w:trHeight w:val="315"/>
        </w:trPr>
        <w:tc>
          <w:tcPr>
            <w:tcW w:w="1433" w:type="dxa"/>
            <w:tcBorders>
              <w:top w:val="single" w:sz="12" w:space="0" w:color="auto"/>
              <w:left w:val="single" w:sz="12"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1</w:t>
            </w:r>
          </w:p>
        </w:tc>
        <w:tc>
          <w:tcPr>
            <w:tcW w:w="1085" w:type="dxa"/>
            <w:tcBorders>
              <w:top w:val="single" w:sz="12"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11/16/92</w:t>
            </w:r>
          </w:p>
        </w:tc>
        <w:tc>
          <w:tcPr>
            <w:tcW w:w="1418" w:type="dxa"/>
            <w:tcBorders>
              <w:top w:val="single" w:sz="12"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17.11.1992</w:t>
            </w:r>
            <w:proofErr w:type="gramEnd"/>
          </w:p>
        </w:tc>
        <w:tc>
          <w:tcPr>
            <w:tcW w:w="850" w:type="dxa"/>
            <w:tcBorders>
              <w:top w:val="single" w:sz="12"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47</w:t>
            </w:r>
          </w:p>
        </w:tc>
        <w:tc>
          <w:tcPr>
            <w:tcW w:w="1451" w:type="dxa"/>
            <w:tcBorders>
              <w:top w:val="single" w:sz="12"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30.11.1992</w:t>
            </w:r>
            <w:proofErr w:type="gramEnd"/>
          </w:p>
        </w:tc>
        <w:tc>
          <w:tcPr>
            <w:tcW w:w="1444" w:type="dxa"/>
            <w:tcBorders>
              <w:top w:val="single" w:sz="12"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01.01.1993</w:t>
            </w:r>
            <w:proofErr w:type="gramEnd"/>
          </w:p>
        </w:tc>
        <w:tc>
          <w:tcPr>
            <w:tcW w:w="1439" w:type="dxa"/>
            <w:tcBorders>
              <w:top w:val="single" w:sz="12"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31.05.1994</w:t>
            </w:r>
            <w:proofErr w:type="gramEnd"/>
          </w:p>
        </w:tc>
      </w:tr>
      <w:tr w:rsidR="004C21FD" w:rsidRPr="004C21FD" w:rsidTr="00D855F7">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2</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3/1994</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12.04.1994</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14</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12.05.1994</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01.06.1994</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30.06.1995</w:t>
            </w:r>
            <w:proofErr w:type="gramEnd"/>
          </w:p>
        </w:tc>
      </w:tr>
      <w:tr w:rsidR="004C21FD" w:rsidRPr="004C21FD" w:rsidTr="00D855F7">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3</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4/199</w:t>
            </w:r>
            <w:r w:rsidR="00791412" w:rsidRPr="004C21FD">
              <w:rPr>
                <w:rFonts w:ascii="Times New Roman" w:hAnsi="Times New Roman" w:cs="Times New Roman"/>
                <w:sz w:val="22"/>
                <w:szCs w:val="22"/>
              </w:rPr>
              <w:t>7</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11.03.1997</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4</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25.04.1997</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01.04.1997</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09.04.1998</w:t>
            </w:r>
            <w:proofErr w:type="gramEnd"/>
          </w:p>
        </w:tc>
      </w:tr>
      <w:tr w:rsidR="004C21FD" w:rsidRPr="004C21FD" w:rsidTr="00D855F7">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4</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5/1998</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24.03.1998</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7</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21.05.1998</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10.04.1998</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30.04.1999</w:t>
            </w:r>
            <w:proofErr w:type="gramEnd"/>
          </w:p>
        </w:tc>
      </w:tr>
      <w:tr w:rsidR="004C21FD" w:rsidRPr="004C21FD" w:rsidTr="00D855F7">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5</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3/1999</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06.04.1999</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6</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20.05.1999</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01.05.1999</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30.06.2001</w:t>
            </w:r>
            <w:proofErr w:type="gramEnd"/>
          </w:p>
        </w:tc>
      </w:tr>
      <w:tr w:rsidR="004C21FD" w:rsidRPr="004C21FD" w:rsidTr="00D855F7">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6</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2/2001</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29.05.2001</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1</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08.01.2002</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01.07.2001</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31.03.2003</w:t>
            </w:r>
            <w:proofErr w:type="gramEnd"/>
          </w:p>
        </w:tc>
      </w:tr>
      <w:tr w:rsidR="004C21FD" w:rsidRPr="004C21FD" w:rsidTr="00D855F7">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7</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1/2003</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11.03.2003</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5</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25.04.2003</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01.04.2003</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30.06.2004</w:t>
            </w:r>
            <w:proofErr w:type="gramEnd"/>
          </w:p>
        </w:tc>
      </w:tr>
      <w:tr w:rsidR="004C21FD" w:rsidRPr="004C21FD" w:rsidTr="00D855F7">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8</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6/2004</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08.06.2004</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8</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28.06.2004</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01.07.2004</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30.06.2005</w:t>
            </w:r>
            <w:proofErr w:type="gramEnd"/>
          </w:p>
        </w:tc>
      </w:tr>
      <w:tr w:rsidR="004C21FD" w:rsidRPr="004C21FD" w:rsidTr="00D855F7">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9</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6/2005</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21.06.2005</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12</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20.09.2005</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01.07.2005</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30.06.2006</w:t>
            </w:r>
            <w:proofErr w:type="gramEnd"/>
          </w:p>
        </w:tc>
      </w:tr>
      <w:tr w:rsidR="004C21FD" w:rsidRPr="004C21FD" w:rsidTr="00D855F7">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10</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5/2006</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20.06.2006</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10</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26.07.2006</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01.07.2006</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30.06.2007</w:t>
            </w:r>
            <w:proofErr w:type="gramEnd"/>
          </w:p>
        </w:tc>
      </w:tr>
      <w:tr w:rsidR="004C21FD" w:rsidRPr="004C21FD" w:rsidTr="00D855F7">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11</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5/2007</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25.06.2007</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11</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26.09.2007</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01.07.2007</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30.06.2008</w:t>
            </w:r>
            <w:proofErr w:type="gramEnd"/>
          </w:p>
        </w:tc>
      </w:tr>
      <w:tr w:rsidR="004C21FD" w:rsidRPr="004C21FD" w:rsidTr="00D855F7">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12</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5/2008</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23.06.2008</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10</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08.09.2008</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01.07.2008</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30.06.2009</w:t>
            </w:r>
            <w:proofErr w:type="gramEnd"/>
          </w:p>
        </w:tc>
      </w:tr>
      <w:tr w:rsidR="004C21FD" w:rsidRPr="004C21FD" w:rsidTr="00D855F7">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13</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4/2009</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22.06.2009</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8</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23.07.2009</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01.07.2009</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30.06.2010</w:t>
            </w:r>
            <w:proofErr w:type="gramEnd"/>
          </w:p>
        </w:tc>
      </w:tr>
      <w:tr w:rsidR="004C21FD" w:rsidRPr="004C21FD" w:rsidTr="00D855F7">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14</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4/2010</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22.06.2010</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9</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22.07.2010</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01.07.2010</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30.06.2011</w:t>
            </w:r>
            <w:proofErr w:type="gramEnd"/>
          </w:p>
        </w:tc>
      </w:tr>
      <w:tr w:rsidR="004C21FD" w:rsidRPr="004C21FD" w:rsidTr="00D855F7">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15</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6/2011</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22.06.2011</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8</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22.07.2011</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01.07.2011</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30.06.2012</w:t>
            </w:r>
            <w:proofErr w:type="gramEnd"/>
          </w:p>
        </w:tc>
      </w:tr>
      <w:tr w:rsidR="004C21FD" w:rsidRPr="004C21FD" w:rsidTr="00D855F7">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16</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2/2012</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20.06.2012</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8</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20.07.2012</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01.07.2012</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30.06.2013</w:t>
            </w:r>
            <w:proofErr w:type="gramEnd"/>
          </w:p>
        </w:tc>
      </w:tr>
      <w:tr w:rsidR="004C21FD" w:rsidRPr="004C21FD" w:rsidTr="00D855F7">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17</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2/2013</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19.06.2013</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8</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24.07.2013</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01.07.2013</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30.06.2014</w:t>
            </w:r>
            <w:proofErr w:type="gramEnd"/>
          </w:p>
        </w:tc>
      </w:tr>
      <w:tr w:rsidR="004C21FD" w:rsidRPr="004C21FD" w:rsidTr="00D855F7">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18</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2/2014</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16.06.2014</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8</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22.07.2014</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01.07.2014</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30.06.2015</w:t>
            </w:r>
            <w:proofErr w:type="gramEnd"/>
          </w:p>
        </w:tc>
      </w:tr>
      <w:tr w:rsidR="004C21FD" w:rsidRPr="004C21FD" w:rsidTr="00D855F7">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19</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2/2015</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19.06.2015</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7</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21.07.2015</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01.07.2015</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30.06.2016</w:t>
            </w:r>
            <w:proofErr w:type="gramEnd"/>
          </w:p>
        </w:tc>
      </w:tr>
      <w:tr w:rsidR="004C21FD" w:rsidRPr="004C21FD" w:rsidTr="00D855F7">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20</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3/2016</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27.06.2016</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7</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28.07.2016</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01.07.2016</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31.12.2017</w:t>
            </w:r>
            <w:proofErr w:type="gramEnd"/>
          </w:p>
        </w:tc>
      </w:tr>
      <w:tr w:rsidR="004C21FD" w:rsidRPr="004C21FD" w:rsidTr="00C175F6">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21</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8/2017</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19.12.2017</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r w:rsidRPr="004C21FD">
              <w:rPr>
                <w:rFonts w:ascii="Times New Roman" w:hAnsi="Times New Roman" w:cs="Times New Roman"/>
                <w:sz w:val="22"/>
                <w:szCs w:val="22"/>
              </w:rPr>
              <w:t>1</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22.01.2018</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01.01.2018</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4C21FD" w:rsidRDefault="00FA394D" w:rsidP="009A3249">
            <w:pPr>
              <w:jc w:val="center"/>
              <w:rPr>
                <w:rFonts w:ascii="Times New Roman" w:hAnsi="Times New Roman" w:cs="Times New Roman"/>
              </w:rPr>
            </w:pPr>
            <w:proofErr w:type="gramStart"/>
            <w:r w:rsidRPr="004C21FD">
              <w:rPr>
                <w:rFonts w:ascii="Times New Roman" w:hAnsi="Times New Roman" w:cs="Times New Roman"/>
                <w:sz w:val="22"/>
                <w:szCs w:val="22"/>
              </w:rPr>
              <w:t>31.12.2018</w:t>
            </w:r>
            <w:proofErr w:type="gramEnd"/>
          </w:p>
        </w:tc>
      </w:tr>
      <w:tr w:rsidR="004C21FD" w:rsidRPr="004C21FD" w:rsidTr="006D5BD0">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C175F6" w:rsidRPr="004C21FD" w:rsidRDefault="00C175F6" w:rsidP="009A3249">
            <w:pPr>
              <w:jc w:val="center"/>
              <w:rPr>
                <w:rFonts w:ascii="Times New Roman" w:hAnsi="Times New Roman" w:cs="Times New Roman"/>
              </w:rPr>
            </w:pPr>
            <w:r w:rsidRPr="004C21FD">
              <w:rPr>
                <w:rFonts w:ascii="Times New Roman" w:hAnsi="Times New Roman" w:cs="Times New Roman"/>
                <w:sz w:val="22"/>
                <w:szCs w:val="22"/>
              </w:rPr>
              <w:t>22</w:t>
            </w:r>
          </w:p>
        </w:tc>
        <w:tc>
          <w:tcPr>
            <w:tcW w:w="1085" w:type="dxa"/>
            <w:tcBorders>
              <w:top w:val="single" w:sz="4" w:space="0" w:color="auto"/>
              <w:left w:val="single" w:sz="12" w:space="0" w:color="auto"/>
              <w:bottom w:val="single" w:sz="4" w:space="0" w:color="auto"/>
              <w:right w:val="single" w:sz="4" w:space="0" w:color="auto"/>
            </w:tcBorders>
            <w:noWrap/>
            <w:vAlign w:val="center"/>
          </w:tcPr>
          <w:p w:rsidR="00C175F6" w:rsidRPr="004C21FD" w:rsidRDefault="00791412" w:rsidP="00C175F6">
            <w:pPr>
              <w:jc w:val="center"/>
              <w:rPr>
                <w:rFonts w:ascii="Times New Roman" w:hAnsi="Times New Roman" w:cs="Times New Roman"/>
              </w:rPr>
            </w:pPr>
            <w:r w:rsidRPr="004C21FD">
              <w:rPr>
                <w:rFonts w:ascii="Times New Roman" w:hAnsi="Times New Roman" w:cs="Times New Roman"/>
                <w:sz w:val="22"/>
                <w:szCs w:val="22"/>
              </w:rPr>
              <w:t>9/2018</w:t>
            </w:r>
          </w:p>
        </w:tc>
        <w:tc>
          <w:tcPr>
            <w:tcW w:w="1418" w:type="dxa"/>
            <w:tcBorders>
              <w:top w:val="single" w:sz="4" w:space="0" w:color="auto"/>
              <w:left w:val="single" w:sz="4" w:space="0" w:color="auto"/>
              <w:bottom w:val="single" w:sz="4" w:space="0" w:color="auto"/>
              <w:right w:val="single" w:sz="12" w:space="0" w:color="auto"/>
            </w:tcBorders>
            <w:noWrap/>
            <w:vAlign w:val="center"/>
          </w:tcPr>
          <w:p w:rsidR="00C175F6" w:rsidRPr="004C21FD" w:rsidRDefault="00791412" w:rsidP="00C175F6">
            <w:pPr>
              <w:jc w:val="center"/>
              <w:rPr>
                <w:rFonts w:ascii="Times New Roman" w:hAnsi="Times New Roman" w:cs="Times New Roman"/>
              </w:rPr>
            </w:pPr>
            <w:proofErr w:type="gramStart"/>
            <w:r w:rsidRPr="004C21FD">
              <w:rPr>
                <w:rFonts w:ascii="Times New Roman" w:hAnsi="Times New Roman" w:cs="Times New Roman"/>
                <w:sz w:val="22"/>
                <w:szCs w:val="22"/>
              </w:rPr>
              <w:t>14.12.2018</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C175F6" w:rsidRPr="004C21FD" w:rsidRDefault="00C175F6" w:rsidP="009A3249">
            <w:pPr>
              <w:jc w:val="center"/>
              <w:rPr>
                <w:rFonts w:ascii="Times New Roman" w:hAnsi="Times New Roman" w:cs="Times New Roman"/>
              </w:rPr>
            </w:pPr>
            <w:r w:rsidRPr="004C21FD">
              <w:rPr>
                <w:rFonts w:ascii="Times New Roman" w:hAnsi="Times New Roman" w:cs="Times New Roman"/>
                <w:sz w:val="22"/>
                <w:szCs w:val="22"/>
              </w:rPr>
              <w:t>1</w:t>
            </w:r>
          </w:p>
        </w:tc>
        <w:tc>
          <w:tcPr>
            <w:tcW w:w="1451" w:type="dxa"/>
            <w:tcBorders>
              <w:top w:val="single" w:sz="4" w:space="0" w:color="auto"/>
              <w:left w:val="single" w:sz="4" w:space="0" w:color="auto"/>
              <w:bottom w:val="single" w:sz="4" w:space="0" w:color="auto"/>
              <w:right w:val="single" w:sz="12" w:space="0" w:color="auto"/>
            </w:tcBorders>
            <w:noWrap/>
            <w:vAlign w:val="center"/>
          </w:tcPr>
          <w:p w:rsidR="00C175F6" w:rsidRPr="004C21FD" w:rsidRDefault="00C175F6" w:rsidP="009A3249">
            <w:pPr>
              <w:jc w:val="center"/>
              <w:rPr>
                <w:rFonts w:ascii="Times New Roman" w:hAnsi="Times New Roman" w:cs="Times New Roman"/>
              </w:rPr>
            </w:pPr>
            <w:proofErr w:type="gramStart"/>
            <w:r w:rsidRPr="004C21FD">
              <w:rPr>
                <w:rFonts w:ascii="Times New Roman" w:hAnsi="Times New Roman" w:cs="Times New Roman"/>
                <w:sz w:val="22"/>
                <w:szCs w:val="22"/>
              </w:rPr>
              <w:t>28.01.2019</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C175F6" w:rsidRPr="004C21FD" w:rsidRDefault="00C175F6" w:rsidP="009A3249">
            <w:pPr>
              <w:jc w:val="center"/>
              <w:rPr>
                <w:rFonts w:ascii="Times New Roman" w:hAnsi="Times New Roman" w:cs="Times New Roman"/>
              </w:rPr>
            </w:pPr>
            <w:proofErr w:type="gramStart"/>
            <w:r w:rsidRPr="004C21FD">
              <w:rPr>
                <w:rFonts w:ascii="Times New Roman" w:hAnsi="Times New Roman" w:cs="Times New Roman"/>
                <w:sz w:val="22"/>
                <w:szCs w:val="22"/>
              </w:rPr>
              <w:t>01.01.2019</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C175F6" w:rsidRPr="004C21FD" w:rsidRDefault="00C175F6" w:rsidP="009A3249">
            <w:pPr>
              <w:jc w:val="center"/>
              <w:rPr>
                <w:rFonts w:ascii="Times New Roman" w:hAnsi="Times New Roman" w:cs="Times New Roman"/>
              </w:rPr>
            </w:pPr>
            <w:proofErr w:type="gramStart"/>
            <w:r w:rsidRPr="004C21FD">
              <w:rPr>
                <w:rFonts w:ascii="Times New Roman" w:hAnsi="Times New Roman" w:cs="Times New Roman"/>
                <w:sz w:val="22"/>
                <w:szCs w:val="22"/>
              </w:rPr>
              <w:t>31.12.2019</w:t>
            </w:r>
            <w:proofErr w:type="gramEnd"/>
          </w:p>
        </w:tc>
      </w:tr>
      <w:tr w:rsidR="004C21FD" w:rsidRPr="004C21FD" w:rsidTr="00450CA6">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6D5BD0" w:rsidRPr="004C21FD" w:rsidRDefault="006D5BD0" w:rsidP="009A3249">
            <w:pPr>
              <w:jc w:val="center"/>
              <w:rPr>
                <w:rFonts w:ascii="Times New Roman" w:hAnsi="Times New Roman" w:cs="Times New Roman"/>
              </w:rPr>
            </w:pPr>
            <w:r w:rsidRPr="004C21FD">
              <w:rPr>
                <w:rFonts w:ascii="Times New Roman" w:hAnsi="Times New Roman" w:cs="Times New Roman"/>
                <w:sz w:val="22"/>
                <w:szCs w:val="22"/>
              </w:rPr>
              <w:t>23</w:t>
            </w:r>
          </w:p>
        </w:tc>
        <w:tc>
          <w:tcPr>
            <w:tcW w:w="1085" w:type="dxa"/>
            <w:tcBorders>
              <w:top w:val="single" w:sz="4" w:space="0" w:color="auto"/>
              <w:left w:val="single" w:sz="12" w:space="0" w:color="auto"/>
              <w:bottom w:val="single" w:sz="4" w:space="0" w:color="auto"/>
              <w:right w:val="single" w:sz="4" w:space="0" w:color="auto"/>
            </w:tcBorders>
            <w:noWrap/>
            <w:vAlign w:val="center"/>
          </w:tcPr>
          <w:p w:rsidR="006D5BD0" w:rsidRPr="004C21FD" w:rsidRDefault="006D5BD0" w:rsidP="006D5BD0">
            <w:pPr>
              <w:jc w:val="center"/>
              <w:rPr>
                <w:rFonts w:ascii="Times New Roman" w:hAnsi="Times New Roman" w:cs="Times New Roman"/>
              </w:rPr>
            </w:pPr>
            <w:r w:rsidRPr="004C21FD">
              <w:rPr>
                <w:rFonts w:ascii="Times New Roman" w:hAnsi="Times New Roman" w:cs="Times New Roman"/>
                <w:sz w:val="22"/>
                <w:szCs w:val="22"/>
              </w:rPr>
              <w:t>19/2019</w:t>
            </w:r>
          </w:p>
        </w:tc>
        <w:tc>
          <w:tcPr>
            <w:tcW w:w="1418" w:type="dxa"/>
            <w:tcBorders>
              <w:top w:val="single" w:sz="4" w:space="0" w:color="auto"/>
              <w:left w:val="single" w:sz="4" w:space="0" w:color="auto"/>
              <w:bottom w:val="single" w:sz="4" w:space="0" w:color="auto"/>
              <w:right w:val="single" w:sz="12" w:space="0" w:color="auto"/>
            </w:tcBorders>
            <w:noWrap/>
            <w:vAlign w:val="center"/>
          </w:tcPr>
          <w:p w:rsidR="006D5BD0" w:rsidRPr="004C21FD" w:rsidRDefault="00560D9F" w:rsidP="00450CA6">
            <w:pPr>
              <w:jc w:val="center"/>
              <w:rPr>
                <w:rFonts w:ascii="Times New Roman" w:hAnsi="Times New Roman" w:cs="Times New Roman"/>
              </w:rPr>
            </w:pPr>
            <w:proofErr w:type="gramStart"/>
            <w:r w:rsidRPr="004C21FD">
              <w:rPr>
                <w:rFonts w:ascii="Times New Roman" w:hAnsi="Times New Roman" w:cs="Times New Roman"/>
                <w:sz w:val="22"/>
                <w:szCs w:val="22"/>
              </w:rPr>
              <w:t>1</w:t>
            </w:r>
            <w:r w:rsidR="00450CA6" w:rsidRPr="004C21FD">
              <w:rPr>
                <w:rFonts w:ascii="Times New Roman" w:hAnsi="Times New Roman" w:cs="Times New Roman"/>
                <w:sz w:val="22"/>
                <w:szCs w:val="22"/>
              </w:rPr>
              <w:t>3</w:t>
            </w:r>
            <w:r w:rsidR="006D5BD0" w:rsidRPr="004C21FD">
              <w:rPr>
                <w:rFonts w:ascii="Times New Roman" w:hAnsi="Times New Roman" w:cs="Times New Roman"/>
                <w:sz w:val="22"/>
                <w:szCs w:val="22"/>
              </w:rPr>
              <w:t>.12.2019</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6D5BD0" w:rsidRPr="004C21FD" w:rsidRDefault="00FE5465" w:rsidP="009A3249">
            <w:pPr>
              <w:jc w:val="center"/>
              <w:rPr>
                <w:rFonts w:ascii="Times New Roman" w:hAnsi="Times New Roman" w:cs="Times New Roman"/>
              </w:rPr>
            </w:pPr>
            <w:r w:rsidRPr="004C21FD">
              <w:rPr>
                <w:rFonts w:ascii="Times New Roman" w:hAnsi="Times New Roman" w:cs="Times New Roman"/>
                <w:sz w:val="22"/>
                <w:szCs w:val="22"/>
              </w:rPr>
              <w:t>1</w:t>
            </w:r>
          </w:p>
        </w:tc>
        <w:tc>
          <w:tcPr>
            <w:tcW w:w="1451" w:type="dxa"/>
            <w:tcBorders>
              <w:top w:val="single" w:sz="4" w:space="0" w:color="auto"/>
              <w:left w:val="single" w:sz="4" w:space="0" w:color="auto"/>
              <w:bottom w:val="single" w:sz="4" w:space="0" w:color="auto"/>
              <w:right w:val="single" w:sz="12" w:space="0" w:color="auto"/>
            </w:tcBorders>
            <w:noWrap/>
            <w:vAlign w:val="center"/>
          </w:tcPr>
          <w:p w:rsidR="006D5BD0" w:rsidRPr="004C21FD" w:rsidRDefault="00560D9F" w:rsidP="009A3249">
            <w:pPr>
              <w:jc w:val="center"/>
              <w:rPr>
                <w:rFonts w:ascii="Times New Roman" w:hAnsi="Times New Roman" w:cs="Times New Roman"/>
              </w:rPr>
            </w:pPr>
            <w:proofErr w:type="gramStart"/>
            <w:r w:rsidRPr="004C21FD">
              <w:rPr>
                <w:rFonts w:ascii="Times New Roman" w:hAnsi="Times New Roman" w:cs="Times New Roman"/>
                <w:sz w:val="22"/>
                <w:szCs w:val="22"/>
              </w:rPr>
              <w:t>29</w:t>
            </w:r>
            <w:r w:rsidR="00FE5465" w:rsidRPr="004C21FD">
              <w:rPr>
                <w:rFonts w:ascii="Times New Roman" w:hAnsi="Times New Roman" w:cs="Times New Roman"/>
                <w:sz w:val="22"/>
                <w:szCs w:val="22"/>
              </w:rPr>
              <w:t>.01.2020</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6D5BD0" w:rsidRPr="004C21FD" w:rsidRDefault="00FE5465" w:rsidP="009A3249">
            <w:pPr>
              <w:jc w:val="center"/>
              <w:rPr>
                <w:rFonts w:ascii="Times New Roman" w:hAnsi="Times New Roman" w:cs="Times New Roman"/>
              </w:rPr>
            </w:pPr>
            <w:proofErr w:type="gramStart"/>
            <w:r w:rsidRPr="004C21FD">
              <w:rPr>
                <w:rFonts w:ascii="Times New Roman" w:hAnsi="Times New Roman" w:cs="Times New Roman"/>
                <w:sz w:val="22"/>
                <w:szCs w:val="22"/>
              </w:rPr>
              <w:t>01.01.2020</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6D5BD0" w:rsidRPr="004C21FD" w:rsidRDefault="00FE5465" w:rsidP="009A3249">
            <w:pPr>
              <w:jc w:val="center"/>
              <w:rPr>
                <w:rFonts w:ascii="Times New Roman" w:hAnsi="Times New Roman" w:cs="Times New Roman"/>
              </w:rPr>
            </w:pPr>
            <w:proofErr w:type="gramStart"/>
            <w:r w:rsidRPr="004C21FD">
              <w:rPr>
                <w:rFonts w:ascii="Times New Roman" w:hAnsi="Times New Roman" w:cs="Times New Roman"/>
                <w:sz w:val="22"/>
                <w:szCs w:val="22"/>
              </w:rPr>
              <w:t>31.12.2020</w:t>
            </w:r>
            <w:proofErr w:type="gramEnd"/>
          </w:p>
        </w:tc>
      </w:tr>
      <w:tr w:rsidR="004C21FD" w:rsidRPr="004C21FD" w:rsidTr="00510A52">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450CA6" w:rsidRPr="004C21FD" w:rsidRDefault="00450CA6" w:rsidP="009A3249">
            <w:pPr>
              <w:jc w:val="center"/>
              <w:rPr>
                <w:rFonts w:ascii="Times New Roman" w:hAnsi="Times New Roman" w:cs="Times New Roman"/>
              </w:rPr>
            </w:pPr>
            <w:r w:rsidRPr="004C21FD">
              <w:rPr>
                <w:rFonts w:ascii="Times New Roman" w:hAnsi="Times New Roman" w:cs="Times New Roman"/>
                <w:sz w:val="22"/>
                <w:szCs w:val="22"/>
              </w:rPr>
              <w:t>24</w:t>
            </w:r>
          </w:p>
        </w:tc>
        <w:tc>
          <w:tcPr>
            <w:tcW w:w="1085" w:type="dxa"/>
            <w:tcBorders>
              <w:top w:val="single" w:sz="4" w:space="0" w:color="auto"/>
              <w:left w:val="single" w:sz="12" w:space="0" w:color="auto"/>
              <w:bottom w:val="single" w:sz="4" w:space="0" w:color="auto"/>
              <w:right w:val="single" w:sz="4" w:space="0" w:color="auto"/>
            </w:tcBorders>
            <w:noWrap/>
            <w:vAlign w:val="center"/>
          </w:tcPr>
          <w:p w:rsidR="00450CA6" w:rsidRPr="004C21FD" w:rsidRDefault="00045F93" w:rsidP="006D5BD0">
            <w:pPr>
              <w:jc w:val="center"/>
              <w:rPr>
                <w:rFonts w:ascii="Times New Roman" w:hAnsi="Times New Roman" w:cs="Times New Roman"/>
              </w:rPr>
            </w:pPr>
            <w:r w:rsidRPr="004C21FD">
              <w:rPr>
                <w:rFonts w:ascii="Times New Roman" w:hAnsi="Times New Roman" w:cs="Times New Roman"/>
                <w:sz w:val="22"/>
                <w:szCs w:val="22"/>
              </w:rPr>
              <w:t>17/2020</w:t>
            </w:r>
          </w:p>
        </w:tc>
        <w:tc>
          <w:tcPr>
            <w:tcW w:w="1418" w:type="dxa"/>
            <w:tcBorders>
              <w:top w:val="single" w:sz="4" w:space="0" w:color="auto"/>
              <w:left w:val="single" w:sz="4" w:space="0" w:color="auto"/>
              <w:bottom w:val="single" w:sz="4" w:space="0" w:color="auto"/>
              <w:right w:val="single" w:sz="12" w:space="0" w:color="auto"/>
            </w:tcBorders>
            <w:noWrap/>
            <w:vAlign w:val="center"/>
          </w:tcPr>
          <w:p w:rsidR="00450CA6" w:rsidRPr="004C21FD" w:rsidRDefault="00045F93" w:rsidP="006D5BD0">
            <w:pPr>
              <w:jc w:val="center"/>
              <w:rPr>
                <w:rFonts w:ascii="Times New Roman" w:hAnsi="Times New Roman" w:cs="Times New Roman"/>
                <w:highlight w:val="yellow"/>
              </w:rPr>
            </w:pPr>
            <w:proofErr w:type="gramStart"/>
            <w:r w:rsidRPr="004C21FD">
              <w:rPr>
                <w:rFonts w:ascii="Times New Roman" w:hAnsi="Times New Roman" w:cs="Times New Roman"/>
                <w:sz w:val="22"/>
                <w:szCs w:val="22"/>
              </w:rPr>
              <w:t>14.12.2020</w:t>
            </w:r>
            <w:proofErr w:type="gramEnd"/>
          </w:p>
        </w:tc>
        <w:tc>
          <w:tcPr>
            <w:tcW w:w="850" w:type="dxa"/>
            <w:tcBorders>
              <w:top w:val="single" w:sz="4" w:space="0" w:color="auto"/>
              <w:left w:val="single" w:sz="12" w:space="0" w:color="auto"/>
              <w:bottom w:val="single" w:sz="4" w:space="0" w:color="auto"/>
              <w:right w:val="single" w:sz="4" w:space="0" w:color="auto"/>
            </w:tcBorders>
            <w:noWrap/>
            <w:vAlign w:val="center"/>
          </w:tcPr>
          <w:p w:rsidR="00450CA6" w:rsidRPr="004C21FD" w:rsidRDefault="00450CA6" w:rsidP="009A3249">
            <w:pPr>
              <w:jc w:val="center"/>
              <w:rPr>
                <w:rFonts w:ascii="Times New Roman" w:hAnsi="Times New Roman" w:cs="Times New Roman"/>
              </w:rPr>
            </w:pPr>
            <w:r w:rsidRPr="004C21FD">
              <w:rPr>
                <w:rFonts w:ascii="Times New Roman" w:hAnsi="Times New Roman" w:cs="Times New Roman"/>
                <w:sz w:val="22"/>
                <w:szCs w:val="22"/>
              </w:rPr>
              <w:t>2</w:t>
            </w:r>
          </w:p>
        </w:tc>
        <w:tc>
          <w:tcPr>
            <w:tcW w:w="1451" w:type="dxa"/>
            <w:tcBorders>
              <w:top w:val="single" w:sz="4" w:space="0" w:color="auto"/>
              <w:left w:val="single" w:sz="4" w:space="0" w:color="auto"/>
              <w:bottom w:val="single" w:sz="4" w:space="0" w:color="auto"/>
              <w:right w:val="single" w:sz="12" w:space="0" w:color="auto"/>
            </w:tcBorders>
            <w:noWrap/>
            <w:vAlign w:val="center"/>
          </w:tcPr>
          <w:p w:rsidR="00450CA6" w:rsidRPr="004C21FD" w:rsidRDefault="00450CA6" w:rsidP="009A3249">
            <w:pPr>
              <w:jc w:val="center"/>
              <w:rPr>
                <w:rFonts w:ascii="Times New Roman" w:hAnsi="Times New Roman" w:cs="Times New Roman"/>
                <w:highlight w:val="yellow"/>
              </w:rPr>
            </w:pPr>
            <w:proofErr w:type="gramStart"/>
            <w:r w:rsidRPr="004C21FD">
              <w:rPr>
                <w:rFonts w:ascii="Times New Roman" w:hAnsi="Times New Roman" w:cs="Times New Roman"/>
                <w:sz w:val="22"/>
                <w:szCs w:val="22"/>
              </w:rPr>
              <w:t>26.01.2021</w:t>
            </w:r>
            <w:proofErr w:type="gramEnd"/>
          </w:p>
        </w:tc>
        <w:tc>
          <w:tcPr>
            <w:tcW w:w="1444" w:type="dxa"/>
            <w:tcBorders>
              <w:top w:val="single" w:sz="4" w:space="0" w:color="auto"/>
              <w:left w:val="single" w:sz="12" w:space="0" w:color="auto"/>
              <w:bottom w:val="single" w:sz="4" w:space="0" w:color="auto"/>
              <w:right w:val="single" w:sz="4" w:space="0" w:color="auto"/>
            </w:tcBorders>
            <w:noWrap/>
            <w:vAlign w:val="center"/>
          </w:tcPr>
          <w:p w:rsidR="00450CA6" w:rsidRPr="004C21FD" w:rsidRDefault="00045F93" w:rsidP="009A3249">
            <w:pPr>
              <w:jc w:val="center"/>
              <w:rPr>
                <w:rFonts w:ascii="Times New Roman" w:hAnsi="Times New Roman" w:cs="Times New Roman"/>
              </w:rPr>
            </w:pPr>
            <w:proofErr w:type="gramStart"/>
            <w:r w:rsidRPr="004C21FD">
              <w:rPr>
                <w:rFonts w:ascii="Times New Roman" w:hAnsi="Times New Roman" w:cs="Times New Roman"/>
                <w:sz w:val="22"/>
                <w:szCs w:val="22"/>
              </w:rPr>
              <w:t>01.01.2021</w:t>
            </w:r>
            <w:proofErr w:type="gramEnd"/>
          </w:p>
        </w:tc>
        <w:tc>
          <w:tcPr>
            <w:tcW w:w="1439" w:type="dxa"/>
            <w:tcBorders>
              <w:top w:val="single" w:sz="4" w:space="0" w:color="auto"/>
              <w:left w:val="single" w:sz="4" w:space="0" w:color="auto"/>
              <w:bottom w:val="single" w:sz="4" w:space="0" w:color="auto"/>
              <w:right w:val="single" w:sz="12" w:space="0" w:color="auto"/>
            </w:tcBorders>
            <w:noWrap/>
            <w:vAlign w:val="center"/>
          </w:tcPr>
          <w:p w:rsidR="00450CA6" w:rsidRPr="004C21FD" w:rsidRDefault="00045F93" w:rsidP="009A3249">
            <w:pPr>
              <w:jc w:val="center"/>
              <w:rPr>
                <w:rFonts w:ascii="Times New Roman" w:hAnsi="Times New Roman" w:cs="Times New Roman"/>
              </w:rPr>
            </w:pPr>
            <w:proofErr w:type="gramStart"/>
            <w:r w:rsidRPr="004C21FD">
              <w:rPr>
                <w:rFonts w:ascii="Times New Roman" w:hAnsi="Times New Roman" w:cs="Times New Roman"/>
                <w:sz w:val="22"/>
                <w:szCs w:val="22"/>
              </w:rPr>
              <w:t>31.12.2021</w:t>
            </w:r>
            <w:proofErr w:type="gramEnd"/>
          </w:p>
        </w:tc>
      </w:tr>
      <w:tr w:rsidR="00510A52" w:rsidRPr="004C21FD" w:rsidTr="00D855F7">
        <w:trPr>
          <w:trHeight w:val="315"/>
        </w:trPr>
        <w:tc>
          <w:tcPr>
            <w:tcW w:w="1433" w:type="dxa"/>
            <w:tcBorders>
              <w:top w:val="single" w:sz="4" w:space="0" w:color="auto"/>
              <w:left w:val="single" w:sz="12" w:space="0" w:color="auto"/>
              <w:bottom w:val="single" w:sz="12" w:space="0" w:color="auto"/>
              <w:right w:val="single" w:sz="12" w:space="0" w:color="auto"/>
            </w:tcBorders>
            <w:noWrap/>
            <w:vAlign w:val="center"/>
          </w:tcPr>
          <w:p w:rsidR="00510A52" w:rsidRPr="004C21FD" w:rsidRDefault="00510A52" w:rsidP="009A3249">
            <w:pPr>
              <w:jc w:val="center"/>
              <w:rPr>
                <w:rFonts w:ascii="Times New Roman" w:hAnsi="Times New Roman" w:cs="Times New Roman"/>
              </w:rPr>
            </w:pPr>
            <w:r w:rsidRPr="004C21FD">
              <w:rPr>
                <w:rFonts w:ascii="Times New Roman" w:hAnsi="Times New Roman" w:cs="Times New Roman"/>
                <w:sz w:val="22"/>
                <w:szCs w:val="22"/>
              </w:rPr>
              <w:t>25</w:t>
            </w:r>
          </w:p>
        </w:tc>
        <w:tc>
          <w:tcPr>
            <w:tcW w:w="1085" w:type="dxa"/>
            <w:tcBorders>
              <w:top w:val="single" w:sz="4" w:space="0" w:color="auto"/>
              <w:left w:val="single" w:sz="12" w:space="0" w:color="auto"/>
              <w:bottom w:val="single" w:sz="12" w:space="0" w:color="auto"/>
              <w:right w:val="single" w:sz="4" w:space="0" w:color="auto"/>
            </w:tcBorders>
            <w:noWrap/>
            <w:vAlign w:val="center"/>
          </w:tcPr>
          <w:p w:rsidR="00510A52" w:rsidRPr="004C21FD" w:rsidRDefault="00510A52" w:rsidP="00510A52">
            <w:pPr>
              <w:jc w:val="center"/>
              <w:rPr>
                <w:rFonts w:ascii="Times New Roman" w:hAnsi="Times New Roman" w:cs="Times New Roman"/>
              </w:rPr>
            </w:pPr>
            <w:r w:rsidRPr="004C21FD">
              <w:rPr>
                <w:rFonts w:ascii="Times New Roman" w:hAnsi="Times New Roman" w:cs="Times New Roman"/>
                <w:sz w:val="22"/>
                <w:szCs w:val="22"/>
              </w:rPr>
              <w:t>12/2021</w:t>
            </w:r>
          </w:p>
        </w:tc>
        <w:tc>
          <w:tcPr>
            <w:tcW w:w="1418" w:type="dxa"/>
            <w:tcBorders>
              <w:top w:val="single" w:sz="4" w:space="0" w:color="auto"/>
              <w:left w:val="single" w:sz="4" w:space="0" w:color="auto"/>
              <w:bottom w:val="single" w:sz="12" w:space="0" w:color="auto"/>
              <w:right w:val="single" w:sz="12" w:space="0" w:color="auto"/>
            </w:tcBorders>
            <w:noWrap/>
            <w:vAlign w:val="center"/>
          </w:tcPr>
          <w:p w:rsidR="00510A52" w:rsidRPr="004C21FD" w:rsidRDefault="00510A52" w:rsidP="00523113">
            <w:pPr>
              <w:jc w:val="center"/>
              <w:rPr>
                <w:rFonts w:ascii="Times New Roman" w:hAnsi="Times New Roman" w:cs="Times New Roman"/>
                <w:highlight w:val="yellow"/>
              </w:rPr>
            </w:pPr>
            <w:proofErr w:type="gramStart"/>
            <w:r w:rsidRPr="004C21FD">
              <w:rPr>
                <w:rFonts w:ascii="Times New Roman" w:hAnsi="Times New Roman" w:cs="Times New Roman"/>
                <w:sz w:val="22"/>
                <w:szCs w:val="22"/>
              </w:rPr>
              <w:t>1</w:t>
            </w:r>
            <w:r w:rsidR="00523113" w:rsidRPr="004C21FD">
              <w:rPr>
                <w:rFonts w:ascii="Times New Roman" w:hAnsi="Times New Roman" w:cs="Times New Roman"/>
                <w:sz w:val="22"/>
                <w:szCs w:val="22"/>
              </w:rPr>
              <w:t>0</w:t>
            </w:r>
            <w:r w:rsidRPr="004C21FD">
              <w:rPr>
                <w:rFonts w:ascii="Times New Roman" w:hAnsi="Times New Roman" w:cs="Times New Roman"/>
                <w:sz w:val="22"/>
                <w:szCs w:val="22"/>
              </w:rPr>
              <w:t>.12.202</w:t>
            </w:r>
            <w:r w:rsidR="00523113" w:rsidRPr="004C21FD">
              <w:rPr>
                <w:rFonts w:ascii="Times New Roman" w:hAnsi="Times New Roman" w:cs="Times New Roman"/>
                <w:sz w:val="22"/>
                <w:szCs w:val="22"/>
              </w:rPr>
              <w:t>1</w:t>
            </w:r>
            <w:proofErr w:type="gramEnd"/>
          </w:p>
        </w:tc>
        <w:tc>
          <w:tcPr>
            <w:tcW w:w="850" w:type="dxa"/>
            <w:tcBorders>
              <w:top w:val="single" w:sz="4" w:space="0" w:color="auto"/>
              <w:left w:val="single" w:sz="12" w:space="0" w:color="auto"/>
              <w:bottom w:val="single" w:sz="12" w:space="0" w:color="auto"/>
              <w:right w:val="single" w:sz="4" w:space="0" w:color="auto"/>
            </w:tcBorders>
            <w:noWrap/>
            <w:vAlign w:val="center"/>
          </w:tcPr>
          <w:p w:rsidR="00510A52" w:rsidRPr="004C21FD" w:rsidRDefault="00510A52" w:rsidP="00510A52">
            <w:pPr>
              <w:jc w:val="center"/>
              <w:rPr>
                <w:rFonts w:ascii="Times New Roman" w:hAnsi="Times New Roman" w:cs="Times New Roman"/>
              </w:rPr>
            </w:pPr>
            <w:r w:rsidRPr="004C21FD">
              <w:rPr>
                <w:rFonts w:ascii="Times New Roman" w:hAnsi="Times New Roman" w:cs="Times New Roman"/>
                <w:sz w:val="22"/>
                <w:szCs w:val="22"/>
              </w:rPr>
              <w:t>1</w:t>
            </w:r>
          </w:p>
        </w:tc>
        <w:tc>
          <w:tcPr>
            <w:tcW w:w="1451" w:type="dxa"/>
            <w:tcBorders>
              <w:top w:val="single" w:sz="4" w:space="0" w:color="auto"/>
              <w:left w:val="single" w:sz="4" w:space="0" w:color="auto"/>
              <w:bottom w:val="single" w:sz="12" w:space="0" w:color="auto"/>
              <w:right w:val="single" w:sz="12" w:space="0" w:color="auto"/>
            </w:tcBorders>
            <w:noWrap/>
            <w:vAlign w:val="center"/>
          </w:tcPr>
          <w:p w:rsidR="00510A52" w:rsidRPr="004C21FD" w:rsidRDefault="00523113" w:rsidP="00510A52">
            <w:pPr>
              <w:jc w:val="center"/>
              <w:rPr>
                <w:rFonts w:ascii="Times New Roman" w:hAnsi="Times New Roman" w:cs="Times New Roman"/>
                <w:highlight w:val="yellow"/>
              </w:rPr>
            </w:pPr>
            <w:proofErr w:type="gramStart"/>
            <w:r w:rsidRPr="004C21FD">
              <w:rPr>
                <w:rFonts w:ascii="Times New Roman" w:hAnsi="Times New Roman" w:cs="Times New Roman"/>
                <w:sz w:val="22"/>
                <w:szCs w:val="22"/>
              </w:rPr>
              <w:t>0</w:t>
            </w:r>
            <w:r w:rsidR="00510A52" w:rsidRPr="004C21FD">
              <w:rPr>
                <w:rFonts w:ascii="Times New Roman" w:hAnsi="Times New Roman" w:cs="Times New Roman"/>
                <w:sz w:val="22"/>
                <w:szCs w:val="22"/>
              </w:rPr>
              <w:t>4.01.2022</w:t>
            </w:r>
            <w:proofErr w:type="gramEnd"/>
          </w:p>
        </w:tc>
        <w:tc>
          <w:tcPr>
            <w:tcW w:w="1444" w:type="dxa"/>
            <w:tcBorders>
              <w:top w:val="single" w:sz="4" w:space="0" w:color="auto"/>
              <w:left w:val="single" w:sz="12" w:space="0" w:color="auto"/>
              <w:bottom w:val="single" w:sz="12" w:space="0" w:color="auto"/>
              <w:right w:val="single" w:sz="4" w:space="0" w:color="auto"/>
            </w:tcBorders>
            <w:noWrap/>
            <w:vAlign w:val="center"/>
          </w:tcPr>
          <w:p w:rsidR="00510A52" w:rsidRPr="004C21FD" w:rsidRDefault="00510A52" w:rsidP="00523113">
            <w:pPr>
              <w:jc w:val="center"/>
              <w:rPr>
                <w:rFonts w:ascii="Times New Roman" w:hAnsi="Times New Roman" w:cs="Times New Roman"/>
              </w:rPr>
            </w:pPr>
            <w:proofErr w:type="gramStart"/>
            <w:r w:rsidRPr="004C21FD">
              <w:rPr>
                <w:rFonts w:ascii="Times New Roman" w:hAnsi="Times New Roman" w:cs="Times New Roman"/>
                <w:sz w:val="22"/>
                <w:szCs w:val="22"/>
              </w:rPr>
              <w:t>01.01.202</w:t>
            </w:r>
            <w:r w:rsidR="00523113" w:rsidRPr="004C21FD">
              <w:rPr>
                <w:rFonts w:ascii="Times New Roman" w:hAnsi="Times New Roman" w:cs="Times New Roman"/>
                <w:sz w:val="22"/>
                <w:szCs w:val="22"/>
              </w:rPr>
              <w:t>2</w:t>
            </w:r>
            <w:proofErr w:type="gramEnd"/>
          </w:p>
        </w:tc>
        <w:tc>
          <w:tcPr>
            <w:tcW w:w="1439" w:type="dxa"/>
            <w:tcBorders>
              <w:top w:val="single" w:sz="4" w:space="0" w:color="auto"/>
              <w:left w:val="single" w:sz="4" w:space="0" w:color="auto"/>
              <w:bottom w:val="single" w:sz="12" w:space="0" w:color="auto"/>
              <w:right w:val="single" w:sz="12" w:space="0" w:color="auto"/>
            </w:tcBorders>
            <w:noWrap/>
            <w:vAlign w:val="center"/>
          </w:tcPr>
          <w:p w:rsidR="00510A52" w:rsidRPr="004C21FD" w:rsidRDefault="00510A52" w:rsidP="00523113">
            <w:pPr>
              <w:jc w:val="center"/>
              <w:rPr>
                <w:rFonts w:ascii="Times New Roman" w:hAnsi="Times New Roman" w:cs="Times New Roman"/>
              </w:rPr>
            </w:pPr>
            <w:proofErr w:type="gramStart"/>
            <w:r w:rsidRPr="004C21FD">
              <w:rPr>
                <w:rFonts w:ascii="Times New Roman" w:hAnsi="Times New Roman" w:cs="Times New Roman"/>
                <w:sz w:val="22"/>
                <w:szCs w:val="22"/>
              </w:rPr>
              <w:t>31.12.202</w:t>
            </w:r>
            <w:r w:rsidR="00523113" w:rsidRPr="004C21FD">
              <w:rPr>
                <w:rFonts w:ascii="Times New Roman" w:hAnsi="Times New Roman" w:cs="Times New Roman"/>
                <w:sz w:val="22"/>
                <w:szCs w:val="22"/>
              </w:rPr>
              <w:t>2</w:t>
            </w:r>
            <w:proofErr w:type="gramEnd"/>
          </w:p>
        </w:tc>
      </w:tr>
    </w:tbl>
    <w:p w:rsidR="00FA394D" w:rsidRPr="004C21FD" w:rsidRDefault="00FA394D">
      <w:pPr>
        <w:adjustRightInd w:val="0"/>
        <w:jc w:val="both"/>
        <w:rPr>
          <w:rFonts w:ascii="Times New Roman" w:hAnsi="Times New Roman" w:cs="Times New Roman"/>
        </w:rPr>
      </w:pPr>
    </w:p>
    <w:p w:rsidR="00FA394D" w:rsidRPr="004C21FD" w:rsidRDefault="00FA394D" w:rsidP="0074327B">
      <w:pPr>
        <w:adjustRightInd w:val="0"/>
        <w:spacing w:before="120"/>
        <w:jc w:val="both"/>
        <w:rPr>
          <w:rFonts w:ascii="Times New Roman" w:hAnsi="Times New Roman" w:cs="Times New Roman"/>
        </w:rPr>
      </w:pPr>
      <w:r w:rsidRPr="004C21FD">
        <w:rPr>
          <w:rFonts w:ascii="Times New Roman" w:hAnsi="Times New Roman" w:cs="Times New Roman"/>
        </w:rPr>
        <w:lastRenderedPageBreak/>
        <w:t xml:space="preserve">Podkladem pro cenovou mapu jsou nové ceny stavebních pozemků, které byly sjednány v kupních smlouvách, uzavřených na území města Olomouce, v období </w:t>
      </w:r>
      <w:r w:rsidR="00C175F6" w:rsidRPr="004C21FD">
        <w:rPr>
          <w:rFonts w:ascii="Times New Roman" w:hAnsi="Times New Roman" w:cs="Times New Roman"/>
        </w:rPr>
        <w:t xml:space="preserve">druhé poloviny </w:t>
      </w:r>
      <w:r w:rsidR="00045F93" w:rsidRPr="004C21FD">
        <w:rPr>
          <w:rFonts w:ascii="Times New Roman" w:hAnsi="Times New Roman" w:cs="Times New Roman"/>
        </w:rPr>
        <w:t>roku 202</w:t>
      </w:r>
      <w:r w:rsidR="00510A52" w:rsidRPr="004C21FD">
        <w:rPr>
          <w:rFonts w:ascii="Times New Roman" w:hAnsi="Times New Roman" w:cs="Times New Roman"/>
        </w:rPr>
        <w:t>1</w:t>
      </w:r>
      <w:r w:rsidRPr="004C21FD">
        <w:rPr>
          <w:rFonts w:ascii="Times New Roman" w:hAnsi="Times New Roman" w:cs="Times New Roman"/>
        </w:rPr>
        <w:t xml:space="preserve"> a první poloviny</w:t>
      </w:r>
      <w:r w:rsidR="00FE5465" w:rsidRPr="004C21FD">
        <w:rPr>
          <w:rFonts w:ascii="Times New Roman" w:hAnsi="Times New Roman" w:cs="Times New Roman"/>
        </w:rPr>
        <w:t xml:space="preserve"> roku 202</w:t>
      </w:r>
      <w:r w:rsidR="00510A52" w:rsidRPr="004C21FD">
        <w:rPr>
          <w:rFonts w:ascii="Times New Roman" w:hAnsi="Times New Roman" w:cs="Times New Roman"/>
        </w:rPr>
        <w:t>2</w:t>
      </w:r>
      <w:r w:rsidRPr="004C21FD">
        <w:rPr>
          <w:rFonts w:ascii="Times New Roman" w:hAnsi="Times New Roman" w:cs="Times New Roman"/>
        </w:rPr>
        <w:t>.</w:t>
      </w:r>
    </w:p>
    <w:p w:rsidR="00FA394D" w:rsidRPr="004C21FD" w:rsidRDefault="00FA394D" w:rsidP="00726A5B">
      <w:pPr>
        <w:adjustRightInd w:val="0"/>
        <w:spacing w:before="120" w:after="120"/>
        <w:jc w:val="both"/>
        <w:rPr>
          <w:rFonts w:ascii="Times New Roman" w:hAnsi="Times New Roman" w:cs="Times New Roman"/>
        </w:rPr>
      </w:pPr>
      <w:r w:rsidRPr="004C21FD">
        <w:rPr>
          <w:rFonts w:ascii="Times New Roman" w:hAnsi="Times New Roman" w:cs="Times New Roman"/>
        </w:rPr>
        <w:t>Cenová mapa je zpracována na podkladu digitální katastrální mapy se stavem k </w:t>
      </w:r>
      <w:r w:rsidR="007B278E" w:rsidRPr="004C21FD">
        <w:rPr>
          <w:rFonts w:ascii="Times New Roman" w:hAnsi="Times New Roman" w:cs="Times New Roman"/>
        </w:rPr>
        <w:t>30. 6. 202</w:t>
      </w:r>
      <w:r w:rsidR="00510A52" w:rsidRPr="004C21FD">
        <w:rPr>
          <w:rFonts w:ascii="Times New Roman" w:hAnsi="Times New Roman" w:cs="Times New Roman"/>
        </w:rPr>
        <w:t>2</w:t>
      </w:r>
      <w:r w:rsidRPr="004C21FD">
        <w:rPr>
          <w:rFonts w:ascii="Times New Roman" w:hAnsi="Times New Roman" w:cs="Times New Roman"/>
        </w:rPr>
        <w:t>. Využitím uvedeného mapového podkladu je sledován záměr přesnějšího vymezení v grafické části cenové mapy vyznačených skupin parcel obdobných stavebních pozemků, srovnatelných podle shodného účelu užití, územního plánu, obdobné polohy na území města a stejné stavební vybavenosti oceněných pozemků (možnosti napojení na základní inženýrské sítě – kanalizaci, vodovod, plynovod apod.).</w:t>
      </w:r>
    </w:p>
    <w:p w:rsidR="00FA394D" w:rsidRPr="004C21FD" w:rsidRDefault="00FA394D" w:rsidP="00726A5B">
      <w:pPr>
        <w:adjustRightInd w:val="0"/>
        <w:spacing w:before="120" w:after="120"/>
        <w:jc w:val="both"/>
        <w:rPr>
          <w:rFonts w:ascii="Times New Roman" w:hAnsi="Times New Roman" w:cs="Times New Roman"/>
        </w:rPr>
      </w:pPr>
    </w:p>
    <w:p w:rsidR="00FA394D" w:rsidRPr="004C21FD" w:rsidRDefault="00FA394D" w:rsidP="00D855F7">
      <w:pPr>
        <w:tabs>
          <w:tab w:val="left" w:pos="709"/>
        </w:tabs>
        <w:adjustRightInd w:val="0"/>
        <w:spacing w:after="120"/>
        <w:jc w:val="both"/>
        <w:rPr>
          <w:rFonts w:ascii="Times New Roman" w:hAnsi="Times New Roman" w:cs="Times New Roman"/>
          <w:b/>
        </w:rPr>
      </w:pPr>
      <w:proofErr w:type="gramStart"/>
      <w:r w:rsidRPr="004C21FD">
        <w:rPr>
          <w:rFonts w:ascii="Times New Roman" w:hAnsi="Times New Roman" w:cs="Times New Roman"/>
          <w:b/>
        </w:rPr>
        <w:t>1.2</w:t>
      </w:r>
      <w:proofErr w:type="gramEnd"/>
      <w:r w:rsidRPr="004C21FD">
        <w:rPr>
          <w:rFonts w:ascii="Times New Roman" w:hAnsi="Times New Roman" w:cs="Times New Roman"/>
          <w:b/>
        </w:rPr>
        <w:t>.</w:t>
      </w:r>
      <w:r w:rsidRPr="004C21FD">
        <w:rPr>
          <w:rFonts w:ascii="Times New Roman" w:hAnsi="Times New Roman" w:cs="Times New Roman"/>
          <w:b/>
        </w:rPr>
        <w:tab/>
      </w:r>
      <w:r w:rsidRPr="004C21FD">
        <w:rPr>
          <w:rFonts w:ascii="Times New Roman" w:hAnsi="Times New Roman" w:cs="Times New Roman"/>
          <w:b/>
          <w:bCs/>
        </w:rPr>
        <w:t>Vztah cenové mapy k Územnímu plánu města Olomouce</w:t>
      </w:r>
    </w:p>
    <w:p w:rsidR="00FA394D" w:rsidRPr="004C21FD" w:rsidRDefault="00FA394D" w:rsidP="0074327B">
      <w:pPr>
        <w:adjustRightInd w:val="0"/>
        <w:spacing w:after="120"/>
        <w:jc w:val="both"/>
        <w:rPr>
          <w:rFonts w:ascii="Times New Roman" w:hAnsi="Times New Roman" w:cs="Times New Roman"/>
        </w:rPr>
      </w:pPr>
      <w:r w:rsidRPr="004C21FD">
        <w:rPr>
          <w:rFonts w:ascii="Times New Roman" w:hAnsi="Times New Roman" w:cs="Times New Roman"/>
        </w:rPr>
        <w:t xml:space="preserve">Při tvorbě cenové mapy bylo přihlíženo k prioritám </w:t>
      </w:r>
      <w:r w:rsidRPr="004C21FD">
        <w:rPr>
          <w:rFonts w:ascii="Times New Roman" w:hAnsi="Times New Roman" w:cs="Times New Roman"/>
          <w:bCs/>
        </w:rPr>
        <w:t>Územního plánu Olomouc, vydaného dne 15. září 2014 opatřením obecné povahy č. 1/2014, ve znění pozdějších změn</w:t>
      </w:r>
      <w:r w:rsidRPr="004C21FD">
        <w:rPr>
          <w:rFonts w:ascii="Times New Roman" w:hAnsi="Times New Roman" w:cs="Times New Roman"/>
        </w:rPr>
        <w:t>. Územní plán byl jedním ze základních podkladů pro funkční vymezení skupin obdobných pozemků, kde bylo vyhodnocováno skutečné užívání pozemků v souvislosti se stabilizovanými a rozvojovými plochami vymezenými v platném územním plánu.</w:t>
      </w:r>
    </w:p>
    <w:p w:rsidR="00FA394D" w:rsidRPr="004C21FD" w:rsidRDefault="00FA394D" w:rsidP="0074327B">
      <w:pPr>
        <w:adjustRightInd w:val="0"/>
        <w:spacing w:after="120"/>
        <w:jc w:val="both"/>
        <w:rPr>
          <w:rFonts w:ascii="Times New Roman" w:hAnsi="Times New Roman" w:cs="Times New Roman"/>
        </w:rPr>
      </w:pPr>
    </w:p>
    <w:p w:rsidR="00FA394D" w:rsidRPr="004C21FD" w:rsidRDefault="00FA394D" w:rsidP="00D855F7">
      <w:pPr>
        <w:tabs>
          <w:tab w:val="left" w:pos="709"/>
        </w:tabs>
        <w:adjustRightInd w:val="0"/>
        <w:spacing w:after="120"/>
        <w:jc w:val="both"/>
        <w:rPr>
          <w:rFonts w:ascii="Times New Roman" w:hAnsi="Times New Roman" w:cs="Times New Roman"/>
          <w:b/>
        </w:rPr>
      </w:pPr>
      <w:proofErr w:type="gramStart"/>
      <w:r w:rsidRPr="004C21FD">
        <w:rPr>
          <w:rFonts w:ascii="Times New Roman" w:hAnsi="Times New Roman" w:cs="Times New Roman"/>
          <w:b/>
        </w:rPr>
        <w:t>1.3</w:t>
      </w:r>
      <w:proofErr w:type="gramEnd"/>
      <w:r w:rsidRPr="004C21FD">
        <w:rPr>
          <w:rFonts w:ascii="Times New Roman" w:hAnsi="Times New Roman" w:cs="Times New Roman"/>
          <w:b/>
        </w:rPr>
        <w:t>.</w:t>
      </w:r>
      <w:r w:rsidRPr="004C21FD">
        <w:rPr>
          <w:rFonts w:ascii="Times New Roman" w:hAnsi="Times New Roman" w:cs="Times New Roman"/>
          <w:b/>
        </w:rPr>
        <w:tab/>
        <w:t>Součásti cenové mapy</w:t>
      </w:r>
    </w:p>
    <w:p w:rsidR="00FA394D" w:rsidRPr="004C21FD" w:rsidRDefault="00FA394D" w:rsidP="007F6B16">
      <w:pPr>
        <w:tabs>
          <w:tab w:val="left" w:pos="-1440"/>
          <w:tab w:val="left" w:pos="0"/>
          <w:tab w:val="left" w:pos="426"/>
          <w:tab w:val="left" w:pos="477"/>
          <w:tab w:val="left" w:pos="567"/>
        </w:tabs>
        <w:suppressAutoHyphens/>
        <w:adjustRightInd w:val="0"/>
        <w:jc w:val="both"/>
        <w:rPr>
          <w:rFonts w:ascii="Times New Roman" w:hAnsi="Times New Roman" w:cs="Times New Roman"/>
          <w:spacing w:val="-3"/>
        </w:rPr>
      </w:pPr>
      <w:r w:rsidRPr="004C21FD">
        <w:rPr>
          <w:rFonts w:ascii="Times New Roman" w:hAnsi="Times New Roman" w:cs="Times New Roman"/>
          <w:spacing w:val="-3"/>
        </w:rPr>
        <w:t>I.</w:t>
      </w:r>
      <w:r w:rsidRPr="004C21FD">
        <w:rPr>
          <w:rFonts w:ascii="Times New Roman" w:hAnsi="Times New Roman" w:cs="Times New Roman"/>
          <w:spacing w:val="-3"/>
        </w:rPr>
        <w:tab/>
        <w:t>Textová část v rozsahu 14 stran formátu A4.</w:t>
      </w:r>
    </w:p>
    <w:p w:rsidR="00FA394D" w:rsidRPr="004C21FD" w:rsidRDefault="00FA394D" w:rsidP="0074327B">
      <w:pPr>
        <w:tabs>
          <w:tab w:val="left" w:pos="-1440"/>
          <w:tab w:val="left" w:pos="0"/>
          <w:tab w:val="left" w:pos="426"/>
          <w:tab w:val="left" w:pos="477"/>
          <w:tab w:val="left" w:pos="567"/>
        </w:tabs>
        <w:suppressAutoHyphens/>
        <w:adjustRightInd w:val="0"/>
        <w:spacing w:after="120"/>
        <w:jc w:val="both"/>
        <w:rPr>
          <w:rFonts w:ascii="Times New Roman" w:hAnsi="Times New Roman" w:cs="Times New Roman"/>
          <w:spacing w:val="-3"/>
        </w:rPr>
      </w:pPr>
      <w:r w:rsidRPr="004C21FD">
        <w:rPr>
          <w:rFonts w:ascii="Times New Roman" w:hAnsi="Times New Roman" w:cs="Times New Roman"/>
          <w:spacing w:val="-3"/>
        </w:rPr>
        <w:t>II.</w:t>
      </w:r>
      <w:r w:rsidRPr="004C21FD">
        <w:rPr>
          <w:rFonts w:ascii="Times New Roman" w:hAnsi="Times New Roman" w:cs="Times New Roman"/>
          <w:spacing w:val="-3"/>
        </w:rPr>
        <w:tab/>
        <w:t>Grafická část, vytvořená na 39 mapových listech v měřítku 1:5000.</w:t>
      </w:r>
    </w:p>
    <w:p w:rsidR="00FA394D" w:rsidRPr="004C21FD" w:rsidRDefault="00FA394D" w:rsidP="0074327B">
      <w:pPr>
        <w:tabs>
          <w:tab w:val="left" w:pos="-1440"/>
          <w:tab w:val="left" w:pos="0"/>
          <w:tab w:val="left" w:pos="426"/>
          <w:tab w:val="left" w:pos="477"/>
          <w:tab w:val="left" w:pos="567"/>
        </w:tabs>
        <w:suppressAutoHyphens/>
        <w:adjustRightInd w:val="0"/>
        <w:spacing w:after="120"/>
        <w:jc w:val="both"/>
        <w:rPr>
          <w:rFonts w:ascii="Times New Roman" w:hAnsi="Times New Roman" w:cs="Times New Roman"/>
          <w:spacing w:val="-3"/>
        </w:rPr>
      </w:pPr>
    </w:p>
    <w:p w:rsidR="00FA394D" w:rsidRPr="004C21FD" w:rsidRDefault="00FA394D" w:rsidP="00D855F7">
      <w:pPr>
        <w:tabs>
          <w:tab w:val="left" w:pos="709"/>
        </w:tabs>
        <w:adjustRightInd w:val="0"/>
        <w:spacing w:after="120"/>
        <w:jc w:val="both"/>
        <w:rPr>
          <w:rFonts w:ascii="Times New Roman" w:hAnsi="Times New Roman" w:cs="Times New Roman"/>
          <w:b/>
        </w:rPr>
      </w:pPr>
      <w:proofErr w:type="gramStart"/>
      <w:r w:rsidRPr="004C21FD">
        <w:rPr>
          <w:rFonts w:ascii="Times New Roman" w:hAnsi="Times New Roman" w:cs="Times New Roman"/>
          <w:b/>
        </w:rPr>
        <w:t>1.4</w:t>
      </w:r>
      <w:proofErr w:type="gramEnd"/>
      <w:r w:rsidRPr="004C21FD">
        <w:rPr>
          <w:rFonts w:ascii="Times New Roman" w:hAnsi="Times New Roman" w:cs="Times New Roman"/>
          <w:b/>
        </w:rPr>
        <w:t>.</w:t>
      </w:r>
      <w:r w:rsidRPr="004C21FD">
        <w:rPr>
          <w:rFonts w:ascii="Times New Roman" w:hAnsi="Times New Roman" w:cs="Times New Roman"/>
          <w:b/>
        </w:rPr>
        <w:tab/>
        <w:t>Autorizace cenové mapy</w:t>
      </w:r>
    </w:p>
    <w:p w:rsidR="00FA394D" w:rsidRPr="004C21FD" w:rsidRDefault="00FA394D" w:rsidP="0074327B">
      <w:pPr>
        <w:tabs>
          <w:tab w:val="left" w:pos="-1440"/>
          <w:tab w:val="left" w:pos="0"/>
          <w:tab w:val="left" w:pos="426"/>
          <w:tab w:val="left" w:pos="477"/>
          <w:tab w:val="left" w:pos="567"/>
        </w:tabs>
        <w:suppressAutoHyphens/>
        <w:adjustRightInd w:val="0"/>
        <w:spacing w:after="120"/>
        <w:jc w:val="both"/>
        <w:rPr>
          <w:rFonts w:ascii="Times New Roman" w:hAnsi="Times New Roman" w:cs="Times New Roman"/>
          <w:spacing w:val="-3"/>
        </w:rPr>
      </w:pPr>
      <w:r w:rsidRPr="004C21FD">
        <w:rPr>
          <w:rFonts w:ascii="Times New Roman" w:hAnsi="Times New Roman" w:cs="Times New Roman"/>
          <w:spacing w:val="-3"/>
        </w:rPr>
        <w:t>Originální dokumentace cenové mapy je autorizována Magistrátem města Olomouce.</w:t>
      </w:r>
    </w:p>
    <w:p w:rsidR="00FA394D" w:rsidRPr="004C21FD" w:rsidRDefault="00FA394D" w:rsidP="0074327B">
      <w:pPr>
        <w:adjustRightInd w:val="0"/>
        <w:spacing w:after="120"/>
        <w:jc w:val="both"/>
        <w:rPr>
          <w:rFonts w:ascii="Times New Roman" w:hAnsi="Times New Roman" w:cs="Times New Roman"/>
          <w:bCs/>
          <w:kern w:val="32"/>
        </w:rPr>
      </w:pPr>
    </w:p>
    <w:p w:rsidR="00FA394D" w:rsidRPr="004C21FD" w:rsidRDefault="00FA394D" w:rsidP="00387A86">
      <w:pPr>
        <w:tabs>
          <w:tab w:val="left" w:pos="709"/>
        </w:tabs>
        <w:adjustRightInd w:val="0"/>
        <w:spacing w:after="120"/>
        <w:jc w:val="both"/>
        <w:rPr>
          <w:rFonts w:ascii="Times New Roman" w:hAnsi="Times New Roman" w:cs="Times New Roman"/>
          <w:b/>
        </w:rPr>
      </w:pPr>
      <w:bookmarkStart w:id="1" w:name="_Toc369165941"/>
      <w:proofErr w:type="gramStart"/>
      <w:r w:rsidRPr="004C21FD">
        <w:rPr>
          <w:rFonts w:ascii="Times New Roman" w:hAnsi="Times New Roman" w:cs="Times New Roman"/>
          <w:b/>
        </w:rPr>
        <w:t>1.5</w:t>
      </w:r>
      <w:proofErr w:type="gramEnd"/>
      <w:r w:rsidRPr="004C21FD">
        <w:rPr>
          <w:rFonts w:ascii="Times New Roman" w:hAnsi="Times New Roman" w:cs="Times New Roman"/>
          <w:b/>
        </w:rPr>
        <w:t>.</w:t>
      </w:r>
      <w:r w:rsidRPr="004C21FD">
        <w:rPr>
          <w:rFonts w:ascii="Times New Roman" w:hAnsi="Times New Roman" w:cs="Times New Roman"/>
          <w:b/>
        </w:rPr>
        <w:tab/>
        <w:t>Připomínky k cenové mapě</w:t>
      </w:r>
      <w:bookmarkEnd w:id="1"/>
    </w:p>
    <w:p w:rsidR="00FA394D" w:rsidRPr="004C21FD" w:rsidRDefault="00FA394D" w:rsidP="0074327B">
      <w:pPr>
        <w:spacing w:before="120"/>
        <w:jc w:val="both"/>
        <w:rPr>
          <w:rStyle w:val="PsmoStylFontStyle44TimesNewRoman12b"/>
          <w:sz w:val="24"/>
        </w:rPr>
      </w:pPr>
      <w:r w:rsidRPr="004C21FD">
        <w:rPr>
          <w:rStyle w:val="PsmoStylFontStyle44TimesNewRoman12b"/>
          <w:sz w:val="24"/>
        </w:rPr>
        <w:t xml:space="preserve">Všechny připomínky, které shromažďuje odbor </w:t>
      </w:r>
      <w:r w:rsidR="00967DBA" w:rsidRPr="004C21FD">
        <w:rPr>
          <w:rStyle w:val="PsmoStylFontStyle44TimesNewRoman12b"/>
          <w:sz w:val="24"/>
        </w:rPr>
        <w:t xml:space="preserve">strategie a řízení </w:t>
      </w:r>
      <w:r w:rsidRPr="004C21FD">
        <w:rPr>
          <w:rStyle w:val="PsmoStylFontStyle44TimesNewRoman12b"/>
          <w:sz w:val="24"/>
        </w:rPr>
        <w:t>a dále předává zpracovateli cenové mapy, byly vyhodnoceny a oprávněné připomínky byly do cenové mapy zapracovány. Skutečnosti nově vzniklé v pozdní fázi zpracování nebo schvalování cenové mapy a takové, ke kterým nebyl odpovídající podklad, budou prověřeny a případně zohledněny v příští aktualizaci cenové mapy.</w:t>
      </w:r>
    </w:p>
    <w:p w:rsidR="00FA394D" w:rsidRPr="004C21FD" w:rsidRDefault="00FA394D" w:rsidP="0074327B">
      <w:pPr>
        <w:adjustRightInd w:val="0"/>
        <w:spacing w:before="120"/>
        <w:jc w:val="both"/>
        <w:rPr>
          <w:rFonts w:ascii="Times New Roman" w:hAnsi="Times New Roman" w:cs="Times New Roman"/>
          <w:bCs/>
          <w:kern w:val="32"/>
        </w:rPr>
      </w:pPr>
    </w:p>
    <w:p w:rsidR="00FA394D" w:rsidRPr="004C21FD" w:rsidRDefault="00FA394D">
      <w:pPr>
        <w:pStyle w:val="Nadpis1"/>
        <w:pageBreakBefore/>
        <w:numPr>
          <w:ilvl w:val="0"/>
          <w:numId w:val="12"/>
        </w:numPr>
        <w:tabs>
          <w:tab w:val="clear" w:pos="990"/>
        </w:tabs>
        <w:spacing w:before="0" w:after="240"/>
        <w:ind w:left="709" w:hanging="709"/>
        <w:rPr>
          <w:rFonts w:ascii="Times New Roman" w:hAnsi="Times New Roman"/>
        </w:rPr>
      </w:pPr>
      <w:r w:rsidRPr="004C21FD">
        <w:rPr>
          <w:rFonts w:ascii="Times New Roman" w:hAnsi="Times New Roman"/>
        </w:rPr>
        <w:lastRenderedPageBreak/>
        <w:t xml:space="preserve">INSTRUKCE K POUŽÍVÁNÍ CENOVÉ MAPY </w:t>
      </w:r>
    </w:p>
    <w:p w:rsidR="00FA394D" w:rsidRPr="004C21FD" w:rsidRDefault="00FA394D" w:rsidP="00516C1E">
      <w:pPr>
        <w:adjustRightInd w:val="0"/>
        <w:spacing w:before="120"/>
        <w:ind w:left="709" w:hanging="709"/>
        <w:jc w:val="both"/>
        <w:rPr>
          <w:rFonts w:ascii="Times New Roman" w:hAnsi="Times New Roman" w:cs="Times New Roman"/>
          <w:kern w:val="22"/>
        </w:rPr>
      </w:pPr>
      <w:r w:rsidRPr="004C21FD">
        <w:rPr>
          <w:rFonts w:ascii="Times New Roman" w:hAnsi="Times New Roman" w:cs="Times New Roman"/>
        </w:rPr>
        <w:t>a)</w:t>
      </w:r>
      <w:r w:rsidRPr="004C21FD">
        <w:rPr>
          <w:rFonts w:ascii="Times New Roman" w:hAnsi="Times New Roman" w:cs="Times New Roman"/>
        </w:rPr>
        <w:tab/>
      </w:r>
      <w:r w:rsidRPr="004C21FD">
        <w:rPr>
          <w:rFonts w:ascii="Times New Roman" w:hAnsi="Times New Roman" w:cs="Times New Roman"/>
          <w:kern w:val="22"/>
        </w:rPr>
        <w:t xml:space="preserve">Cenová mapa je určena pro oceňování </w:t>
      </w:r>
      <w:r w:rsidRPr="004C21FD">
        <w:rPr>
          <w:rFonts w:ascii="Times New Roman" w:hAnsi="Times New Roman" w:cs="Times New Roman"/>
          <w:kern w:val="22"/>
          <w:u w:val="single"/>
        </w:rPr>
        <w:t>stavebních pozemků</w:t>
      </w:r>
      <w:r w:rsidRPr="004C21FD">
        <w:rPr>
          <w:rFonts w:ascii="Times New Roman" w:hAnsi="Times New Roman" w:cs="Times New Roman"/>
          <w:kern w:val="22"/>
        </w:rPr>
        <w:t>, které jsou definovány v § 9 odst. 2 zákona o oceňování majetku, jež jsou v grafické části cenové mapy zahrnuty do některé z vyznačených a oceněných skupin parcel obdobných stavebních pozemků (dále jen skupin parcel).</w:t>
      </w:r>
    </w:p>
    <w:p w:rsidR="00FA394D" w:rsidRPr="004C21FD" w:rsidRDefault="00387A86" w:rsidP="00516C1E">
      <w:pPr>
        <w:adjustRightInd w:val="0"/>
        <w:spacing w:before="120"/>
        <w:ind w:left="709" w:hanging="709"/>
        <w:jc w:val="both"/>
        <w:rPr>
          <w:rFonts w:ascii="Times New Roman" w:hAnsi="Times New Roman" w:cs="Times New Roman"/>
          <w:kern w:val="22"/>
        </w:rPr>
      </w:pPr>
      <w:r w:rsidRPr="004C21FD">
        <w:rPr>
          <w:rFonts w:ascii="Times New Roman" w:hAnsi="Times New Roman" w:cs="Times New Roman"/>
          <w:kern w:val="22"/>
        </w:rPr>
        <w:t>b)</w:t>
      </w:r>
      <w:r w:rsidR="00FA394D" w:rsidRPr="004C21FD">
        <w:rPr>
          <w:rFonts w:ascii="Times New Roman" w:hAnsi="Times New Roman" w:cs="Times New Roman"/>
          <w:kern w:val="22"/>
        </w:rPr>
        <w:tab/>
        <w:t xml:space="preserve">Stavební pozemky ve vymezených skupinách parcel, které jsou v grafické části cenové mapy označeny cenou, se oceňují podle této cenové mapy, s výjimkou pozemků uvedených v instrukci </w:t>
      </w:r>
      <w:r w:rsidR="007B278E" w:rsidRPr="004C21FD">
        <w:rPr>
          <w:rFonts w:ascii="Times New Roman" w:hAnsi="Times New Roman" w:cs="Times New Roman"/>
          <w:kern w:val="22"/>
        </w:rPr>
        <w:t>e), f),</w:t>
      </w:r>
      <w:r w:rsidR="007C2447" w:rsidRPr="004C21FD">
        <w:rPr>
          <w:rFonts w:ascii="Times New Roman" w:hAnsi="Times New Roman" w:cs="Times New Roman"/>
          <w:kern w:val="22"/>
        </w:rPr>
        <w:t xml:space="preserve"> g)</w:t>
      </w:r>
      <w:r w:rsidR="007B278E" w:rsidRPr="004C21FD">
        <w:rPr>
          <w:rFonts w:ascii="Times New Roman" w:hAnsi="Times New Roman" w:cs="Times New Roman"/>
          <w:kern w:val="22"/>
        </w:rPr>
        <w:t xml:space="preserve"> a h)</w:t>
      </w:r>
      <w:r w:rsidR="007C2447" w:rsidRPr="004C21FD">
        <w:rPr>
          <w:rFonts w:ascii="Times New Roman" w:hAnsi="Times New Roman" w:cs="Times New Roman"/>
          <w:kern w:val="22"/>
        </w:rPr>
        <w:t>.</w:t>
      </w:r>
    </w:p>
    <w:p w:rsidR="00FA394D" w:rsidRPr="004C21FD" w:rsidRDefault="00387A86" w:rsidP="00516C1E">
      <w:pPr>
        <w:adjustRightInd w:val="0"/>
        <w:spacing w:before="120"/>
        <w:ind w:left="709" w:hanging="709"/>
        <w:jc w:val="both"/>
        <w:rPr>
          <w:rFonts w:ascii="Times New Roman" w:hAnsi="Times New Roman" w:cs="Times New Roman"/>
          <w:kern w:val="22"/>
        </w:rPr>
      </w:pPr>
      <w:r w:rsidRPr="004C21FD">
        <w:rPr>
          <w:rFonts w:ascii="Times New Roman" w:hAnsi="Times New Roman" w:cs="Times New Roman"/>
          <w:kern w:val="22"/>
        </w:rPr>
        <w:t>c)</w:t>
      </w:r>
      <w:r w:rsidR="00FA394D" w:rsidRPr="004C21FD">
        <w:rPr>
          <w:rFonts w:ascii="Times New Roman" w:hAnsi="Times New Roman" w:cs="Times New Roman"/>
          <w:kern w:val="22"/>
        </w:rPr>
        <w:tab/>
        <w:t xml:space="preserve">V grafické části cenové mapy je ve vyznačených skupinách parcel uveden číselný znak, který vyjadřuje </w:t>
      </w:r>
      <w:r w:rsidR="00FA394D" w:rsidRPr="004C21FD">
        <w:rPr>
          <w:rFonts w:ascii="Times New Roman" w:hAnsi="Times New Roman" w:cs="Times New Roman"/>
          <w:kern w:val="22"/>
          <w:u w:val="single"/>
        </w:rPr>
        <w:t>cenu v Kč/m</w:t>
      </w:r>
      <w:r w:rsidR="00FA394D" w:rsidRPr="004C21FD">
        <w:rPr>
          <w:rFonts w:ascii="Times New Roman" w:hAnsi="Times New Roman" w:cs="Times New Roman"/>
          <w:kern w:val="22"/>
          <w:u w:val="single"/>
          <w:vertAlign w:val="superscript"/>
        </w:rPr>
        <w:t>2</w:t>
      </w:r>
      <w:r w:rsidR="00FA394D" w:rsidRPr="004C21FD">
        <w:rPr>
          <w:rFonts w:ascii="Times New Roman" w:hAnsi="Times New Roman" w:cs="Times New Roman"/>
          <w:kern w:val="22"/>
        </w:rPr>
        <w:t>.</w:t>
      </w:r>
    </w:p>
    <w:p w:rsidR="00FA394D" w:rsidRPr="004C21FD" w:rsidRDefault="00387A86" w:rsidP="00516C1E">
      <w:pPr>
        <w:adjustRightInd w:val="0"/>
        <w:spacing w:before="120"/>
        <w:ind w:left="709" w:hanging="709"/>
        <w:jc w:val="both"/>
        <w:rPr>
          <w:rFonts w:ascii="Times New Roman" w:hAnsi="Times New Roman" w:cs="Times New Roman"/>
          <w:kern w:val="22"/>
        </w:rPr>
      </w:pPr>
      <w:r w:rsidRPr="004C21FD">
        <w:rPr>
          <w:rFonts w:ascii="Times New Roman" w:hAnsi="Times New Roman" w:cs="Times New Roman"/>
          <w:kern w:val="22"/>
        </w:rPr>
        <w:t>d)</w:t>
      </w:r>
      <w:r w:rsidR="00FA394D" w:rsidRPr="004C21FD">
        <w:rPr>
          <w:rFonts w:ascii="Times New Roman" w:hAnsi="Times New Roman" w:cs="Times New Roman"/>
          <w:kern w:val="22"/>
        </w:rPr>
        <w:tab/>
        <w:t>Stavební pozemky, které v grafické části cenové mapy nejsou v žádné skupině parcel označených cenou, se oceňují podle příslušného ustanovení oceňovací vyhlášky.</w:t>
      </w:r>
    </w:p>
    <w:p w:rsidR="00FA394D" w:rsidRPr="004C21FD" w:rsidRDefault="00FA394D" w:rsidP="00516C1E">
      <w:pPr>
        <w:adjustRightInd w:val="0"/>
        <w:spacing w:before="120"/>
        <w:ind w:left="709" w:hanging="709"/>
        <w:jc w:val="both"/>
        <w:rPr>
          <w:rFonts w:ascii="Times New Roman" w:hAnsi="Times New Roman" w:cs="Times New Roman"/>
          <w:kern w:val="22"/>
        </w:rPr>
      </w:pPr>
      <w:r w:rsidRPr="004C21FD">
        <w:rPr>
          <w:rFonts w:ascii="Times New Roman" w:hAnsi="Times New Roman" w:cs="Times New Roman"/>
          <w:kern w:val="22"/>
        </w:rPr>
        <w:t>e)</w:t>
      </w:r>
      <w:r w:rsidRPr="004C21FD">
        <w:rPr>
          <w:rFonts w:ascii="Times New Roman" w:hAnsi="Times New Roman" w:cs="Times New Roman"/>
          <w:kern w:val="22"/>
        </w:rPr>
        <w:tab/>
        <w:t>Stavební pozemky, které jsou sice v grafické části cenové mapy v oceněné skupině parcel, ale jejichž část je ve skupině parcel neoceněné nebo s jinou cenou, se oceňují podle příslušného ustanovení oceňovací vyhlášky.</w:t>
      </w:r>
    </w:p>
    <w:p w:rsidR="002F345E" w:rsidRPr="004C21FD" w:rsidRDefault="00387A86" w:rsidP="00516C1E">
      <w:pPr>
        <w:adjustRightInd w:val="0"/>
        <w:spacing w:before="120"/>
        <w:ind w:left="709" w:hanging="709"/>
        <w:jc w:val="both"/>
        <w:rPr>
          <w:rFonts w:ascii="Times New Roman" w:hAnsi="Times New Roman" w:cs="Times New Roman"/>
          <w:kern w:val="22"/>
        </w:rPr>
      </w:pPr>
      <w:r w:rsidRPr="004C21FD">
        <w:rPr>
          <w:rFonts w:ascii="Times New Roman" w:hAnsi="Times New Roman" w:cs="Times New Roman"/>
          <w:kern w:val="22"/>
        </w:rPr>
        <w:t>f)</w:t>
      </w:r>
      <w:r w:rsidR="002F345E" w:rsidRPr="004C21FD">
        <w:rPr>
          <w:rFonts w:ascii="Times New Roman" w:hAnsi="Times New Roman" w:cs="Times New Roman"/>
          <w:kern w:val="22"/>
        </w:rPr>
        <w:tab/>
        <w:t xml:space="preserve">Stavební pozemky </w:t>
      </w:r>
      <w:r w:rsidR="002F345E" w:rsidRPr="004C21FD">
        <w:rPr>
          <w:rFonts w:ascii="Times New Roman" w:hAnsi="Times New Roman" w:cs="Times New Roman"/>
        </w:rPr>
        <w:t>v jednotném funkčním celku, ve kterém všechny pozemky nejsou oceněny v cenové mapě stavebních pozemků obce v měřítku 1</w:t>
      </w:r>
      <w:r w:rsidRPr="004C21FD">
        <w:rPr>
          <w:rFonts w:ascii="Times New Roman" w:hAnsi="Times New Roman" w:cs="Times New Roman"/>
        </w:rPr>
        <w:t> </w:t>
      </w:r>
      <w:r w:rsidR="002F345E" w:rsidRPr="004C21FD">
        <w:rPr>
          <w:rFonts w:ascii="Times New Roman" w:hAnsi="Times New Roman" w:cs="Times New Roman"/>
        </w:rPr>
        <w:t>:</w:t>
      </w:r>
      <w:r w:rsidRPr="004C21FD">
        <w:rPr>
          <w:rFonts w:ascii="Times New Roman" w:hAnsi="Times New Roman" w:cs="Times New Roman"/>
        </w:rPr>
        <w:t> </w:t>
      </w:r>
      <w:r w:rsidR="002F345E" w:rsidRPr="004C21FD">
        <w:rPr>
          <w:rFonts w:ascii="Times New Roman" w:hAnsi="Times New Roman" w:cs="Times New Roman"/>
        </w:rPr>
        <w:t>5</w:t>
      </w:r>
      <w:r w:rsidRPr="004C21FD">
        <w:rPr>
          <w:rFonts w:ascii="Times New Roman" w:hAnsi="Times New Roman" w:cs="Times New Roman"/>
        </w:rPr>
        <w:t> </w:t>
      </w:r>
      <w:r w:rsidR="002F345E" w:rsidRPr="004C21FD">
        <w:rPr>
          <w:rFonts w:ascii="Times New Roman" w:hAnsi="Times New Roman" w:cs="Times New Roman"/>
        </w:rPr>
        <w:t>000 nebo v</w:t>
      </w:r>
      <w:r w:rsidRPr="004C21FD">
        <w:rPr>
          <w:rFonts w:ascii="Times New Roman" w:hAnsi="Times New Roman" w:cs="Times New Roman"/>
        </w:rPr>
        <w:t> </w:t>
      </w:r>
      <w:r w:rsidR="002F345E" w:rsidRPr="004C21FD">
        <w:rPr>
          <w:rFonts w:ascii="Times New Roman" w:hAnsi="Times New Roman" w:cs="Times New Roman"/>
        </w:rPr>
        <w:t xml:space="preserve">měřítku podrobnějším stejnou cenou, se </w:t>
      </w:r>
      <w:r w:rsidR="002F345E" w:rsidRPr="004C21FD">
        <w:rPr>
          <w:rFonts w:ascii="Times New Roman" w:hAnsi="Times New Roman" w:cs="Times New Roman"/>
          <w:kern w:val="22"/>
        </w:rPr>
        <w:t>oceňují podle příslušného ustanovení oceňovací vyhlášky.</w:t>
      </w:r>
    </w:p>
    <w:p w:rsidR="007C2447" w:rsidRPr="004C21FD" w:rsidRDefault="00387A86" w:rsidP="007C2447">
      <w:pPr>
        <w:adjustRightInd w:val="0"/>
        <w:spacing w:before="120"/>
        <w:ind w:left="709" w:hanging="709"/>
        <w:jc w:val="both"/>
        <w:rPr>
          <w:rFonts w:ascii="Times New Roman" w:hAnsi="Times New Roman" w:cs="Times New Roman"/>
          <w:kern w:val="22"/>
        </w:rPr>
      </w:pPr>
      <w:r w:rsidRPr="004C21FD">
        <w:rPr>
          <w:rFonts w:ascii="Times New Roman" w:hAnsi="Times New Roman" w:cs="Times New Roman"/>
        </w:rPr>
        <w:t>g)</w:t>
      </w:r>
      <w:r w:rsidR="007C2447" w:rsidRPr="004C21FD">
        <w:rPr>
          <w:rFonts w:ascii="Times New Roman" w:hAnsi="Times New Roman" w:cs="Times New Roman"/>
        </w:rPr>
        <w:tab/>
        <w:t xml:space="preserve">Pozemky, které jsou </w:t>
      </w:r>
      <w:r w:rsidR="007C2447" w:rsidRPr="004C21FD">
        <w:rPr>
          <w:rFonts w:ascii="Times New Roman" w:hAnsi="Times New Roman" w:cs="Times New Roman"/>
          <w:u w:val="single"/>
        </w:rPr>
        <w:t>zatížené právem stavby</w:t>
      </w:r>
      <w:r w:rsidR="007C2447" w:rsidRPr="004C21FD">
        <w:rPr>
          <w:rFonts w:ascii="Times New Roman" w:hAnsi="Times New Roman" w:cs="Times New Roman"/>
        </w:rPr>
        <w:t>, se neoceňují podle této cenové mapy a</w:t>
      </w:r>
      <w:r w:rsidRPr="004C21FD">
        <w:rPr>
          <w:rFonts w:ascii="Times New Roman" w:hAnsi="Times New Roman" w:cs="Times New Roman"/>
        </w:rPr>
        <w:t> </w:t>
      </w:r>
      <w:r w:rsidR="007C2447" w:rsidRPr="004C21FD">
        <w:rPr>
          <w:rFonts w:ascii="Times New Roman" w:hAnsi="Times New Roman" w:cs="Times New Roman"/>
        </w:rPr>
        <w:t>jejich cena se určí podle příslušného ustanovení oceňovací vyhlášky.</w:t>
      </w:r>
    </w:p>
    <w:p w:rsidR="00FA394D" w:rsidRPr="004C21FD" w:rsidRDefault="007C2447" w:rsidP="00516C1E">
      <w:pPr>
        <w:adjustRightInd w:val="0"/>
        <w:spacing w:before="120"/>
        <w:ind w:left="709" w:hanging="709"/>
        <w:jc w:val="both"/>
        <w:rPr>
          <w:rFonts w:ascii="Times New Roman" w:hAnsi="Times New Roman" w:cs="Times New Roman"/>
        </w:rPr>
      </w:pPr>
      <w:r w:rsidRPr="004C21FD">
        <w:rPr>
          <w:rFonts w:ascii="Times New Roman" w:hAnsi="Times New Roman" w:cs="Times New Roman"/>
        </w:rPr>
        <w:t>h</w:t>
      </w:r>
      <w:r w:rsidR="00FA394D" w:rsidRPr="004C21FD">
        <w:rPr>
          <w:rFonts w:ascii="Times New Roman" w:hAnsi="Times New Roman" w:cs="Times New Roman"/>
        </w:rPr>
        <w:t>)</w:t>
      </w:r>
      <w:r w:rsidR="00FA394D" w:rsidRPr="004C21FD">
        <w:rPr>
          <w:rFonts w:ascii="Times New Roman" w:hAnsi="Times New Roman" w:cs="Times New Roman"/>
        </w:rPr>
        <w:tab/>
      </w:r>
      <w:r w:rsidRPr="004C21FD">
        <w:rPr>
          <w:rFonts w:ascii="Times New Roman" w:hAnsi="Times New Roman" w:cs="Times New Roman"/>
        </w:rPr>
        <w:t>Pozemky, které jsou v katastru nemovitostí vedeny v druhu ostatní plocha se způsobem využití dráha, dálnice, silnice a ostatní komunikace včetně jejich součástí a</w:t>
      </w:r>
      <w:r w:rsidR="00387A86" w:rsidRPr="004C21FD">
        <w:rPr>
          <w:rFonts w:ascii="Times New Roman" w:hAnsi="Times New Roman" w:cs="Times New Roman"/>
        </w:rPr>
        <w:t> </w:t>
      </w:r>
      <w:r w:rsidRPr="004C21FD">
        <w:rPr>
          <w:rFonts w:ascii="Times New Roman" w:hAnsi="Times New Roman" w:cs="Times New Roman"/>
        </w:rPr>
        <w:t>veřejné prostranství, které není součástí pozemní komunikace, jakož i pozemku k uvedeným účelům již užívaného nebo teprve určeného rozhodnutím o umístění stavby nebo regulačním plánem, s výjimkou komunikací privátních a v uzavřených plochách či areálech, se neoceňují podle této cenové mapy a jejich cena se určí podle §</w:t>
      </w:r>
      <w:r w:rsidR="00387A86" w:rsidRPr="004C21FD">
        <w:rPr>
          <w:rFonts w:ascii="Times New Roman" w:hAnsi="Times New Roman" w:cs="Times New Roman"/>
        </w:rPr>
        <w:t> </w:t>
      </w:r>
      <w:r w:rsidRPr="004C21FD">
        <w:rPr>
          <w:rFonts w:ascii="Times New Roman" w:hAnsi="Times New Roman" w:cs="Times New Roman"/>
        </w:rPr>
        <w:t>4 odst.</w:t>
      </w:r>
      <w:r w:rsidR="00387A86" w:rsidRPr="004C21FD">
        <w:rPr>
          <w:rFonts w:ascii="Times New Roman" w:hAnsi="Times New Roman" w:cs="Times New Roman"/>
        </w:rPr>
        <w:t> </w:t>
      </w:r>
      <w:r w:rsidRPr="004C21FD">
        <w:rPr>
          <w:rFonts w:ascii="Times New Roman" w:hAnsi="Times New Roman" w:cs="Times New Roman"/>
        </w:rPr>
        <w:t>3 oceňovací vyhlášky.</w:t>
      </w:r>
    </w:p>
    <w:p w:rsidR="00FA394D" w:rsidRPr="004C21FD" w:rsidRDefault="007C2447" w:rsidP="00516C1E">
      <w:pPr>
        <w:adjustRightInd w:val="0"/>
        <w:spacing w:before="120"/>
        <w:ind w:left="709" w:hanging="709"/>
        <w:jc w:val="both"/>
        <w:rPr>
          <w:rFonts w:ascii="Times New Roman" w:hAnsi="Times New Roman" w:cs="Times New Roman"/>
          <w:kern w:val="22"/>
        </w:rPr>
      </w:pPr>
      <w:r w:rsidRPr="004C21FD">
        <w:rPr>
          <w:rFonts w:ascii="Times New Roman" w:hAnsi="Times New Roman" w:cs="Times New Roman"/>
        </w:rPr>
        <w:t>i</w:t>
      </w:r>
      <w:r w:rsidR="00FA394D" w:rsidRPr="004C21FD">
        <w:rPr>
          <w:rFonts w:ascii="Times New Roman" w:hAnsi="Times New Roman" w:cs="Times New Roman"/>
        </w:rPr>
        <w:t>)</w:t>
      </w:r>
      <w:r w:rsidR="00FA394D" w:rsidRPr="004C21FD">
        <w:rPr>
          <w:rFonts w:ascii="Times New Roman" w:hAnsi="Times New Roman" w:cs="Times New Roman"/>
        </w:rPr>
        <w:tab/>
      </w:r>
      <w:r w:rsidRPr="004C21FD">
        <w:rPr>
          <w:rFonts w:ascii="Times New Roman" w:hAnsi="Times New Roman" w:cs="Times New Roman"/>
        </w:rPr>
        <w:t xml:space="preserve">Jde-li u pozemků uvedených v instrukci </w:t>
      </w:r>
      <w:r w:rsidR="007B278E" w:rsidRPr="004C21FD">
        <w:rPr>
          <w:rFonts w:ascii="Times New Roman" w:hAnsi="Times New Roman" w:cs="Times New Roman"/>
        </w:rPr>
        <w:t>h)</w:t>
      </w:r>
      <w:r w:rsidRPr="004C21FD">
        <w:rPr>
          <w:rFonts w:ascii="Times New Roman" w:hAnsi="Times New Roman" w:cs="Times New Roman"/>
        </w:rPr>
        <w:t xml:space="preserve"> o komunikace privátní a komunikace v uzavřených plochách či areálech, dále jsou-li užívány k podnikání za úplatu (např. slouží-li k úplatnému poskytování služeb motoristům) nebo jsou-li funkčně spojeny se stavbami komerčního charakteru (např. ostatní dopravní plochy, vč. parkovišť obchodních domů, ubytovacích a stravovacích zařízení), se </w:t>
      </w:r>
      <w:r w:rsidRPr="004C21FD">
        <w:rPr>
          <w:rFonts w:ascii="Times New Roman" w:hAnsi="Times New Roman" w:cs="Times New Roman"/>
          <w:bCs/>
        </w:rPr>
        <w:t>oceňují podle této cenové mapy. V případě, kdy je nelze ocenit cenou z cenové mapy, jejich cena se určí podle příslušného ustanovení oceňovací vyhlášky.</w:t>
      </w:r>
    </w:p>
    <w:p w:rsidR="00FA394D" w:rsidRPr="004C21FD" w:rsidRDefault="007C2447" w:rsidP="00516C1E">
      <w:pPr>
        <w:adjustRightInd w:val="0"/>
        <w:spacing w:before="120"/>
        <w:ind w:left="709" w:hanging="709"/>
        <w:jc w:val="both"/>
        <w:rPr>
          <w:rFonts w:ascii="Times New Roman" w:hAnsi="Times New Roman" w:cs="Times New Roman"/>
        </w:rPr>
      </w:pPr>
      <w:r w:rsidRPr="004C21FD">
        <w:rPr>
          <w:rFonts w:ascii="Times New Roman" w:hAnsi="Times New Roman" w:cs="Times New Roman"/>
        </w:rPr>
        <w:t>j</w:t>
      </w:r>
      <w:r w:rsidR="00FA394D" w:rsidRPr="004C21FD">
        <w:rPr>
          <w:rFonts w:ascii="Times New Roman" w:hAnsi="Times New Roman" w:cs="Times New Roman"/>
        </w:rPr>
        <w:t>)</w:t>
      </w:r>
      <w:r w:rsidR="00FA394D" w:rsidRPr="004C21FD">
        <w:rPr>
          <w:rFonts w:ascii="Times New Roman" w:hAnsi="Times New Roman" w:cs="Times New Roman"/>
        </w:rPr>
        <w:tab/>
      </w:r>
      <w:r w:rsidRPr="004C21FD">
        <w:rPr>
          <w:rFonts w:ascii="Times New Roman" w:hAnsi="Times New Roman" w:cs="Times New Roman"/>
        </w:rPr>
        <w:t>V případě nesouladu druhu oceňovaného pozemku v cenové mapě (§</w:t>
      </w:r>
      <w:r w:rsidR="00726A5B" w:rsidRPr="004C21FD">
        <w:rPr>
          <w:rFonts w:ascii="Times New Roman" w:hAnsi="Times New Roman" w:cs="Times New Roman"/>
        </w:rPr>
        <w:t> </w:t>
      </w:r>
      <w:r w:rsidRPr="004C21FD">
        <w:rPr>
          <w:rFonts w:ascii="Times New Roman" w:hAnsi="Times New Roman" w:cs="Times New Roman"/>
        </w:rPr>
        <w:t xml:space="preserve">9 zákona o oceňování majetku) s jeho skutečným stavem v terénu se oceňuje </w:t>
      </w:r>
      <w:r w:rsidRPr="004C21FD">
        <w:rPr>
          <w:rFonts w:ascii="Times New Roman" w:hAnsi="Times New Roman" w:cs="Times New Roman"/>
          <w:u w:val="single"/>
        </w:rPr>
        <w:t>dle skutečného stavu</w:t>
      </w:r>
      <w:r w:rsidRPr="004C21FD">
        <w:rPr>
          <w:rFonts w:ascii="Times New Roman" w:hAnsi="Times New Roman" w:cs="Times New Roman"/>
        </w:rPr>
        <w:t xml:space="preserve"> (§</w:t>
      </w:r>
      <w:r w:rsidR="00726A5B" w:rsidRPr="004C21FD">
        <w:rPr>
          <w:rFonts w:ascii="Times New Roman" w:hAnsi="Times New Roman" w:cs="Times New Roman"/>
        </w:rPr>
        <w:t> </w:t>
      </w:r>
      <w:r w:rsidRPr="004C21FD">
        <w:rPr>
          <w:rFonts w:ascii="Times New Roman" w:hAnsi="Times New Roman" w:cs="Times New Roman"/>
        </w:rPr>
        <w:t>9 odst. 5 zákona o oceňov</w:t>
      </w:r>
      <w:r w:rsidR="00726A5B" w:rsidRPr="004C21FD">
        <w:rPr>
          <w:rFonts w:ascii="Times New Roman" w:hAnsi="Times New Roman" w:cs="Times New Roman"/>
        </w:rPr>
        <w:t>án</w:t>
      </w:r>
      <w:r w:rsidRPr="004C21FD">
        <w:rPr>
          <w:rFonts w:ascii="Times New Roman" w:hAnsi="Times New Roman" w:cs="Times New Roman"/>
        </w:rPr>
        <w:t>í majetku).</w:t>
      </w:r>
    </w:p>
    <w:p w:rsidR="00FA394D" w:rsidRPr="004C21FD" w:rsidRDefault="007C2447" w:rsidP="00516C1E">
      <w:pPr>
        <w:pStyle w:val="Style8"/>
        <w:widowControl/>
        <w:tabs>
          <w:tab w:val="left" w:pos="709"/>
        </w:tabs>
        <w:spacing w:before="120" w:line="240" w:lineRule="auto"/>
        <w:ind w:left="709" w:hanging="709"/>
        <w:rPr>
          <w:rStyle w:val="PsmoStylFontStyle44TimesNewRoman12b"/>
          <w:sz w:val="24"/>
        </w:rPr>
      </w:pPr>
      <w:r w:rsidRPr="004C21FD">
        <w:rPr>
          <w:rStyle w:val="PsmoStylFontStyle44TimesNewRoman12b"/>
          <w:sz w:val="24"/>
        </w:rPr>
        <w:t>k</w:t>
      </w:r>
      <w:r w:rsidR="00FA394D" w:rsidRPr="004C21FD">
        <w:rPr>
          <w:rStyle w:val="PsmoStylFontStyle44TimesNewRoman12b"/>
          <w:sz w:val="24"/>
        </w:rPr>
        <w:t>)</w:t>
      </w:r>
      <w:r w:rsidR="00FA394D" w:rsidRPr="004C21FD">
        <w:rPr>
          <w:rStyle w:val="PsmoStylFontStyle44TimesNewRoman12b"/>
          <w:sz w:val="24"/>
        </w:rPr>
        <w:tab/>
      </w:r>
      <w:r w:rsidRPr="004C21FD">
        <w:rPr>
          <w:rStyle w:val="PsmoStylFontStyle44TimesNewRoman12b"/>
          <w:sz w:val="24"/>
        </w:rPr>
        <w:t>Z důvodu vývoje mohou v některých případech mapové podklady obsahovat údaje, které nejsou v souladu s aktuálním stavem parcelní kresby (zejména dosud nezapsané stavby, geometrické plány apod.). V takovém případě se pozemky oceňují dle skutečného stavu (§ 9 odst. 5 zákona o oceňování majetku).</w:t>
      </w:r>
    </w:p>
    <w:p w:rsidR="00FA394D" w:rsidRPr="004C21FD" w:rsidRDefault="007C2447" w:rsidP="00516C1E">
      <w:pPr>
        <w:adjustRightInd w:val="0"/>
        <w:spacing w:before="120"/>
        <w:ind w:left="709" w:hanging="709"/>
        <w:jc w:val="both"/>
        <w:rPr>
          <w:rFonts w:ascii="Times New Roman" w:hAnsi="Times New Roman" w:cs="Times New Roman"/>
        </w:rPr>
      </w:pPr>
      <w:r w:rsidRPr="004C21FD">
        <w:rPr>
          <w:rFonts w:ascii="Times New Roman" w:hAnsi="Times New Roman" w:cs="Times New Roman"/>
          <w:kern w:val="22"/>
        </w:rPr>
        <w:lastRenderedPageBreak/>
        <w:t>l</w:t>
      </w:r>
      <w:r w:rsidR="00FA394D" w:rsidRPr="004C21FD">
        <w:rPr>
          <w:rFonts w:ascii="Times New Roman" w:hAnsi="Times New Roman" w:cs="Times New Roman"/>
          <w:kern w:val="22"/>
        </w:rPr>
        <w:t>)</w:t>
      </w:r>
      <w:r w:rsidR="00FA394D" w:rsidRPr="004C21FD">
        <w:rPr>
          <w:rFonts w:ascii="Times New Roman" w:hAnsi="Times New Roman" w:cs="Times New Roman"/>
          <w:kern w:val="22"/>
        </w:rPr>
        <w:tab/>
      </w:r>
      <w:r w:rsidR="00FA394D" w:rsidRPr="004C21FD">
        <w:rPr>
          <w:rFonts w:ascii="Times New Roman" w:hAnsi="Times New Roman" w:cs="Times New Roman"/>
        </w:rPr>
        <w:t xml:space="preserve">Cenová mapa je bezplatně přístupná veřejnosti v pracovní době v prvním nadzemním podlaží Magistrátu města Olomouce, Hynaisova </w:t>
      </w:r>
      <w:smartTag w:uri="urn:schemas-microsoft-com:office:smarttags" w:element="metricconverter">
        <w:smartTagPr>
          <w:attr w:name="ProductID" w:val="10, a"/>
        </w:smartTagPr>
        <w:r w:rsidR="00FA394D" w:rsidRPr="004C21FD">
          <w:rPr>
            <w:rFonts w:ascii="Times New Roman" w:hAnsi="Times New Roman" w:cs="Times New Roman"/>
          </w:rPr>
          <w:t>10, a</w:t>
        </w:r>
      </w:smartTag>
      <w:r w:rsidR="00FA394D" w:rsidRPr="004C21FD">
        <w:rPr>
          <w:rFonts w:ascii="Times New Roman" w:hAnsi="Times New Roman" w:cs="Times New Roman"/>
        </w:rPr>
        <w:t xml:space="preserve"> zároveň v digitální podobě na webové adrese: </w:t>
      </w:r>
      <w:r w:rsidR="00FD41BA" w:rsidRPr="004C21FD">
        <w:rPr>
          <w:rFonts w:ascii="Times New Roman" w:hAnsi="Times New Roman" w:cs="Times New Roman"/>
          <w:u w:val="single"/>
        </w:rPr>
        <w:t>https://www.olomouc.eu/o-meste/uzemni-planovani/cenova-mapa</w:t>
      </w:r>
      <w:r w:rsidR="00FA394D" w:rsidRPr="004C21FD">
        <w:rPr>
          <w:rFonts w:ascii="Times New Roman" w:hAnsi="Times New Roman" w:cs="Times New Roman"/>
        </w:rPr>
        <w:t xml:space="preserve">. Případné dotazy, připomínky a návrhy k této cenové mapě lze uplatnit na odboru </w:t>
      </w:r>
      <w:r w:rsidR="00CA43B8" w:rsidRPr="004C21FD">
        <w:rPr>
          <w:rFonts w:ascii="Times New Roman" w:hAnsi="Times New Roman" w:cs="Times New Roman"/>
        </w:rPr>
        <w:t>strategie a řízení</w:t>
      </w:r>
      <w:r w:rsidR="00FA394D" w:rsidRPr="004C21FD">
        <w:rPr>
          <w:rFonts w:ascii="Times New Roman" w:hAnsi="Times New Roman" w:cs="Times New Roman"/>
        </w:rPr>
        <w:t xml:space="preserve"> Magistrátu města Olomouce.</w:t>
      </w:r>
    </w:p>
    <w:p w:rsidR="0070003A" w:rsidRPr="004C21FD" w:rsidRDefault="0070003A" w:rsidP="00516C1E">
      <w:pPr>
        <w:adjustRightInd w:val="0"/>
        <w:spacing w:before="120"/>
        <w:ind w:left="709" w:hanging="709"/>
        <w:jc w:val="both"/>
        <w:rPr>
          <w:rFonts w:ascii="Times New Roman" w:hAnsi="Times New Roman" w:cs="Times New Roman"/>
        </w:rPr>
      </w:pPr>
    </w:p>
    <w:p w:rsidR="00726A5B" w:rsidRPr="004C21FD" w:rsidRDefault="00726A5B" w:rsidP="00516C1E">
      <w:pPr>
        <w:adjustRightInd w:val="0"/>
        <w:spacing w:before="120"/>
        <w:ind w:left="709" w:hanging="709"/>
        <w:jc w:val="both"/>
        <w:rPr>
          <w:rFonts w:ascii="Times New Roman" w:hAnsi="Times New Roman" w:cs="Times New Roman"/>
        </w:rPr>
      </w:pPr>
    </w:p>
    <w:p w:rsidR="00726A5B" w:rsidRPr="004C21FD" w:rsidRDefault="00726A5B" w:rsidP="00516C1E">
      <w:pPr>
        <w:adjustRightInd w:val="0"/>
        <w:spacing w:before="120"/>
        <w:ind w:left="709" w:hanging="709"/>
        <w:jc w:val="both"/>
        <w:rPr>
          <w:rFonts w:ascii="Times New Roman" w:hAnsi="Times New Roman" w:cs="Times New Roman"/>
        </w:rPr>
      </w:pPr>
    </w:p>
    <w:p w:rsidR="00FA394D" w:rsidRPr="004C21FD" w:rsidRDefault="00FA394D" w:rsidP="0070003A">
      <w:pPr>
        <w:pStyle w:val="Nadpis1"/>
        <w:numPr>
          <w:ilvl w:val="0"/>
          <w:numId w:val="12"/>
        </w:numPr>
        <w:tabs>
          <w:tab w:val="clear" w:pos="990"/>
        </w:tabs>
        <w:spacing w:before="0" w:after="240"/>
        <w:ind w:left="709" w:hanging="709"/>
        <w:rPr>
          <w:rFonts w:ascii="Times New Roman" w:hAnsi="Times New Roman"/>
        </w:rPr>
      </w:pPr>
      <w:r w:rsidRPr="004C21FD">
        <w:rPr>
          <w:rFonts w:ascii="Times New Roman" w:hAnsi="Times New Roman"/>
        </w:rPr>
        <w:t>STRUČNÁ CHARAKTERISTIKA MĚSTA</w:t>
      </w:r>
    </w:p>
    <w:p w:rsidR="00FA394D" w:rsidRPr="004C21FD" w:rsidRDefault="00FA394D" w:rsidP="0074327B">
      <w:pPr>
        <w:spacing w:after="120"/>
        <w:jc w:val="both"/>
        <w:rPr>
          <w:rFonts w:ascii="Times New Roman" w:hAnsi="Times New Roman" w:cs="Times New Roman"/>
        </w:rPr>
      </w:pPr>
      <w:r w:rsidRPr="004C21FD">
        <w:rPr>
          <w:rFonts w:ascii="Times New Roman" w:hAnsi="Times New Roman" w:cs="Times New Roman"/>
          <w:spacing w:val="-3"/>
        </w:rPr>
        <w:t>Město Olomouc je krajským městem Olomouckého kraje, ležící na řece Moravě</w:t>
      </w:r>
      <w:r w:rsidR="005519E2" w:rsidRPr="004C21FD">
        <w:rPr>
          <w:rFonts w:ascii="Times New Roman" w:hAnsi="Times New Roman" w:cs="Times New Roman"/>
          <w:spacing w:val="-3"/>
        </w:rPr>
        <w:t>,</w:t>
      </w:r>
      <w:r w:rsidRPr="004C21FD">
        <w:rPr>
          <w:rFonts w:ascii="Times New Roman" w:hAnsi="Times New Roman" w:cs="Times New Roman"/>
          <w:spacing w:val="-3"/>
        </w:rPr>
        <w:t xml:space="preserve"> převážně v rovinatém terénu</w:t>
      </w:r>
      <w:r w:rsidR="005519E2" w:rsidRPr="004C21FD">
        <w:rPr>
          <w:rFonts w:ascii="Times New Roman" w:hAnsi="Times New Roman" w:cs="Times New Roman"/>
          <w:spacing w:val="-3"/>
        </w:rPr>
        <w:t>,</w:t>
      </w:r>
      <w:r w:rsidRPr="004C21FD">
        <w:rPr>
          <w:rFonts w:ascii="Times New Roman" w:hAnsi="Times New Roman" w:cs="Times New Roman"/>
          <w:spacing w:val="-3"/>
        </w:rPr>
        <w:t xml:space="preserve"> při dálnici D46 a D35, v Hornomoravském úvalu. Jeho správní území pokrývá výměru </w:t>
      </w:r>
      <w:smartTag w:uri="urn:schemas-microsoft-com:office:smarttags" w:element="metricconverter">
        <w:smartTagPr>
          <w:attr w:name="ProductID" w:val="10 333 ha"/>
        </w:smartTagPr>
        <w:r w:rsidRPr="004C21FD">
          <w:rPr>
            <w:rFonts w:ascii="Times New Roman" w:hAnsi="Times New Roman" w:cs="Times New Roman"/>
            <w:spacing w:val="-3"/>
          </w:rPr>
          <w:t>10 333 ha</w:t>
        </w:r>
      </w:smartTag>
      <w:r w:rsidRPr="004C21FD">
        <w:rPr>
          <w:rFonts w:ascii="Times New Roman" w:hAnsi="Times New Roman" w:cs="Times New Roman"/>
          <w:spacing w:val="-3"/>
        </w:rPr>
        <w:t xml:space="preserve"> a je členěno do 26 katastrálních území (dále jen </w:t>
      </w:r>
      <w:proofErr w:type="spellStart"/>
      <w:r w:rsidRPr="004C21FD">
        <w:rPr>
          <w:rFonts w:ascii="Times New Roman" w:hAnsi="Times New Roman" w:cs="Times New Roman"/>
          <w:spacing w:val="-3"/>
        </w:rPr>
        <w:t>k.ú</w:t>
      </w:r>
      <w:proofErr w:type="spellEnd"/>
      <w:r w:rsidRPr="004C21FD">
        <w:rPr>
          <w:rFonts w:ascii="Times New Roman" w:hAnsi="Times New Roman" w:cs="Times New Roman"/>
          <w:spacing w:val="-3"/>
        </w:rPr>
        <w:t xml:space="preserve">. – řazeno abecedně): Bělidla, </w:t>
      </w:r>
      <w:proofErr w:type="spellStart"/>
      <w:r w:rsidRPr="004C21FD">
        <w:rPr>
          <w:rFonts w:ascii="Times New Roman" w:hAnsi="Times New Roman" w:cs="Times New Roman"/>
          <w:spacing w:val="-3"/>
        </w:rPr>
        <w:t>Černovír</w:t>
      </w:r>
      <w:proofErr w:type="spellEnd"/>
      <w:r w:rsidRPr="004C21FD">
        <w:rPr>
          <w:rFonts w:ascii="Times New Roman" w:hAnsi="Times New Roman" w:cs="Times New Roman"/>
          <w:spacing w:val="-3"/>
        </w:rPr>
        <w:t xml:space="preserve">, </w:t>
      </w:r>
      <w:proofErr w:type="spellStart"/>
      <w:r w:rsidRPr="004C21FD">
        <w:rPr>
          <w:rFonts w:ascii="Times New Roman" w:hAnsi="Times New Roman" w:cs="Times New Roman"/>
          <w:spacing w:val="-3"/>
        </w:rPr>
        <w:t>Droždín</w:t>
      </w:r>
      <w:proofErr w:type="spellEnd"/>
      <w:r w:rsidRPr="004C21FD">
        <w:rPr>
          <w:rFonts w:ascii="Times New Roman" w:hAnsi="Times New Roman" w:cs="Times New Roman"/>
          <w:spacing w:val="-3"/>
        </w:rPr>
        <w:t xml:space="preserve">, </w:t>
      </w:r>
      <w:proofErr w:type="spellStart"/>
      <w:r w:rsidRPr="004C21FD">
        <w:rPr>
          <w:rFonts w:ascii="Times New Roman" w:hAnsi="Times New Roman" w:cs="Times New Roman"/>
          <w:spacing w:val="-3"/>
        </w:rPr>
        <w:t>Hejčín</w:t>
      </w:r>
      <w:proofErr w:type="spellEnd"/>
      <w:r w:rsidRPr="004C21FD">
        <w:rPr>
          <w:rFonts w:ascii="Times New Roman" w:hAnsi="Times New Roman" w:cs="Times New Roman"/>
          <w:spacing w:val="-3"/>
        </w:rPr>
        <w:t xml:space="preserve">, Hodolany, Holice u Olomouce, </w:t>
      </w:r>
      <w:proofErr w:type="spellStart"/>
      <w:r w:rsidRPr="004C21FD">
        <w:rPr>
          <w:rFonts w:ascii="Times New Roman" w:hAnsi="Times New Roman" w:cs="Times New Roman"/>
          <w:spacing w:val="-3"/>
        </w:rPr>
        <w:t>Chomoutov</w:t>
      </w:r>
      <w:proofErr w:type="spellEnd"/>
      <w:r w:rsidRPr="004C21FD">
        <w:rPr>
          <w:rFonts w:ascii="Times New Roman" w:hAnsi="Times New Roman" w:cs="Times New Roman"/>
          <w:spacing w:val="-3"/>
        </w:rPr>
        <w:t xml:space="preserve">, Chválkovice, Klášterní Hradisko, Svatý Kopeček, </w:t>
      </w:r>
      <w:proofErr w:type="spellStart"/>
      <w:r w:rsidRPr="004C21FD">
        <w:rPr>
          <w:rFonts w:ascii="Times New Roman" w:hAnsi="Times New Roman" w:cs="Times New Roman"/>
          <w:spacing w:val="-3"/>
        </w:rPr>
        <w:t>Lazce</w:t>
      </w:r>
      <w:proofErr w:type="spellEnd"/>
      <w:r w:rsidRPr="004C21FD">
        <w:rPr>
          <w:rFonts w:ascii="Times New Roman" w:hAnsi="Times New Roman" w:cs="Times New Roman"/>
          <w:spacing w:val="-3"/>
        </w:rPr>
        <w:t xml:space="preserve">, </w:t>
      </w:r>
      <w:proofErr w:type="spellStart"/>
      <w:r w:rsidRPr="004C21FD">
        <w:rPr>
          <w:rFonts w:ascii="Times New Roman" w:hAnsi="Times New Roman" w:cs="Times New Roman"/>
          <w:spacing w:val="-3"/>
        </w:rPr>
        <w:t>Lošov</w:t>
      </w:r>
      <w:proofErr w:type="spellEnd"/>
      <w:r w:rsidRPr="004C21FD">
        <w:rPr>
          <w:rFonts w:ascii="Times New Roman" w:hAnsi="Times New Roman" w:cs="Times New Roman"/>
          <w:spacing w:val="-3"/>
        </w:rPr>
        <w:t xml:space="preserve">, Nedvězí u Olomouce, Nemilany, </w:t>
      </w:r>
      <w:proofErr w:type="spellStart"/>
      <w:r w:rsidRPr="004C21FD">
        <w:rPr>
          <w:rFonts w:ascii="Times New Roman" w:hAnsi="Times New Roman" w:cs="Times New Roman"/>
          <w:spacing w:val="-3"/>
        </w:rPr>
        <w:t>Neředín</w:t>
      </w:r>
      <w:proofErr w:type="spellEnd"/>
      <w:r w:rsidRPr="004C21FD">
        <w:rPr>
          <w:rFonts w:ascii="Times New Roman" w:hAnsi="Times New Roman" w:cs="Times New Roman"/>
          <w:spacing w:val="-3"/>
        </w:rPr>
        <w:t xml:space="preserve">, Nová Ulice, Nové Sady u Olomouce, Nový Svět u Olomouce, Olomouc – město, Pavlovičky, Povel, Radíkov u Olomouce, </w:t>
      </w:r>
      <w:proofErr w:type="spellStart"/>
      <w:r w:rsidRPr="004C21FD">
        <w:rPr>
          <w:rFonts w:ascii="Times New Roman" w:hAnsi="Times New Roman" w:cs="Times New Roman"/>
          <w:spacing w:val="-3"/>
        </w:rPr>
        <w:t>Řepčín</w:t>
      </w:r>
      <w:proofErr w:type="spellEnd"/>
      <w:r w:rsidRPr="004C21FD">
        <w:rPr>
          <w:rFonts w:ascii="Times New Roman" w:hAnsi="Times New Roman" w:cs="Times New Roman"/>
          <w:spacing w:val="-3"/>
        </w:rPr>
        <w:t xml:space="preserve">, Slavonín, Topolany u Olomouce, Týneček. </w:t>
      </w:r>
      <w:r w:rsidRPr="004C21FD">
        <w:rPr>
          <w:rFonts w:ascii="Times New Roman" w:hAnsi="Times New Roman" w:cs="Times New Roman"/>
        </w:rPr>
        <w:t>Urbanisticky srostlé území města tvoří většina katastrálních území</w:t>
      </w:r>
      <w:r w:rsidRPr="004C21FD">
        <w:rPr>
          <w:rFonts w:ascii="Times New Roman" w:hAnsi="Times New Roman" w:cs="Times New Roman"/>
          <w:bCs/>
          <w:iCs/>
        </w:rPr>
        <w:t xml:space="preserve">, která jsou vybavena infrastrukturou úměrnou koncentraci obyvatel a možnostem jejich dalšího rozvoje. </w:t>
      </w:r>
      <w:r w:rsidRPr="004C21FD">
        <w:rPr>
          <w:rFonts w:ascii="Times New Roman" w:hAnsi="Times New Roman" w:cs="Times New Roman"/>
        </w:rPr>
        <w:t xml:space="preserve">Naopak </w:t>
      </w:r>
      <w:proofErr w:type="spellStart"/>
      <w:r w:rsidRPr="004C21FD">
        <w:rPr>
          <w:rFonts w:ascii="Times New Roman" w:hAnsi="Times New Roman" w:cs="Times New Roman"/>
          <w:bCs/>
          <w:iCs/>
        </w:rPr>
        <w:t>k.ú</w:t>
      </w:r>
      <w:proofErr w:type="spellEnd"/>
      <w:r w:rsidRPr="004C21FD">
        <w:rPr>
          <w:rFonts w:ascii="Times New Roman" w:hAnsi="Times New Roman" w:cs="Times New Roman"/>
          <w:bCs/>
          <w:iCs/>
        </w:rPr>
        <w:t xml:space="preserve">. Nedvězí, Nemilany, </w:t>
      </w:r>
      <w:proofErr w:type="spellStart"/>
      <w:r w:rsidRPr="004C21FD">
        <w:rPr>
          <w:rFonts w:ascii="Times New Roman" w:hAnsi="Times New Roman" w:cs="Times New Roman"/>
          <w:bCs/>
          <w:iCs/>
        </w:rPr>
        <w:t>Droždín</w:t>
      </w:r>
      <w:proofErr w:type="spellEnd"/>
      <w:r w:rsidRPr="004C21FD">
        <w:rPr>
          <w:rFonts w:ascii="Times New Roman" w:hAnsi="Times New Roman" w:cs="Times New Roman"/>
          <w:bCs/>
          <w:iCs/>
        </w:rPr>
        <w:t xml:space="preserve">, </w:t>
      </w:r>
      <w:proofErr w:type="spellStart"/>
      <w:r w:rsidRPr="004C21FD">
        <w:rPr>
          <w:rFonts w:ascii="Times New Roman" w:hAnsi="Times New Roman" w:cs="Times New Roman"/>
          <w:bCs/>
          <w:iCs/>
        </w:rPr>
        <w:t>Lošov</w:t>
      </w:r>
      <w:proofErr w:type="spellEnd"/>
      <w:r w:rsidRPr="004C21FD">
        <w:rPr>
          <w:rFonts w:ascii="Times New Roman" w:hAnsi="Times New Roman" w:cs="Times New Roman"/>
          <w:bCs/>
          <w:iCs/>
        </w:rPr>
        <w:t xml:space="preserve">, Radíkov, Týneček, </w:t>
      </w:r>
      <w:proofErr w:type="spellStart"/>
      <w:r w:rsidRPr="004C21FD">
        <w:rPr>
          <w:rFonts w:ascii="Times New Roman" w:hAnsi="Times New Roman" w:cs="Times New Roman"/>
          <w:bCs/>
          <w:iCs/>
        </w:rPr>
        <w:t>Chomoutov</w:t>
      </w:r>
      <w:proofErr w:type="spellEnd"/>
      <w:r w:rsidRPr="004C21FD">
        <w:rPr>
          <w:rFonts w:ascii="Times New Roman" w:hAnsi="Times New Roman" w:cs="Times New Roman"/>
          <w:bCs/>
          <w:iCs/>
        </w:rPr>
        <w:t xml:space="preserve"> a Topolany u Olomouce</w:t>
      </w:r>
      <w:r w:rsidRPr="004C21FD" w:rsidDel="007710DC">
        <w:rPr>
          <w:rFonts w:ascii="Times New Roman" w:hAnsi="Times New Roman" w:cs="Times New Roman"/>
        </w:rPr>
        <w:t xml:space="preserve"> </w:t>
      </w:r>
      <w:r w:rsidRPr="004C21FD">
        <w:rPr>
          <w:rFonts w:ascii="Times New Roman" w:hAnsi="Times New Roman" w:cs="Times New Roman"/>
        </w:rPr>
        <w:t>zatím nejsou výrazně územně stavebně srostlé s městskou zástavbou a dál si zachovávají ráz převážně venkovské zástavby.</w:t>
      </w:r>
    </w:p>
    <w:p w:rsidR="00FA394D" w:rsidRPr="004C21FD" w:rsidRDefault="00FA394D" w:rsidP="0074327B">
      <w:pPr>
        <w:pStyle w:val="Style16"/>
        <w:widowControl/>
        <w:spacing w:after="120" w:line="240" w:lineRule="auto"/>
        <w:rPr>
          <w:rStyle w:val="PsmoStylFontStyle44TimesNewRoman12b"/>
          <w:sz w:val="24"/>
        </w:rPr>
      </w:pPr>
      <w:r w:rsidRPr="004C21FD">
        <w:rPr>
          <w:rFonts w:ascii="Times New Roman" w:hAnsi="Times New Roman"/>
          <w:spacing w:val="-3"/>
        </w:rPr>
        <w:t xml:space="preserve">Město Olomouc má </w:t>
      </w:r>
      <w:r w:rsidR="000A0B0B" w:rsidRPr="004C21FD">
        <w:rPr>
          <w:rFonts w:ascii="Times New Roman" w:hAnsi="Times New Roman"/>
          <w:spacing w:val="-3"/>
        </w:rPr>
        <w:t>99</w:t>
      </w:r>
      <w:r w:rsidR="00726A5B" w:rsidRPr="004C21FD">
        <w:rPr>
          <w:rFonts w:ascii="Times New Roman" w:hAnsi="Times New Roman"/>
          <w:spacing w:val="-3"/>
        </w:rPr>
        <w:t> </w:t>
      </w:r>
      <w:r w:rsidR="000A0B0B" w:rsidRPr="004C21FD">
        <w:rPr>
          <w:rFonts w:ascii="Times New Roman" w:hAnsi="Times New Roman"/>
          <w:spacing w:val="-3"/>
        </w:rPr>
        <w:t>496</w:t>
      </w:r>
      <w:r w:rsidRPr="004C21FD">
        <w:rPr>
          <w:rFonts w:ascii="Times New Roman" w:hAnsi="Times New Roman"/>
          <w:spacing w:val="-3"/>
        </w:rPr>
        <w:t xml:space="preserve"> obyvatel (údaj ke dni </w:t>
      </w:r>
      <w:r w:rsidR="000A0B0B" w:rsidRPr="004C21FD">
        <w:rPr>
          <w:rFonts w:ascii="Times New Roman" w:hAnsi="Times New Roman"/>
          <w:spacing w:val="-3"/>
        </w:rPr>
        <w:t>3</w:t>
      </w:r>
      <w:r w:rsidRPr="004C21FD">
        <w:rPr>
          <w:rFonts w:ascii="Times New Roman" w:hAnsi="Times New Roman"/>
          <w:spacing w:val="-3"/>
        </w:rPr>
        <w:t>1. 1</w:t>
      </w:r>
      <w:r w:rsidR="000A0B0B" w:rsidRPr="004C21FD">
        <w:rPr>
          <w:rFonts w:ascii="Times New Roman" w:hAnsi="Times New Roman"/>
          <w:spacing w:val="-3"/>
        </w:rPr>
        <w:t>2</w:t>
      </w:r>
      <w:r w:rsidRPr="004C21FD">
        <w:rPr>
          <w:rFonts w:ascii="Times New Roman" w:hAnsi="Times New Roman"/>
          <w:spacing w:val="-3"/>
        </w:rPr>
        <w:t>. 20</w:t>
      </w:r>
      <w:r w:rsidR="00CA43B8" w:rsidRPr="004C21FD">
        <w:rPr>
          <w:rFonts w:ascii="Times New Roman" w:hAnsi="Times New Roman"/>
          <w:spacing w:val="-3"/>
        </w:rPr>
        <w:t>2</w:t>
      </w:r>
      <w:r w:rsidR="00F81C4A" w:rsidRPr="004C21FD">
        <w:rPr>
          <w:rFonts w:ascii="Times New Roman" w:hAnsi="Times New Roman"/>
          <w:spacing w:val="-3"/>
        </w:rPr>
        <w:t>1</w:t>
      </w:r>
      <w:r w:rsidRPr="004C21FD">
        <w:rPr>
          <w:rFonts w:ascii="Times New Roman" w:hAnsi="Times New Roman"/>
          <w:spacing w:val="-3"/>
        </w:rPr>
        <w:t xml:space="preserve">) a tím se řadí na šesté místo v pořadí největších měst v České republice podle počtu obyvatel. Navíc je po hlavním městě Praze druhou největší památkovou rezervací v České republice. </w:t>
      </w:r>
      <w:r w:rsidRPr="004C21FD">
        <w:rPr>
          <w:rFonts w:ascii="Times New Roman" w:hAnsi="Times New Roman"/>
        </w:rPr>
        <w:t>Městská hromadná doprava je zajišťována autobusy a tramvajemi.</w:t>
      </w:r>
      <w:r w:rsidRPr="004C21FD">
        <w:rPr>
          <w:rStyle w:val="PsmoStylFontStyle44TimesNewRoman12b"/>
          <w:sz w:val="24"/>
        </w:rPr>
        <w:t xml:space="preserve"> Město je napojeno na komunikační síť České republiky (dálniční i železniční). Území města je převážně vybaveno kompletní technickou infrastrukturou. </w:t>
      </w:r>
    </w:p>
    <w:p w:rsidR="00FA394D" w:rsidRPr="004C21FD" w:rsidRDefault="00FA394D" w:rsidP="00726A5B">
      <w:pPr>
        <w:tabs>
          <w:tab w:val="left" w:pos="-1440"/>
          <w:tab w:val="left" w:pos="-720"/>
          <w:tab w:val="left" w:pos="0"/>
          <w:tab w:val="left" w:pos="709"/>
        </w:tabs>
        <w:suppressAutoHyphens/>
        <w:spacing w:after="120"/>
        <w:jc w:val="both"/>
        <w:rPr>
          <w:rFonts w:ascii="Times New Roman" w:hAnsi="Times New Roman" w:cs="Times New Roman"/>
          <w:spacing w:val="-3"/>
        </w:rPr>
      </w:pPr>
      <w:r w:rsidRPr="004C21FD">
        <w:rPr>
          <w:rFonts w:ascii="Times New Roman" w:hAnsi="Times New Roman" w:cs="Times New Roman"/>
          <w:spacing w:val="-3"/>
        </w:rPr>
        <w:t>Město Olomouc</w:t>
      </w:r>
      <w:r w:rsidRPr="004C21FD">
        <w:t xml:space="preserve"> </w:t>
      </w:r>
      <w:r w:rsidRPr="004C21FD">
        <w:rPr>
          <w:rFonts w:ascii="Times New Roman" w:hAnsi="Times New Roman" w:cs="Times New Roman"/>
          <w:spacing w:val="-3"/>
        </w:rPr>
        <w:t>je centrem Olomouckého kraje se sídlem arcibiskupství, Univerzitou Palackého, kde studuje na 20 tisíc studentů, památkou UNESCO (Sloup Nejsvětější Trojice) a dalšími významnými stavbami.</w:t>
      </w:r>
    </w:p>
    <w:p w:rsidR="00726A5B" w:rsidRPr="004C21FD" w:rsidRDefault="00726A5B" w:rsidP="00726A5B">
      <w:pPr>
        <w:tabs>
          <w:tab w:val="left" w:pos="-1440"/>
          <w:tab w:val="left" w:pos="-720"/>
          <w:tab w:val="left" w:pos="0"/>
          <w:tab w:val="left" w:pos="709"/>
        </w:tabs>
        <w:suppressAutoHyphens/>
        <w:spacing w:after="120"/>
        <w:jc w:val="both"/>
        <w:rPr>
          <w:rFonts w:ascii="Times New Roman" w:hAnsi="Times New Roman" w:cs="Times New Roman"/>
          <w:spacing w:val="-3"/>
        </w:rPr>
      </w:pPr>
    </w:p>
    <w:p w:rsidR="00FA394D" w:rsidRPr="004C21FD" w:rsidRDefault="00FA394D">
      <w:pPr>
        <w:pStyle w:val="Nadpis1"/>
        <w:pageBreakBefore/>
        <w:numPr>
          <w:ilvl w:val="0"/>
          <w:numId w:val="12"/>
        </w:numPr>
        <w:tabs>
          <w:tab w:val="clear" w:pos="990"/>
        </w:tabs>
        <w:spacing w:before="0" w:after="240"/>
        <w:ind w:left="709" w:hanging="709"/>
        <w:rPr>
          <w:rFonts w:ascii="Times New Roman" w:hAnsi="Times New Roman"/>
        </w:rPr>
      </w:pPr>
      <w:r w:rsidRPr="004C21FD">
        <w:rPr>
          <w:rFonts w:ascii="Times New Roman" w:hAnsi="Times New Roman"/>
        </w:rPr>
        <w:lastRenderedPageBreak/>
        <w:t>POSTUP ZPRACOVÁNÍ CENOVÉ MAPY</w:t>
      </w:r>
    </w:p>
    <w:p w:rsidR="00FA394D" w:rsidRPr="004C21FD" w:rsidRDefault="00FA394D" w:rsidP="00D33C5B">
      <w:pPr>
        <w:tabs>
          <w:tab w:val="left" w:pos="720"/>
        </w:tabs>
        <w:suppressAutoHyphens/>
        <w:adjustRightInd w:val="0"/>
        <w:spacing w:after="120"/>
        <w:ind w:left="720" w:hanging="720"/>
        <w:jc w:val="both"/>
        <w:rPr>
          <w:rFonts w:ascii="Times New Roman" w:hAnsi="Times New Roman" w:cs="Times New Roman"/>
          <w:b/>
          <w:spacing w:val="-3"/>
        </w:rPr>
      </w:pPr>
      <w:r w:rsidRPr="004C21FD">
        <w:rPr>
          <w:rFonts w:ascii="Times New Roman" w:hAnsi="Times New Roman" w:cs="Times New Roman"/>
          <w:b/>
          <w:spacing w:val="-3"/>
        </w:rPr>
        <w:t>4.1.</w:t>
      </w:r>
      <w:r w:rsidRPr="004C21FD">
        <w:rPr>
          <w:rFonts w:ascii="Times New Roman" w:hAnsi="Times New Roman" w:cs="Times New Roman"/>
          <w:b/>
          <w:spacing w:val="-3"/>
        </w:rPr>
        <w:tab/>
      </w:r>
      <w:r w:rsidRPr="004C21FD">
        <w:rPr>
          <w:rFonts w:ascii="Times New Roman" w:hAnsi="Times New Roman" w:cs="Times New Roman"/>
          <w:b/>
          <w:bCs/>
          <w:spacing w:val="-3"/>
        </w:rPr>
        <w:t>Základní principy</w:t>
      </w:r>
    </w:p>
    <w:p w:rsidR="00FA394D" w:rsidRPr="004C21FD" w:rsidRDefault="00FA394D" w:rsidP="004F5E75">
      <w:pPr>
        <w:pStyle w:val="Style16"/>
        <w:widowControl/>
        <w:spacing w:after="120" w:line="240" w:lineRule="auto"/>
        <w:rPr>
          <w:rStyle w:val="PsmoStylFontStyle44TimesNewRoman12b"/>
          <w:sz w:val="24"/>
        </w:rPr>
      </w:pPr>
      <w:r w:rsidRPr="004C21FD">
        <w:rPr>
          <w:rStyle w:val="PsmoStylFontStyle44TimesNewRoman12b"/>
          <w:sz w:val="24"/>
        </w:rPr>
        <w:t>Cenová mapa souběžně s vývojem na místním trhu s nemovitostmi a bonitou v referenčním období uskutečněných prodejů diferencuje ceny stavebních pozemků v jednotlivých katastrálních územích města Olomouce a poskytuje všem zájemcům možnost jejich jednoduchého zjišťování.</w:t>
      </w:r>
    </w:p>
    <w:p w:rsidR="00FA394D" w:rsidRPr="004C21FD" w:rsidRDefault="00FA394D" w:rsidP="0074327B">
      <w:pPr>
        <w:suppressAutoHyphens/>
        <w:adjustRightInd w:val="0"/>
        <w:spacing w:after="120"/>
        <w:jc w:val="both"/>
        <w:rPr>
          <w:rFonts w:ascii="Times New Roman" w:hAnsi="Times New Roman" w:cs="Times New Roman"/>
          <w:spacing w:val="-3"/>
        </w:rPr>
      </w:pPr>
    </w:p>
    <w:p w:rsidR="00FA394D" w:rsidRPr="004C21FD" w:rsidRDefault="00FA394D" w:rsidP="00D33C5B">
      <w:pPr>
        <w:tabs>
          <w:tab w:val="left" w:pos="720"/>
        </w:tabs>
        <w:suppressAutoHyphens/>
        <w:adjustRightInd w:val="0"/>
        <w:spacing w:after="120"/>
        <w:ind w:left="720" w:hanging="720"/>
        <w:jc w:val="both"/>
        <w:rPr>
          <w:rFonts w:ascii="Times New Roman" w:hAnsi="Times New Roman" w:cs="Times New Roman"/>
          <w:b/>
          <w:spacing w:val="-3"/>
        </w:rPr>
      </w:pPr>
      <w:r w:rsidRPr="004C21FD">
        <w:rPr>
          <w:rFonts w:ascii="Times New Roman" w:hAnsi="Times New Roman" w:cs="Times New Roman"/>
          <w:b/>
          <w:spacing w:val="-3"/>
        </w:rPr>
        <w:t>4.2.</w:t>
      </w:r>
      <w:r w:rsidRPr="004C21FD">
        <w:rPr>
          <w:rFonts w:ascii="Times New Roman" w:hAnsi="Times New Roman" w:cs="Times New Roman"/>
          <w:b/>
          <w:spacing w:val="-3"/>
        </w:rPr>
        <w:tab/>
        <w:t>Zdroje vstupních informací</w:t>
      </w:r>
    </w:p>
    <w:p w:rsidR="00FA394D" w:rsidRPr="004C21FD" w:rsidRDefault="00FA394D" w:rsidP="0074327B">
      <w:pPr>
        <w:pStyle w:val="Style16"/>
        <w:widowControl/>
        <w:spacing w:after="120" w:line="240" w:lineRule="auto"/>
        <w:rPr>
          <w:rStyle w:val="PsmoStylFontStyle44TimesNewRoman12b"/>
          <w:sz w:val="24"/>
        </w:rPr>
      </w:pPr>
      <w:r w:rsidRPr="004C21FD">
        <w:rPr>
          <w:rStyle w:val="PsmoStylFontStyle44TimesNewRoman12b"/>
          <w:sz w:val="24"/>
        </w:rPr>
        <w:t>Aktualizace cenové mapy byla provedena v neveřejné mapové aplikaci ve správě statutá</w:t>
      </w:r>
      <w:r w:rsidR="000A0B0B" w:rsidRPr="004C21FD">
        <w:rPr>
          <w:rStyle w:val="PsmoStylFontStyle44TimesNewRoman12b"/>
          <w:sz w:val="24"/>
        </w:rPr>
        <w:t xml:space="preserve">rního města Olomouce </w:t>
      </w:r>
      <w:r w:rsidRPr="004C21FD">
        <w:rPr>
          <w:rStyle w:val="PsmoStylFontStyle44TimesNewRoman12b"/>
          <w:sz w:val="24"/>
        </w:rPr>
        <w:t>„Cenová mapa“. Tato aplikace obsahuje: realizované prodeje pozemků v daném období, cenové mapy od roku 2006, mapu katastru nemovitostí, všechny výkresy územního plánu města Olomouc</w:t>
      </w:r>
      <w:r w:rsidR="005519E2" w:rsidRPr="004C21FD">
        <w:rPr>
          <w:rStyle w:val="PsmoStylFontStyle44TimesNewRoman12b"/>
          <w:sz w:val="24"/>
        </w:rPr>
        <w:t>e</w:t>
      </w:r>
      <w:r w:rsidRPr="004C21FD">
        <w:rPr>
          <w:rStyle w:val="PsmoStylFontStyle44TimesNewRoman12b"/>
          <w:sz w:val="24"/>
        </w:rPr>
        <w:t xml:space="preserve">, technické sítě a zakreslení všech řízení, ve kterých se umisťují stavby. </w:t>
      </w:r>
    </w:p>
    <w:p w:rsidR="00FA394D" w:rsidRPr="004C21FD" w:rsidRDefault="00FA394D" w:rsidP="00DC2E62">
      <w:pPr>
        <w:pStyle w:val="Style16"/>
        <w:widowControl/>
        <w:spacing w:after="120" w:line="240" w:lineRule="auto"/>
        <w:rPr>
          <w:rStyle w:val="PsmoStylFontStyle44TimesNewRoman12b"/>
          <w:sz w:val="24"/>
        </w:rPr>
      </w:pPr>
      <w:r w:rsidRPr="004C21FD">
        <w:rPr>
          <w:rStyle w:val="PsmoStylFontStyle44TimesNewRoman12b"/>
          <w:sz w:val="24"/>
        </w:rPr>
        <w:t xml:space="preserve">Pro aktualizaci cenové mapy měl zpracovatel k dispozici údaje o prodejích jednotlivých pozemků a jednotkových cenách dle kupních smluv. Vyhodnocené sjednané ceny stavebních pozemků byly využity k ocenění příslušných stavebních pozemků. Společně se sledovanými znaky jejich charakteristik dále posloužily při následném přezkoumání dosud vymezených skupin parcel (obdobných stavebních pozemků) a ke korektuře jejich aktualizovaného stavu v grafické části cenové mapy. V další fázi aktualizace cenové mapy byly získané informace aplikovány při zjištění cen dosud neoceněných pozemků porovnávacím způsobem (viz odst. 4.3). Stavební pozemky, resp. skupiny jejich parcel, které nebyly oceněny sjednanými cenami ani cenami zjištěnými zmíněným porovnávacím způsobem, zůstaly v grafické části cenové mapy neoceněny. Kromě pozemních komunikací zpravidla jde o některé pozemky pod objekty veřejné správy, školství, kultury, zdravotnictví, vnitra, obrany, popř. veřejné technické vybavenosti města. Jejich prodej bývá výjimečný až sporadický a cenové informace o něm většinou neumožňují aplikovat je při porovnávacím způsobu ocenění obdobných stavebních pozemků. </w:t>
      </w:r>
    </w:p>
    <w:p w:rsidR="00FA394D" w:rsidRPr="004C21FD" w:rsidRDefault="00FA394D" w:rsidP="0074327B">
      <w:pPr>
        <w:tabs>
          <w:tab w:val="left" w:pos="0"/>
        </w:tabs>
        <w:suppressAutoHyphens/>
        <w:adjustRightInd w:val="0"/>
        <w:spacing w:after="120"/>
        <w:jc w:val="both"/>
        <w:rPr>
          <w:rFonts w:ascii="Times New Roman" w:hAnsi="Times New Roman" w:cs="Times New Roman"/>
          <w:spacing w:val="-3"/>
        </w:rPr>
      </w:pPr>
    </w:p>
    <w:p w:rsidR="00FA394D" w:rsidRPr="004C21FD" w:rsidRDefault="00FA394D" w:rsidP="00FB41F8">
      <w:pPr>
        <w:tabs>
          <w:tab w:val="left" w:pos="720"/>
        </w:tabs>
        <w:suppressAutoHyphens/>
        <w:adjustRightInd w:val="0"/>
        <w:spacing w:after="120"/>
        <w:ind w:left="720" w:hanging="720"/>
        <w:jc w:val="both"/>
        <w:rPr>
          <w:rFonts w:ascii="Times New Roman" w:hAnsi="Times New Roman" w:cs="Times New Roman"/>
          <w:b/>
          <w:spacing w:val="-3"/>
        </w:rPr>
      </w:pPr>
      <w:r w:rsidRPr="004C21FD">
        <w:rPr>
          <w:rFonts w:ascii="Times New Roman" w:hAnsi="Times New Roman" w:cs="Times New Roman"/>
          <w:b/>
          <w:spacing w:val="-3"/>
        </w:rPr>
        <w:t>4.3.</w:t>
      </w:r>
      <w:r w:rsidRPr="004C21FD">
        <w:rPr>
          <w:rFonts w:ascii="Times New Roman" w:hAnsi="Times New Roman" w:cs="Times New Roman"/>
          <w:b/>
          <w:spacing w:val="-3"/>
        </w:rPr>
        <w:tab/>
        <w:t>Charakteristiky porovnávaných pozemků</w:t>
      </w:r>
    </w:p>
    <w:p w:rsidR="00FA394D" w:rsidRPr="004C21FD" w:rsidRDefault="00FA394D" w:rsidP="004F5E75">
      <w:pPr>
        <w:pStyle w:val="Style16"/>
        <w:widowControl/>
        <w:spacing w:after="120" w:line="240" w:lineRule="auto"/>
        <w:rPr>
          <w:rStyle w:val="PsmoStylFontStyle44TimesNewRoman12b"/>
          <w:sz w:val="24"/>
        </w:rPr>
      </w:pPr>
      <w:r w:rsidRPr="004C21FD">
        <w:rPr>
          <w:rStyle w:val="PsmoStylFontStyle44TimesNewRoman12b"/>
          <w:sz w:val="24"/>
        </w:rPr>
        <w:t>Koncipování konkrétních skupin parcel (dále jen polygonů) v grafické části cenové mapy bezvýhradně vychází z principů stanovených pro aplikaci porovnávacího způsobu oceňování v § 10 odst.</w:t>
      </w:r>
      <w:r w:rsidR="004F5E75" w:rsidRPr="004C21FD">
        <w:rPr>
          <w:rStyle w:val="PsmoStylFontStyle44TimesNewRoman12b"/>
          <w:sz w:val="24"/>
        </w:rPr>
        <w:t> </w:t>
      </w:r>
      <w:r w:rsidRPr="004C21FD">
        <w:rPr>
          <w:rStyle w:val="PsmoStylFontStyle44TimesNewRoman12b"/>
          <w:sz w:val="24"/>
        </w:rPr>
        <w:t>3 zákona o oceňování majetku, tzn. shodného účelu užití, obdobné polohy v obci a shodné stavební vybavenosti srovnávaných stavebních pozemků. Údaje o uvedených atributech byly převzaty z příslušných podkladů městského informačního systému (územně plánovací dokumentace, analytické výkresy, rozhodnutí a povolení vydaná podle stavebního zákona apod.), porovnány s aktuálními výsledky z místních šetření zpracovatele, popř. podle nich příslušným způsobem korigovány, zejména v případě výskytu omezujících faktorů, např. klimatických anomálií (v průmyslových zónách), nadměrné hlučnosti a kriminality, ekologických limitů, záplavových území, vybavenosti (resp. neúplné vybavenosti) složkami technické infrastruktury apod.</w:t>
      </w:r>
    </w:p>
    <w:p w:rsidR="00FA394D" w:rsidRPr="004C21FD" w:rsidRDefault="00FA394D" w:rsidP="004F5E75">
      <w:pPr>
        <w:tabs>
          <w:tab w:val="left" w:pos="720"/>
        </w:tabs>
        <w:suppressAutoHyphens/>
        <w:adjustRightInd w:val="0"/>
        <w:spacing w:after="120"/>
        <w:jc w:val="both"/>
        <w:rPr>
          <w:rFonts w:ascii="Times New Roman" w:hAnsi="Times New Roman" w:cs="Times New Roman"/>
          <w:b/>
          <w:spacing w:val="-3"/>
        </w:rPr>
      </w:pPr>
      <w:r w:rsidRPr="004C21FD">
        <w:rPr>
          <w:rFonts w:ascii="Times New Roman" w:hAnsi="Times New Roman" w:cs="Times New Roman"/>
          <w:b/>
          <w:spacing w:val="-3"/>
        </w:rPr>
        <w:br w:type="page"/>
      </w:r>
      <w:r w:rsidRPr="004C21FD">
        <w:rPr>
          <w:rFonts w:ascii="Times New Roman" w:hAnsi="Times New Roman" w:cs="Times New Roman"/>
          <w:b/>
          <w:spacing w:val="-3"/>
        </w:rPr>
        <w:lastRenderedPageBreak/>
        <w:t>4.4.</w:t>
      </w:r>
      <w:r w:rsidRPr="004C21FD">
        <w:rPr>
          <w:rFonts w:ascii="Times New Roman" w:hAnsi="Times New Roman" w:cs="Times New Roman"/>
          <w:b/>
          <w:spacing w:val="-3"/>
        </w:rPr>
        <w:tab/>
        <w:t>Poznatky z rozboru sjednaných cen</w:t>
      </w:r>
    </w:p>
    <w:p w:rsidR="00FA394D" w:rsidRPr="004C21FD" w:rsidRDefault="00FA394D" w:rsidP="0074327B">
      <w:pPr>
        <w:adjustRightInd w:val="0"/>
        <w:spacing w:after="120"/>
        <w:jc w:val="both"/>
        <w:rPr>
          <w:rFonts w:ascii="Times New Roman" w:hAnsi="Times New Roman" w:cs="Times New Roman"/>
        </w:rPr>
      </w:pPr>
      <w:r w:rsidRPr="004C21FD">
        <w:rPr>
          <w:rFonts w:ascii="Times New Roman" w:hAnsi="Times New Roman" w:cs="Times New Roman"/>
        </w:rPr>
        <w:t>V procesu aktualizace byly vyhodnoceny všechny získané sjednané ceny ve všech katastrálních územích města. Z posuzovaného souboru dodaných sjednaných cen z</w:t>
      </w:r>
      <w:r w:rsidR="004F5E75" w:rsidRPr="004C21FD">
        <w:rPr>
          <w:rFonts w:ascii="Times New Roman" w:hAnsi="Times New Roman" w:cs="Times New Roman"/>
        </w:rPr>
        <w:t> </w:t>
      </w:r>
      <w:r w:rsidRPr="004C21FD">
        <w:rPr>
          <w:rFonts w:ascii="Times New Roman" w:hAnsi="Times New Roman" w:cs="Times New Roman"/>
        </w:rPr>
        <w:t xml:space="preserve">kupních smluv byla část </w:t>
      </w:r>
      <w:r w:rsidR="00F81C4A" w:rsidRPr="004C21FD">
        <w:rPr>
          <w:rFonts w:ascii="Times New Roman" w:hAnsi="Times New Roman" w:cs="Times New Roman"/>
        </w:rPr>
        <w:t xml:space="preserve">vyřazena (cca </w:t>
      </w:r>
      <w:r w:rsidR="000A0B0B" w:rsidRPr="004C21FD">
        <w:rPr>
          <w:rFonts w:ascii="Times New Roman" w:hAnsi="Times New Roman" w:cs="Times New Roman"/>
        </w:rPr>
        <w:t>3</w:t>
      </w:r>
      <w:r w:rsidRPr="004C21FD">
        <w:rPr>
          <w:rFonts w:ascii="Times New Roman" w:hAnsi="Times New Roman" w:cs="Times New Roman"/>
        </w:rPr>
        <w:t>0 %), pro jejich výraznou odchylku od obvyklých cen v daném místě a čase. Tyto ceny byly často zařazeny do databáze zpracovatele pod poznámkou „odložený prodej“. Minimální počet obchodů byl realizován v centrální části města. Naopak převažující počet pozemků byl prodán v okrajových částech města, v</w:t>
      </w:r>
      <w:r w:rsidR="004F5E75" w:rsidRPr="004C21FD">
        <w:rPr>
          <w:rFonts w:ascii="Times New Roman" w:hAnsi="Times New Roman" w:cs="Times New Roman"/>
        </w:rPr>
        <w:t> </w:t>
      </w:r>
      <w:r w:rsidRPr="004C21FD">
        <w:rPr>
          <w:rFonts w:ascii="Times New Roman" w:hAnsi="Times New Roman" w:cs="Times New Roman"/>
        </w:rPr>
        <w:t>lokalitách určených územním plánem k zástavbě především rodinnými domy. V</w:t>
      </w:r>
      <w:r w:rsidR="004F5E75" w:rsidRPr="004C21FD">
        <w:rPr>
          <w:rFonts w:ascii="Times New Roman" w:hAnsi="Times New Roman" w:cs="Times New Roman"/>
        </w:rPr>
        <w:t> </w:t>
      </w:r>
      <w:r w:rsidRPr="004C21FD">
        <w:rPr>
          <w:rFonts w:ascii="Times New Roman" w:hAnsi="Times New Roman" w:cs="Times New Roman"/>
        </w:rPr>
        <w:t xml:space="preserve">některých případech se jedná o pozemky v lokalitách dosud nejen bez zástavby, ale i bez stavební vybavenosti, a nenapojené na stávající komunikační systém města. Technická infrastruktura je zde </w:t>
      </w:r>
      <w:r w:rsidR="00F81C4A" w:rsidRPr="004C21FD">
        <w:rPr>
          <w:rFonts w:ascii="Times New Roman" w:hAnsi="Times New Roman" w:cs="Times New Roman"/>
        </w:rPr>
        <w:t xml:space="preserve">často </w:t>
      </w:r>
      <w:r w:rsidRPr="004C21FD">
        <w:rPr>
          <w:rFonts w:ascii="Times New Roman" w:hAnsi="Times New Roman" w:cs="Times New Roman"/>
        </w:rPr>
        <w:t xml:space="preserve">zajišťována stavebníky až v průběhu výstavby, což vyvolává mnohé komplikace. Tento stav je důsledkem skutečnosti, že daná rozvojová lokalita není řešena žádným developerem, který by </w:t>
      </w:r>
      <w:proofErr w:type="spellStart"/>
      <w:r w:rsidRPr="004C21FD">
        <w:rPr>
          <w:rFonts w:ascii="Times New Roman" w:hAnsi="Times New Roman" w:cs="Times New Roman"/>
        </w:rPr>
        <w:t>dodavatelsky</w:t>
      </w:r>
      <w:proofErr w:type="spellEnd"/>
      <w:r w:rsidRPr="004C21FD">
        <w:rPr>
          <w:rFonts w:ascii="Times New Roman" w:hAnsi="Times New Roman" w:cs="Times New Roman"/>
        </w:rPr>
        <w:t xml:space="preserve"> zajišťoval komplexní přípravu stavenišť.</w:t>
      </w:r>
    </w:p>
    <w:p w:rsidR="00FA394D" w:rsidRPr="004C21FD" w:rsidRDefault="002D6FA4" w:rsidP="0074327B">
      <w:pPr>
        <w:adjustRightInd w:val="0"/>
        <w:spacing w:after="120"/>
        <w:jc w:val="both"/>
        <w:rPr>
          <w:rFonts w:ascii="Times New Roman" w:hAnsi="Times New Roman" w:cs="Times New Roman"/>
        </w:rPr>
      </w:pPr>
      <w:r w:rsidRPr="004C21FD">
        <w:rPr>
          <w:rFonts w:ascii="Times New Roman" w:hAnsi="Times New Roman" w:cs="Times New Roman"/>
        </w:rPr>
        <w:t xml:space="preserve">Vlivy na realitní trh, které má </w:t>
      </w:r>
      <w:r w:rsidR="000A0B0B" w:rsidRPr="004C21FD">
        <w:rPr>
          <w:rFonts w:ascii="Times New Roman" w:hAnsi="Times New Roman" w:cs="Times New Roman"/>
        </w:rPr>
        <w:t>utichající</w:t>
      </w:r>
      <w:r w:rsidRPr="004C21FD">
        <w:rPr>
          <w:rFonts w:ascii="Times New Roman" w:hAnsi="Times New Roman" w:cs="Times New Roman"/>
        </w:rPr>
        <w:t xml:space="preserve"> pandemie COVID-19</w:t>
      </w:r>
      <w:r w:rsidR="00F81C4A" w:rsidRPr="004C21FD">
        <w:rPr>
          <w:rFonts w:ascii="Times New Roman" w:hAnsi="Times New Roman" w:cs="Times New Roman"/>
        </w:rPr>
        <w:t>, jsou v této aktualizaci cenové mapy již zaznamenány. Jedná se o zvýšenou poptávku po všech druzích nemovitého majetku, pozemky nevyjímaje. S tímto trendem lze pozorovat logický nárůst cen, ve k</w:t>
      </w:r>
      <w:r w:rsidR="00F54774">
        <w:rPr>
          <w:rFonts w:ascii="Times New Roman" w:hAnsi="Times New Roman" w:cs="Times New Roman"/>
        </w:rPr>
        <w:t>terém se často objevují i ceny navýšené</w:t>
      </w:r>
      <w:r w:rsidR="00F81C4A" w:rsidRPr="004C21FD">
        <w:rPr>
          <w:rFonts w:ascii="Times New Roman" w:hAnsi="Times New Roman" w:cs="Times New Roman"/>
        </w:rPr>
        <w:t xml:space="preserve"> oproti</w:t>
      </w:r>
      <w:r w:rsidR="00F54774">
        <w:rPr>
          <w:rFonts w:ascii="Times New Roman" w:hAnsi="Times New Roman" w:cs="Times New Roman"/>
        </w:rPr>
        <w:t xml:space="preserve"> cenové mapě i o stovky procent</w:t>
      </w:r>
      <w:r w:rsidR="000A0B0B" w:rsidRPr="004C21FD">
        <w:rPr>
          <w:rFonts w:ascii="Times New Roman" w:hAnsi="Times New Roman" w:cs="Times New Roman"/>
        </w:rPr>
        <w:t>. Tyto ceny byly zkoumány s ohledem na obvyklost. Probíhající válka na Ukrajině a s</w:t>
      </w:r>
      <w:r w:rsidR="004C07C2" w:rsidRPr="004C21FD">
        <w:rPr>
          <w:rFonts w:ascii="Times New Roman" w:hAnsi="Times New Roman" w:cs="Times New Roman"/>
        </w:rPr>
        <w:t> </w:t>
      </w:r>
      <w:r w:rsidR="000A0B0B" w:rsidRPr="004C21FD">
        <w:rPr>
          <w:rFonts w:ascii="Times New Roman" w:hAnsi="Times New Roman" w:cs="Times New Roman"/>
        </w:rPr>
        <w:t>tím spojená inflace a nárůst úrokových sazeb měl</w:t>
      </w:r>
      <w:r w:rsidR="004C07C2" w:rsidRPr="004C21FD">
        <w:rPr>
          <w:rFonts w:ascii="Times New Roman" w:hAnsi="Times New Roman" w:cs="Times New Roman"/>
        </w:rPr>
        <w:t>y</w:t>
      </w:r>
      <w:r w:rsidR="000A0B0B" w:rsidRPr="004C21FD">
        <w:rPr>
          <w:rFonts w:ascii="Times New Roman" w:hAnsi="Times New Roman" w:cs="Times New Roman"/>
        </w:rPr>
        <w:t xml:space="preserve"> na tvorbu této cenové mapy minimální vliv, neboť data, ze kterých zpracovatel vycházel, končí v polovině roku 2022. Možný pokles cen se tedy zatí</w:t>
      </w:r>
      <w:r w:rsidR="00F3219E" w:rsidRPr="004C21FD">
        <w:rPr>
          <w:rFonts w:ascii="Times New Roman" w:hAnsi="Times New Roman" w:cs="Times New Roman"/>
        </w:rPr>
        <w:t xml:space="preserve">m v této aktualizaci neprojeví, avšak v dalším období lze pokles očekávat. </w:t>
      </w:r>
    </w:p>
    <w:p w:rsidR="000A0B0B" w:rsidRPr="004C21FD" w:rsidRDefault="000A0B0B" w:rsidP="0074327B">
      <w:pPr>
        <w:adjustRightInd w:val="0"/>
        <w:spacing w:after="120"/>
        <w:jc w:val="both"/>
        <w:rPr>
          <w:rFonts w:ascii="Times New Roman" w:hAnsi="Times New Roman" w:cs="Times New Roman"/>
          <w:sz w:val="20"/>
        </w:rPr>
      </w:pPr>
    </w:p>
    <w:p w:rsidR="00FA394D" w:rsidRPr="004C21FD" w:rsidRDefault="00FA394D" w:rsidP="0074327B">
      <w:pPr>
        <w:tabs>
          <w:tab w:val="left" w:pos="720"/>
        </w:tabs>
        <w:suppressAutoHyphens/>
        <w:adjustRightInd w:val="0"/>
        <w:spacing w:after="120"/>
        <w:ind w:left="720" w:hanging="720"/>
        <w:jc w:val="both"/>
        <w:rPr>
          <w:rFonts w:ascii="Times New Roman" w:hAnsi="Times New Roman" w:cs="Times New Roman"/>
          <w:b/>
          <w:spacing w:val="-3"/>
        </w:rPr>
      </w:pPr>
      <w:r w:rsidRPr="004C21FD">
        <w:rPr>
          <w:rFonts w:ascii="Times New Roman" w:hAnsi="Times New Roman" w:cs="Times New Roman"/>
          <w:b/>
          <w:spacing w:val="-3"/>
        </w:rPr>
        <w:t>4.5.</w:t>
      </w:r>
      <w:r w:rsidRPr="004C21FD">
        <w:rPr>
          <w:rFonts w:ascii="Times New Roman" w:hAnsi="Times New Roman" w:cs="Times New Roman"/>
          <w:b/>
          <w:spacing w:val="-3"/>
        </w:rPr>
        <w:tab/>
        <w:t>Doba účinnosti</w:t>
      </w:r>
    </w:p>
    <w:p w:rsidR="00FA394D" w:rsidRPr="004C21FD" w:rsidRDefault="00FA394D" w:rsidP="0074327B">
      <w:pPr>
        <w:spacing w:after="120"/>
        <w:jc w:val="both"/>
        <w:rPr>
          <w:rStyle w:val="PsmoStylFontStyle44TimesNewRoman12b"/>
          <w:sz w:val="24"/>
        </w:rPr>
      </w:pPr>
      <w:r w:rsidRPr="004C21FD">
        <w:rPr>
          <w:rFonts w:ascii="Times New Roman" w:hAnsi="Times New Roman" w:cs="Times New Roman"/>
        </w:rPr>
        <w:t xml:space="preserve">Předpokládaná doba účinnosti cenové mapy </w:t>
      </w:r>
      <w:r w:rsidR="007061F1" w:rsidRPr="004C21FD">
        <w:rPr>
          <w:rFonts w:ascii="Times New Roman" w:hAnsi="Times New Roman" w:cs="Times New Roman"/>
        </w:rPr>
        <w:t>je po dobu roku 202</w:t>
      </w:r>
      <w:r w:rsidR="000A0B0B" w:rsidRPr="004C21FD">
        <w:rPr>
          <w:rFonts w:ascii="Times New Roman" w:hAnsi="Times New Roman" w:cs="Times New Roman"/>
        </w:rPr>
        <w:t>3</w:t>
      </w:r>
      <w:r w:rsidRPr="004C21FD">
        <w:rPr>
          <w:rFonts w:ascii="Times New Roman" w:hAnsi="Times New Roman" w:cs="Times New Roman"/>
        </w:rPr>
        <w:t xml:space="preserve">. </w:t>
      </w:r>
      <w:r w:rsidRPr="004C21FD">
        <w:rPr>
          <w:rStyle w:val="PsmoStylFontStyle44TimesNewRoman12b"/>
          <w:sz w:val="24"/>
        </w:rPr>
        <w:t>Aktualizace cenové mapy bude provedena obecně závaznou vyhláškou města Olomouce.</w:t>
      </w:r>
    </w:p>
    <w:p w:rsidR="00FA394D" w:rsidRPr="004C21FD" w:rsidRDefault="00FA394D">
      <w:pPr>
        <w:pStyle w:val="Nadpis1"/>
        <w:spacing w:before="0" w:after="240"/>
        <w:rPr>
          <w:rFonts w:ascii="Times New Roman" w:hAnsi="Times New Roman"/>
        </w:rPr>
      </w:pPr>
      <w:r w:rsidRPr="004C21FD">
        <w:br w:type="page"/>
      </w:r>
      <w:r w:rsidRPr="004C21FD">
        <w:rPr>
          <w:rFonts w:ascii="Times New Roman" w:hAnsi="Times New Roman"/>
        </w:rPr>
        <w:lastRenderedPageBreak/>
        <w:t>5.</w:t>
      </w:r>
      <w:r w:rsidRPr="004C21FD">
        <w:rPr>
          <w:rFonts w:ascii="Times New Roman" w:hAnsi="Times New Roman"/>
        </w:rPr>
        <w:tab/>
        <w:t>ROZBOR MÍSTNÍHO TRHU S POZEMKY</w:t>
      </w:r>
    </w:p>
    <w:p w:rsidR="00FA394D" w:rsidRPr="004C21FD" w:rsidRDefault="00FA394D" w:rsidP="0074327B">
      <w:pPr>
        <w:suppressAutoHyphens/>
        <w:adjustRightInd w:val="0"/>
        <w:spacing w:after="120"/>
        <w:ind w:left="720" w:hanging="720"/>
        <w:jc w:val="both"/>
        <w:rPr>
          <w:rFonts w:ascii="Times New Roman" w:hAnsi="Times New Roman" w:cs="Times New Roman"/>
          <w:b/>
          <w:i/>
          <w:spacing w:val="-3"/>
        </w:rPr>
      </w:pPr>
      <w:r w:rsidRPr="004C21FD">
        <w:rPr>
          <w:rFonts w:ascii="Times New Roman" w:hAnsi="Times New Roman" w:cs="Times New Roman"/>
          <w:b/>
          <w:spacing w:val="-3"/>
        </w:rPr>
        <w:t>5.1.</w:t>
      </w:r>
      <w:r w:rsidRPr="004C21FD">
        <w:rPr>
          <w:rFonts w:ascii="Times New Roman" w:hAnsi="Times New Roman" w:cs="Times New Roman"/>
          <w:b/>
          <w:spacing w:val="-3"/>
        </w:rPr>
        <w:tab/>
      </w:r>
      <w:r w:rsidRPr="004C21FD">
        <w:rPr>
          <w:rFonts w:ascii="Times New Roman" w:hAnsi="Times New Roman" w:cs="Times New Roman"/>
          <w:b/>
          <w:bCs/>
          <w:spacing w:val="-3"/>
        </w:rPr>
        <w:t>Vybrané údaje z katastru nemovitostí</w:t>
      </w:r>
    </w:p>
    <w:p w:rsidR="00FA394D" w:rsidRPr="004C21FD" w:rsidRDefault="00FA394D" w:rsidP="0074327B">
      <w:pPr>
        <w:tabs>
          <w:tab w:val="left" w:pos="0"/>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adjustRightInd w:val="0"/>
        <w:spacing w:after="120"/>
        <w:jc w:val="both"/>
        <w:rPr>
          <w:rFonts w:ascii="Times New Roman" w:hAnsi="Times New Roman" w:cs="Times New Roman"/>
          <w:spacing w:val="-3"/>
        </w:rPr>
      </w:pPr>
      <w:r w:rsidRPr="004C21FD">
        <w:rPr>
          <w:rFonts w:ascii="Times New Roman" w:hAnsi="Times New Roman" w:cs="Times New Roman"/>
          <w:spacing w:val="-3"/>
        </w:rPr>
        <w:t xml:space="preserve">Níže uvedené údaje jsou aktuální </w:t>
      </w:r>
      <w:r w:rsidR="004103A4" w:rsidRPr="004C21FD">
        <w:rPr>
          <w:rFonts w:ascii="Times New Roman" w:hAnsi="Times New Roman" w:cs="Times New Roman"/>
          <w:spacing w:val="-3"/>
        </w:rPr>
        <w:t>k datu 2</w:t>
      </w:r>
      <w:r w:rsidR="00D709A6" w:rsidRPr="004C21FD">
        <w:rPr>
          <w:rFonts w:ascii="Times New Roman" w:hAnsi="Times New Roman" w:cs="Times New Roman"/>
          <w:spacing w:val="-3"/>
        </w:rPr>
        <w:t>5</w:t>
      </w:r>
      <w:r w:rsidR="004103A4" w:rsidRPr="004C21FD">
        <w:rPr>
          <w:rFonts w:ascii="Times New Roman" w:hAnsi="Times New Roman" w:cs="Times New Roman"/>
          <w:spacing w:val="-3"/>
        </w:rPr>
        <w:t>. 9. 202</w:t>
      </w:r>
      <w:r w:rsidR="00D709A6" w:rsidRPr="004C21FD">
        <w:rPr>
          <w:rFonts w:ascii="Times New Roman" w:hAnsi="Times New Roman" w:cs="Times New Roman"/>
          <w:spacing w:val="-3"/>
        </w:rPr>
        <w:t>2</w:t>
      </w:r>
      <w:r w:rsidRPr="004C21FD">
        <w:rPr>
          <w:rFonts w:ascii="Times New Roman" w:hAnsi="Times New Roman" w:cs="Times New Roman"/>
          <w:spacing w:val="-3"/>
        </w:rPr>
        <w:t>. Jedná se o sumarizaci údajů za správní území města Olomouce:</w:t>
      </w:r>
    </w:p>
    <w:p w:rsidR="00FA394D" w:rsidRPr="004C21FD" w:rsidRDefault="00FA394D" w:rsidP="002A3170">
      <w:pPr>
        <w:tabs>
          <w:tab w:val="left" w:pos="0"/>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adjustRightInd w:val="0"/>
        <w:jc w:val="both"/>
        <w:rPr>
          <w:rFonts w:ascii="Times New Roman" w:hAnsi="Times New Roman" w:cs="Times New Roman"/>
          <w:spacing w:val="-3"/>
        </w:rPr>
      </w:pPr>
    </w:p>
    <w:tbl>
      <w:tblPr>
        <w:tblW w:w="907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2552"/>
        <w:gridCol w:w="928"/>
        <w:gridCol w:w="1560"/>
        <w:gridCol w:w="2016"/>
        <w:gridCol w:w="2016"/>
      </w:tblGrid>
      <w:tr w:rsidR="004C21FD" w:rsidRPr="004C21FD" w:rsidTr="00F27413">
        <w:trPr>
          <w:trHeight w:val="993"/>
        </w:trPr>
        <w:tc>
          <w:tcPr>
            <w:tcW w:w="2552" w:type="dxa"/>
            <w:tcBorders>
              <w:top w:val="single" w:sz="12" w:space="0" w:color="auto"/>
              <w:bottom w:val="single" w:sz="12" w:space="0" w:color="auto"/>
              <w:right w:val="single" w:sz="12" w:space="0" w:color="auto"/>
            </w:tcBorders>
            <w:noWrap/>
            <w:vAlign w:val="center"/>
          </w:tcPr>
          <w:p w:rsidR="00FA394D" w:rsidRPr="004C21FD" w:rsidRDefault="00FA394D" w:rsidP="00F27413">
            <w:pPr>
              <w:jc w:val="center"/>
              <w:rPr>
                <w:rFonts w:ascii="Times New Roman" w:hAnsi="Times New Roman" w:cs="Times New Roman"/>
                <w:b/>
                <w:bCs/>
              </w:rPr>
            </w:pPr>
            <w:r w:rsidRPr="004C21FD">
              <w:rPr>
                <w:rFonts w:ascii="Times New Roman" w:hAnsi="Times New Roman" w:cs="Times New Roman"/>
                <w:b/>
                <w:bCs/>
                <w:sz w:val="22"/>
                <w:szCs w:val="22"/>
              </w:rPr>
              <w:t>Katastrální území</w:t>
            </w:r>
          </w:p>
        </w:tc>
        <w:tc>
          <w:tcPr>
            <w:tcW w:w="928" w:type="dxa"/>
            <w:tcBorders>
              <w:top w:val="single" w:sz="12" w:space="0" w:color="auto"/>
              <w:left w:val="single" w:sz="12" w:space="0" w:color="auto"/>
              <w:bottom w:val="single" w:sz="12" w:space="0" w:color="auto"/>
              <w:right w:val="single" w:sz="12" w:space="0" w:color="auto"/>
            </w:tcBorders>
            <w:noWrap/>
            <w:vAlign w:val="center"/>
          </w:tcPr>
          <w:p w:rsidR="00FA394D" w:rsidRPr="004C21FD" w:rsidRDefault="00FA394D" w:rsidP="00F27413">
            <w:pPr>
              <w:jc w:val="center"/>
              <w:rPr>
                <w:rFonts w:ascii="Times New Roman" w:hAnsi="Times New Roman" w:cs="Times New Roman"/>
                <w:b/>
                <w:bCs/>
              </w:rPr>
            </w:pPr>
            <w:r w:rsidRPr="004C21FD">
              <w:rPr>
                <w:rFonts w:ascii="Times New Roman" w:hAnsi="Times New Roman" w:cs="Times New Roman"/>
                <w:b/>
                <w:bCs/>
                <w:sz w:val="22"/>
                <w:szCs w:val="22"/>
              </w:rPr>
              <w:t>Počet parcel</w:t>
            </w:r>
          </w:p>
        </w:tc>
        <w:tc>
          <w:tcPr>
            <w:tcW w:w="1560" w:type="dxa"/>
            <w:tcBorders>
              <w:top w:val="single" w:sz="12" w:space="0" w:color="auto"/>
              <w:left w:val="single" w:sz="12" w:space="0" w:color="auto"/>
              <w:bottom w:val="single" w:sz="12" w:space="0" w:color="auto"/>
              <w:right w:val="single" w:sz="12" w:space="0" w:color="auto"/>
            </w:tcBorders>
            <w:vAlign w:val="center"/>
          </w:tcPr>
          <w:p w:rsidR="00FA394D" w:rsidRPr="004C21FD" w:rsidRDefault="00FA394D" w:rsidP="00F27413">
            <w:pPr>
              <w:jc w:val="center"/>
              <w:rPr>
                <w:rFonts w:ascii="Times New Roman" w:hAnsi="Times New Roman" w:cs="Times New Roman"/>
                <w:b/>
                <w:bCs/>
              </w:rPr>
            </w:pPr>
            <w:r w:rsidRPr="004C21FD">
              <w:rPr>
                <w:rFonts w:ascii="Times New Roman" w:hAnsi="Times New Roman" w:cs="Times New Roman"/>
                <w:b/>
                <w:bCs/>
                <w:sz w:val="22"/>
                <w:szCs w:val="22"/>
              </w:rPr>
              <w:t>Výměra parcel celkem</w:t>
            </w:r>
          </w:p>
        </w:tc>
        <w:tc>
          <w:tcPr>
            <w:tcW w:w="2016" w:type="dxa"/>
            <w:tcBorders>
              <w:top w:val="single" w:sz="12" w:space="0" w:color="auto"/>
              <w:left w:val="single" w:sz="12" w:space="0" w:color="auto"/>
              <w:bottom w:val="single" w:sz="12" w:space="0" w:color="auto"/>
            </w:tcBorders>
            <w:vAlign w:val="center"/>
          </w:tcPr>
          <w:p w:rsidR="00FA394D" w:rsidRPr="004C21FD" w:rsidRDefault="00FA394D" w:rsidP="00F27413">
            <w:pPr>
              <w:jc w:val="center"/>
              <w:rPr>
                <w:rFonts w:ascii="Times New Roman" w:hAnsi="Times New Roman" w:cs="Times New Roman"/>
                <w:b/>
                <w:bCs/>
              </w:rPr>
            </w:pPr>
            <w:r w:rsidRPr="004C21FD">
              <w:rPr>
                <w:rFonts w:ascii="Times New Roman" w:hAnsi="Times New Roman" w:cs="Times New Roman"/>
                <w:b/>
                <w:bCs/>
                <w:sz w:val="22"/>
                <w:szCs w:val="22"/>
              </w:rPr>
              <w:t>Výměra pozemků využití zastavěná plocha a nádvoří</w:t>
            </w:r>
          </w:p>
        </w:tc>
        <w:tc>
          <w:tcPr>
            <w:tcW w:w="2016" w:type="dxa"/>
            <w:tcBorders>
              <w:top w:val="single" w:sz="12" w:space="0" w:color="auto"/>
              <w:left w:val="single" w:sz="12" w:space="0" w:color="auto"/>
              <w:bottom w:val="single" w:sz="12" w:space="0" w:color="auto"/>
            </w:tcBorders>
            <w:vAlign w:val="center"/>
          </w:tcPr>
          <w:p w:rsidR="00FA394D" w:rsidRPr="004C21FD" w:rsidRDefault="00FA394D" w:rsidP="00F27413">
            <w:pPr>
              <w:jc w:val="center"/>
              <w:rPr>
                <w:rFonts w:ascii="Times New Roman" w:hAnsi="Times New Roman" w:cs="Times New Roman"/>
                <w:b/>
                <w:bCs/>
              </w:rPr>
            </w:pPr>
            <w:r w:rsidRPr="004C21FD">
              <w:rPr>
                <w:rFonts w:ascii="Times New Roman" w:hAnsi="Times New Roman" w:cs="Times New Roman"/>
                <w:b/>
                <w:bCs/>
                <w:sz w:val="22"/>
                <w:szCs w:val="22"/>
              </w:rPr>
              <w:t>Meziroční nárůst výměry stavebních pozemků</w:t>
            </w:r>
          </w:p>
        </w:tc>
      </w:tr>
      <w:tr w:rsidR="004C21FD" w:rsidRPr="004C21FD" w:rsidTr="00D709A6">
        <w:trPr>
          <w:trHeight w:val="300"/>
        </w:trPr>
        <w:tc>
          <w:tcPr>
            <w:tcW w:w="2552" w:type="dxa"/>
            <w:tcBorders>
              <w:top w:val="single" w:sz="12" w:space="0" w:color="auto"/>
              <w:right w:val="single" w:sz="12" w:space="0" w:color="auto"/>
            </w:tcBorders>
            <w:vAlign w:val="center"/>
          </w:tcPr>
          <w:p w:rsidR="00D709A6" w:rsidRPr="004C21FD" w:rsidRDefault="00D709A6" w:rsidP="00054199">
            <w:pPr>
              <w:rPr>
                <w:rFonts w:ascii="Times New Roman" w:hAnsi="Times New Roman" w:cs="Times New Roman"/>
                <w:b/>
                <w:bCs/>
              </w:rPr>
            </w:pPr>
            <w:r w:rsidRPr="004C21FD">
              <w:rPr>
                <w:rFonts w:ascii="Times New Roman" w:hAnsi="Times New Roman" w:cs="Times New Roman"/>
                <w:b/>
                <w:bCs/>
                <w:sz w:val="22"/>
                <w:szCs w:val="22"/>
              </w:rPr>
              <w:t>Bělidla</w:t>
            </w:r>
          </w:p>
        </w:tc>
        <w:tc>
          <w:tcPr>
            <w:tcW w:w="928" w:type="dxa"/>
            <w:tcBorders>
              <w:top w:val="single" w:sz="12" w:space="0" w:color="auto"/>
              <w:left w:val="single" w:sz="12" w:space="0" w:color="auto"/>
              <w:righ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794</w:t>
            </w:r>
          </w:p>
        </w:tc>
        <w:tc>
          <w:tcPr>
            <w:tcW w:w="1560" w:type="dxa"/>
            <w:tcBorders>
              <w:top w:val="single" w:sz="12" w:space="0" w:color="auto"/>
              <w:left w:val="single" w:sz="12" w:space="0" w:color="auto"/>
              <w:righ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463 264</w:t>
            </w:r>
          </w:p>
        </w:tc>
        <w:tc>
          <w:tcPr>
            <w:tcW w:w="2016" w:type="dxa"/>
            <w:tcBorders>
              <w:top w:val="single" w:sz="12" w:space="0" w:color="auto"/>
              <w:lef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117 918</w:t>
            </w:r>
          </w:p>
        </w:tc>
        <w:tc>
          <w:tcPr>
            <w:tcW w:w="2016" w:type="dxa"/>
            <w:tcBorders>
              <w:top w:val="single" w:sz="12" w:space="0" w:color="auto"/>
              <w:lef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0,84%</w:t>
            </w:r>
          </w:p>
        </w:tc>
      </w:tr>
      <w:tr w:rsidR="004C21FD" w:rsidRPr="004C21FD" w:rsidTr="00D709A6">
        <w:trPr>
          <w:trHeight w:val="300"/>
        </w:trPr>
        <w:tc>
          <w:tcPr>
            <w:tcW w:w="2552" w:type="dxa"/>
            <w:tcBorders>
              <w:right w:val="single" w:sz="12" w:space="0" w:color="auto"/>
            </w:tcBorders>
            <w:vAlign w:val="center"/>
          </w:tcPr>
          <w:p w:rsidR="00D709A6" w:rsidRPr="004C21FD" w:rsidRDefault="00D709A6" w:rsidP="00054199">
            <w:pPr>
              <w:rPr>
                <w:rFonts w:ascii="Times New Roman" w:hAnsi="Times New Roman" w:cs="Times New Roman"/>
                <w:b/>
                <w:bCs/>
              </w:rPr>
            </w:pPr>
            <w:proofErr w:type="spellStart"/>
            <w:r w:rsidRPr="004C21FD">
              <w:rPr>
                <w:rFonts w:ascii="Times New Roman" w:hAnsi="Times New Roman" w:cs="Times New Roman"/>
                <w:b/>
                <w:bCs/>
                <w:sz w:val="22"/>
                <w:szCs w:val="22"/>
              </w:rPr>
              <w:t>Černovír</w:t>
            </w:r>
            <w:proofErr w:type="spellEnd"/>
          </w:p>
        </w:tc>
        <w:tc>
          <w:tcPr>
            <w:tcW w:w="928" w:type="dxa"/>
            <w:tcBorders>
              <w:left w:val="single" w:sz="12" w:space="0" w:color="auto"/>
              <w:righ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3 096</w:t>
            </w:r>
          </w:p>
        </w:tc>
        <w:tc>
          <w:tcPr>
            <w:tcW w:w="1560" w:type="dxa"/>
            <w:tcBorders>
              <w:left w:val="single" w:sz="12" w:space="0" w:color="auto"/>
              <w:righ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5 517 042</w:t>
            </w:r>
          </w:p>
        </w:tc>
        <w:tc>
          <w:tcPr>
            <w:tcW w:w="2016" w:type="dxa"/>
            <w:tcBorders>
              <w:lef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176 161</w:t>
            </w:r>
          </w:p>
        </w:tc>
        <w:tc>
          <w:tcPr>
            <w:tcW w:w="2016" w:type="dxa"/>
            <w:tcBorders>
              <w:lef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0,91%</w:t>
            </w:r>
          </w:p>
        </w:tc>
      </w:tr>
      <w:tr w:rsidR="004C21FD" w:rsidRPr="004C21FD" w:rsidTr="00D709A6">
        <w:trPr>
          <w:trHeight w:val="300"/>
        </w:trPr>
        <w:tc>
          <w:tcPr>
            <w:tcW w:w="2552" w:type="dxa"/>
            <w:tcBorders>
              <w:right w:val="single" w:sz="12" w:space="0" w:color="auto"/>
            </w:tcBorders>
            <w:vAlign w:val="center"/>
          </w:tcPr>
          <w:p w:rsidR="00D709A6" w:rsidRPr="004C21FD" w:rsidRDefault="00D709A6" w:rsidP="00054199">
            <w:pPr>
              <w:rPr>
                <w:rFonts w:ascii="Times New Roman" w:hAnsi="Times New Roman" w:cs="Times New Roman"/>
                <w:b/>
                <w:bCs/>
              </w:rPr>
            </w:pPr>
            <w:proofErr w:type="spellStart"/>
            <w:r w:rsidRPr="004C21FD">
              <w:rPr>
                <w:rFonts w:ascii="Times New Roman" w:hAnsi="Times New Roman" w:cs="Times New Roman"/>
                <w:b/>
                <w:bCs/>
                <w:sz w:val="22"/>
                <w:szCs w:val="22"/>
              </w:rPr>
              <w:t>Droždín</w:t>
            </w:r>
            <w:proofErr w:type="spellEnd"/>
          </w:p>
        </w:tc>
        <w:tc>
          <w:tcPr>
            <w:tcW w:w="928" w:type="dxa"/>
            <w:tcBorders>
              <w:left w:val="single" w:sz="12" w:space="0" w:color="auto"/>
              <w:righ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3 012</w:t>
            </w:r>
          </w:p>
        </w:tc>
        <w:tc>
          <w:tcPr>
            <w:tcW w:w="1560" w:type="dxa"/>
            <w:tcBorders>
              <w:left w:val="single" w:sz="12" w:space="0" w:color="auto"/>
              <w:righ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6 710 812</w:t>
            </w:r>
          </w:p>
        </w:tc>
        <w:tc>
          <w:tcPr>
            <w:tcW w:w="2016" w:type="dxa"/>
            <w:tcBorders>
              <w:lef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143 228</w:t>
            </w:r>
          </w:p>
        </w:tc>
        <w:tc>
          <w:tcPr>
            <w:tcW w:w="2016" w:type="dxa"/>
            <w:tcBorders>
              <w:lef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2,08%</w:t>
            </w:r>
          </w:p>
        </w:tc>
      </w:tr>
      <w:tr w:rsidR="004C21FD" w:rsidRPr="004C21FD" w:rsidTr="00D709A6">
        <w:trPr>
          <w:trHeight w:val="300"/>
        </w:trPr>
        <w:tc>
          <w:tcPr>
            <w:tcW w:w="2552" w:type="dxa"/>
            <w:tcBorders>
              <w:right w:val="single" w:sz="12" w:space="0" w:color="auto"/>
            </w:tcBorders>
            <w:vAlign w:val="center"/>
          </w:tcPr>
          <w:p w:rsidR="00D709A6" w:rsidRPr="004C21FD" w:rsidRDefault="00D709A6" w:rsidP="00054199">
            <w:pPr>
              <w:rPr>
                <w:rFonts w:ascii="Times New Roman" w:hAnsi="Times New Roman" w:cs="Times New Roman"/>
                <w:b/>
                <w:bCs/>
              </w:rPr>
            </w:pPr>
            <w:proofErr w:type="spellStart"/>
            <w:r w:rsidRPr="004C21FD">
              <w:rPr>
                <w:rFonts w:ascii="Times New Roman" w:hAnsi="Times New Roman" w:cs="Times New Roman"/>
                <w:b/>
                <w:bCs/>
                <w:sz w:val="22"/>
                <w:szCs w:val="22"/>
              </w:rPr>
              <w:t>Hejčín</w:t>
            </w:r>
            <w:proofErr w:type="spellEnd"/>
          </w:p>
        </w:tc>
        <w:tc>
          <w:tcPr>
            <w:tcW w:w="928" w:type="dxa"/>
            <w:tcBorders>
              <w:left w:val="single" w:sz="12" w:space="0" w:color="auto"/>
              <w:righ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1 939</w:t>
            </w:r>
          </w:p>
        </w:tc>
        <w:tc>
          <w:tcPr>
            <w:tcW w:w="1560" w:type="dxa"/>
            <w:tcBorders>
              <w:left w:val="single" w:sz="12" w:space="0" w:color="auto"/>
              <w:righ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1 558 983</w:t>
            </w:r>
          </w:p>
        </w:tc>
        <w:tc>
          <w:tcPr>
            <w:tcW w:w="2016" w:type="dxa"/>
            <w:tcBorders>
              <w:lef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165 910</w:t>
            </w:r>
          </w:p>
        </w:tc>
        <w:tc>
          <w:tcPr>
            <w:tcW w:w="2016" w:type="dxa"/>
            <w:tcBorders>
              <w:lef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1,78%</w:t>
            </w:r>
          </w:p>
        </w:tc>
      </w:tr>
      <w:tr w:rsidR="004C21FD" w:rsidRPr="004C21FD" w:rsidTr="00D709A6">
        <w:trPr>
          <w:trHeight w:val="300"/>
        </w:trPr>
        <w:tc>
          <w:tcPr>
            <w:tcW w:w="2552" w:type="dxa"/>
            <w:tcBorders>
              <w:right w:val="single" w:sz="12" w:space="0" w:color="auto"/>
            </w:tcBorders>
            <w:vAlign w:val="center"/>
          </w:tcPr>
          <w:p w:rsidR="00D709A6" w:rsidRPr="004C21FD" w:rsidRDefault="00D709A6" w:rsidP="00054199">
            <w:pPr>
              <w:rPr>
                <w:rFonts w:ascii="Times New Roman" w:hAnsi="Times New Roman" w:cs="Times New Roman"/>
                <w:b/>
                <w:bCs/>
              </w:rPr>
            </w:pPr>
            <w:r w:rsidRPr="004C21FD">
              <w:rPr>
                <w:rFonts w:ascii="Times New Roman" w:hAnsi="Times New Roman" w:cs="Times New Roman"/>
                <w:b/>
                <w:bCs/>
                <w:sz w:val="22"/>
                <w:szCs w:val="22"/>
              </w:rPr>
              <w:t>Hodolany</w:t>
            </w:r>
          </w:p>
        </w:tc>
        <w:tc>
          <w:tcPr>
            <w:tcW w:w="928" w:type="dxa"/>
            <w:tcBorders>
              <w:left w:val="single" w:sz="12" w:space="0" w:color="auto"/>
              <w:righ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5 091</w:t>
            </w:r>
          </w:p>
        </w:tc>
        <w:tc>
          <w:tcPr>
            <w:tcW w:w="1560" w:type="dxa"/>
            <w:tcBorders>
              <w:left w:val="single" w:sz="12" w:space="0" w:color="auto"/>
              <w:righ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4 240 872</w:t>
            </w:r>
          </w:p>
        </w:tc>
        <w:tc>
          <w:tcPr>
            <w:tcW w:w="2016" w:type="dxa"/>
            <w:tcBorders>
              <w:lef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896 694</w:t>
            </w:r>
          </w:p>
        </w:tc>
        <w:tc>
          <w:tcPr>
            <w:tcW w:w="2016" w:type="dxa"/>
            <w:tcBorders>
              <w:lef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0,95%</w:t>
            </w:r>
          </w:p>
        </w:tc>
      </w:tr>
      <w:tr w:rsidR="004C21FD" w:rsidRPr="004C21FD" w:rsidTr="00D709A6">
        <w:trPr>
          <w:trHeight w:val="300"/>
        </w:trPr>
        <w:tc>
          <w:tcPr>
            <w:tcW w:w="2552" w:type="dxa"/>
            <w:tcBorders>
              <w:right w:val="single" w:sz="12" w:space="0" w:color="auto"/>
            </w:tcBorders>
            <w:vAlign w:val="center"/>
          </w:tcPr>
          <w:p w:rsidR="00D709A6" w:rsidRPr="004C21FD" w:rsidRDefault="00D709A6" w:rsidP="00054199">
            <w:pPr>
              <w:rPr>
                <w:rFonts w:ascii="Times New Roman" w:hAnsi="Times New Roman" w:cs="Times New Roman"/>
                <w:b/>
                <w:bCs/>
              </w:rPr>
            </w:pPr>
            <w:r w:rsidRPr="004C21FD">
              <w:rPr>
                <w:rFonts w:ascii="Times New Roman" w:hAnsi="Times New Roman" w:cs="Times New Roman"/>
                <w:b/>
                <w:bCs/>
                <w:sz w:val="22"/>
                <w:szCs w:val="22"/>
              </w:rPr>
              <w:t>Holice u Olomouce</w:t>
            </w:r>
          </w:p>
        </w:tc>
        <w:tc>
          <w:tcPr>
            <w:tcW w:w="928" w:type="dxa"/>
            <w:tcBorders>
              <w:left w:val="single" w:sz="12" w:space="0" w:color="auto"/>
              <w:righ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6 457</w:t>
            </w:r>
          </w:p>
        </w:tc>
        <w:tc>
          <w:tcPr>
            <w:tcW w:w="1560" w:type="dxa"/>
            <w:tcBorders>
              <w:left w:val="single" w:sz="12" w:space="0" w:color="auto"/>
              <w:righ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15 812 834</w:t>
            </w:r>
          </w:p>
        </w:tc>
        <w:tc>
          <w:tcPr>
            <w:tcW w:w="2016" w:type="dxa"/>
            <w:tcBorders>
              <w:lef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1 059 598</w:t>
            </w:r>
          </w:p>
        </w:tc>
        <w:tc>
          <w:tcPr>
            <w:tcW w:w="2016" w:type="dxa"/>
            <w:tcBorders>
              <w:lef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0,99%</w:t>
            </w:r>
          </w:p>
        </w:tc>
      </w:tr>
      <w:tr w:rsidR="004C21FD" w:rsidRPr="004C21FD" w:rsidTr="00D709A6">
        <w:trPr>
          <w:trHeight w:val="300"/>
        </w:trPr>
        <w:tc>
          <w:tcPr>
            <w:tcW w:w="2552" w:type="dxa"/>
            <w:tcBorders>
              <w:right w:val="single" w:sz="12" w:space="0" w:color="auto"/>
            </w:tcBorders>
            <w:vAlign w:val="center"/>
          </w:tcPr>
          <w:p w:rsidR="00D709A6" w:rsidRPr="004C21FD" w:rsidRDefault="00D709A6" w:rsidP="00054199">
            <w:pPr>
              <w:rPr>
                <w:rFonts w:ascii="Times New Roman" w:hAnsi="Times New Roman" w:cs="Times New Roman"/>
                <w:b/>
                <w:bCs/>
              </w:rPr>
            </w:pPr>
            <w:proofErr w:type="spellStart"/>
            <w:r w:rsidRPr="004C21FD">
              <w:rPr>
                <w:rFonts w:ascii="Times New Roman" w:hAnsi="Times New Roman" w:cs="Times New Roman"/>
                <w:b/>
                <w:bCs/>
                <w:sz w:val="22"/>
                <w:szCs w:val="22"/>
              </w:rPr>
              <w:t>Chomoutov</w:t>
            </w:r>
            <w:proofErr w:type="spellEnd"/>
          </w:p>
        </w:tc>
        <w:tc>
          <w:tcPr>
            <w:tcW w:w="928" w:type="dxa"/>
            <w:tcBorders>
              <w:left w:val="single" w:sz="12" w:space="0" w:color="auto"/>
              <w:righ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2 187</w:t>
            </w:r>
          </w:p>
        </w:tc>
        <w:tc>
          <w:tcPr>
            <w:tcW w:w="1560" w:type="dxa"/>
            <w:tcBorders>
              <w:left w:val="single" w:sz="12" w:space="0" w:color="auto"/>
              <w:righ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3 844 940</w:t>
            </w:r>
          </w:p>
        </w:tc>
        <w:tc>
          <w:tcPr>
            <w:tcW w:w="2016" w:type="dxa"/>
            <w:tcBorders>
              <w:lef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147 687</w:t>
            </w:r>
          </w:p>
        </w:tc>
        <w:tc>
          <w:tcPr>
            <w:tcW w:w="2016" w:type="dxa"/>
            <w:tcBorders>
              <w:left w:val="single" w:sz="12" w:space="0" w:color="auto"/>
            </w:tcBorders>
            <w:vAlign w:val="center"/>
          </w:tcPr>
          <w:p w:rsidR="00D709A6" w:rsidRPr="004C21FD" w:rsidRDefault="00D709A6" w:rsidP="00D709A6">
            <w:pPr>
              <w:jc w:val="right"/>
              <w:rPr>
                <w:rFonts w:ascii="Times New Roman" w:hAnsi="Times New Roman" w:cs="Times New Roman"/>
                <w:b/>
              </w:rPr>
            </w:pPr>
            <w:r w:rsidRPr="004C21FD">
              <w:rPr>
                <w:rFonts w:ascii="Times New Roman" w:hAnsi="Times New Roman" w:cs="Times New Roman"/>
                <w:b/>
                <w:sz w:val="22"/>
                <w:szCs w:val="22"/>
              </w:rPr>
              <w:t>5,36%</w:t>
            </w:r>
          </w:p>
        </w:tc>
      </w:tr>
      <w:tr w:rsidR="004C21FD" w:rsidRPr="004C21FD" w:rsidTr="00D709A6">
        <w:trPr>
          <w:trHeight w:val="300"/>
        </w:trPr>
        <w:tc>
          <w:tcPr>
            <w:tcW w:w="2552" w:type="dxa"/>
            <w:tcBorders>
              <w:right w:val="single" w:sz="12" w:space="0" w:color="auto"/>
            </w:tcBorders>
            <w:vAlign w:val="center"/>
          </w:tcPr>
          <w:p w:rsidR="00D709A6" w:rsidRPr="004C21FD" w:rsidRDefault="00D709A6" w:rsidP="00054199">
            <w:pPr>
              <w:rPr>
                <w:rFonts w:ascii="Times New Roman" w:hAnsi="Times New Roman" w:cs="Times New Roman"/>
                <w:b/>
                <w:bCs/>
              </w:rPr>
            </w:pPr>
            <w:r w:rsidRPr="004C21FD">
              <w:rPr>
                <w:rFonts w:ascii="Times New Roman" w:hAnsi="Times New Roman" w:cs="Times New Roman"/>
                <w:b/>
                <w:bCs/>
                <w:sz w:val="22"/>
                <w:szCs w:val="22"/>
              </w:rPr>
              <w:t>Chválkovice</w:t>
            </w:r>
          </w:p>
        </w:tc>
        <w:tc>
          <w:tcPr>
            <w:tcW w:w="928" w:type="dxa"/>
            <w:tcBorders>
              <w:left w:val="single" w:sz="12" w:space="0" w:color="auto"/>
              <w:righ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4 681</w:t>
            </w:r>
          </w:p>
        </w:tc>
        <w:tc>
          <w:tcPr>
            <w:tcW w:w="1560" w:type="dxa"/>
            <w:tcBorders>
              <w:left w:val="single" w:sz="12" w:space="0" w:color="auto"/>
              <w:righ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7 632 587</w:t>
            </w:r>
          </w:p>
        </w:tc>
        <w:tc>
          <w:tcPr>
            <w:tcW w:w="2016" w:type="dxa"/>
            <w:tcBorders>
              <w:lef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529 353</w:t>
            </w:r>
          </w:p>
        </w:tc>
        <w:tc>
          <w:tcPr>
            <w:tcW w:w="2016" w:type="dxa"/>
            <w:tcBorders>
              <w:lef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1,76%</w:t>
            </w:r>
          </w:p>
        </w:tc>
      </w:tr>
      <w:tr w:rsidR="004C21FD" w:rsidRPr="004C21FD" w:rsidTr="00D709A6">
        <w:trPr>
          <w:trHeight w:val="300"/>
        </w:trPr>
        <w:tc>
          <w:tcPr>
            <w:tcW w:w="2552" w:type="dxa"/>
            <w:tcBorders>
              <w:right w:val="single" w:sz="12" w:space="0" w:color="auto"/>
            </w:tcBorders>
            <w:vAlign w:val="center"/>
          </w:tcPr>
          <w:p w:rsidR="00D709A6" w:rsidRPr="004C21FD" w:rsidRDefault="00D709A6" w:rsidP="00054199">
            <w:pPr>
              <w:rPr>
                <w:rFonts w:ascii="Times New Roman" w:hAnsi="Times New Roman" w:cs="Times New Roman"/>
                <w:b/>
                <w:bCs/>
              </w:rPr>
            </w:pPr>
            <w:r w:rsidRPr="004C21FD">
              <w:rPr>
                <w:rFonts w:ascii="Times New Roman" w:hAnsi="Times New Roman" w:cs="Times New Roman"/>
                <w:b/>
                <w:bCs/>
                <w:sz w:val="22"/>
                <w:szCs w:val="22"/>
              </w:rPr>
              <w:t>Klášterní Hradisko</w:t>
            </w:r>
          </w:p>
        </w:tc>
        <w:tc>
          <w:tcPr>
            <w:tcW w:w="928" w:type="dxa"/>
            <w:tcBorders>
              <w:left w:val="single" w:sz="12" w:space="0" w:color="auto"/>
              <w:righ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879</w:t>
            </w:r>
          </w:p>
        </w:tc>
        <w:tc>
          <w:tcPr>
            <w:tcW w:w="1560" w:type="dxa"/>
            <w:tcBorders>
              <w:left w:val="single" w:sz="12" w:space="0" w:color="auto"/>
              <w:righ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946 991</w:t>
            </w:r>
          </w:p>
        </w:tc>
        <w:tc>
          <w:tcPr>
            <w:tcW w:w="2016" w:type="dxa"/>
            <w:tcBorders>
              <w:lef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142 740</w:t>
            </w:r>
          </w:p>
        </w:tc>
        <w:tc>
          <w:tcPr>
            <w:tcW w:w="2016" w:type="dxa"/>
            <w:tcBorders>
              <w:lef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-0,18%</w:t>
            </w:r>
          </w:p>
        </w:tc>
      </w:tr>
      <w:tr w:rsidR="004C21FD" w:rsidRPr="004C21FD" w:rsidTr="00D709A6">
        <w:trPr>
          <w:trHeight w:val="256"/>
        </w:trPr>
        <w:tc>
          <w:tcPr>
            <w:tcW w:w="2552" w:type="dxa"/>
            <w:tcBorders>
              <w:right w:val="single" w:sz="12" w:space="0" w:color="auto"/>
            </w:tcBorders>
            <w:vAlign w:val="center"/>
          </w:tcPr>
          <w:p w:rsidR="00D709A6" w:rsidRPr="004C21FD" w:rsidRDefault="00D709A6" w:rsidP="00054199">
            <w:pPr>
              <w:rPr>
                <w:rFonts w:ascii="Times New Roman" w:hAnsi="Times New Roman" w:cs="Times New Roman"/>
                <w:b/>
                <w:bCs/>
              </w:rPr>
            </w:pPr>
            <w:r w:rsidRPr="004C21FD">
              <w:rPr>
                <w:rFonts w:ascii="Times New Roman" w:hAnsi="Times New Roman" w:cs="Times New Roman"/>
                <w:b/>
                <w:bCs/>
                <w:sz w:val="22"/>
                <w:szCs w:val="22"/>
              </w:rPr>
              <w:t>Svatý Kopeček</w:t>
            </w:r>
          </w:p>
        </w:tc>
        <w:tc>
          <w:tcPr>
            <w:tcW w:w="928" w:type="dxa"/>
            <w:tcBorders>
              <w:left w:val="single" w:sz="12" w:space="0" w:color="auto"/>
              <w:righ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889</w:t>
            </w:r>
          </w:p>
        </w:tc>
        <w:tc>
          <w:tcPr>
            <w:tcW w:w="1560" w:type="dxa"/>
            <w:tcBorders>
              <w:left w:val="single" w:sz="12" w:space="0" w:color="auto"/>
              <w:righ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2 011 771</w:t>
            </w:r>
          </w:p>
        </w:tc>
        <w:tc>
          <w:tcPr>
            <w:tcW w:w="2016" w:type="dxa"/>
            <w:tcBorders>
              <w:lef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106 625</w:t>
            </w:r>
          </w:p>
        </w:tc>
        <w:tc>
          <w:tcPr>
            <w:tcW w:w="2016" w:type="dxa"/>
            <w:tcBorders>
              <w:lef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1,88%</w:t>
            </w:r>
          </w:p>
        </w:tc>
      </w:tr>
      <w:tr w:rsidR="004C21FD" w:rsidRPr="004C21FD" w:rsidTr="00D709A6">
        <w:trPr>
          <w:trHeight w:val="300"/>
        </w:trPr>
        <w:tc>
          <w:tcPr>
            <w:tcW w:w="2552" w:type="dxa"/>
            <w:tcBorders>
              <w:right w:val="single" w:sz="12" w:space="0" w:color="auto"/>
            </w:tcBorders>
            <w:vAlign w:val="center"/>
          </w:tcPr>
          <w:p w:rsidR="00D709A6" w:rsidRPr="004C21FD" w:rsidRDefault="00D709A6" w:rsidP="00054199">
            <w:pPr>
              <w:rPr>
                <w:rFonts w:ascii="Times New Roman" w:hAnsi="Times New Roman" w:cs="Times New Roman"/>
                <w:b/>
                <w:bCs/>
              </w:rPr>
            </w:pPr>
            <w:proofErr w:type="spellStart"/>
            <w:r w:rsidRPr="004C21FD">
              <w:rPr>
                <w:rFonts w:ascii="Times New Roman" w:hAnsi="Times New Roman" w:cs="Times New Roman"/>
                <w:b/>
                <w:bCs/>
                <w:sz w:val="22"/>
                <w:szCs w:val="22"/>
              </w:rPr>
              <w:t>Lazce</w:t>
            </w:r>
            <w:proofErr w:type="spellEnd"/>
          </w:p>
        </w:tc>
        <w:tc>
          <w:tcPr>
            <w:tcW w:w="928" w:type="dxa"/>
            <w:tcBorders>
              <w:left w:val="single" w:sz="12" w:space="0" w:color="auto"/>
              <w:righ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1 557</w:t>
            </w:r>
          </w:p>
        </w:tc>
        <w:tc>
          <w:tcPr>
            <w:tcW w:w="1560" w:type="dxa"/>
            <w:tcBorders>
              <w:left w:val="single" w:sz="12" w:space="0" w:color="auto"/>
              <w:righ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1 062 433</w:t>
            </w:r>
          </w:p>
        </w:tc>
        <w:tc>
          <w:tcPr>
            <w:tcW w:w="2016" w:type="dxa"/>
            <w:tcBorders>
              <w:lef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206 449</w:t>
            </w:r>
          </w:p>
        </w:tc>
        <w:tc>
          <w:tcPr>
            <w:tcW w:w="2016" w:type="dxa"/>
            <w:tcBorders>
              <w:lef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0,24%</w:t>
            </w:r>
          </w:p>
        </w:tc>
      </w:tr>
      <w:tr w:rsidR="004C21FD" w:rsidRPr="004C21FD" w:rsidTr="00D709A6">
        <w:trPr>
          <w:trHeight w:val="300"/>
        </w:trPr>
        <w:tc>
          <w:tcPr>
            <w:tcW w:w="2552" w:type="dxa"/>
            <w:tcBorders>
              <w:right w:val="single" w:sz="12" w:space="0" w:color="auto"/>
            </w:tcBorders>
            <w:vAlign w:val="center"/>
          </w:tcPr>
          <w:p w:rsidR="00D709A6" w:rsidRPr="004C21FD" w:rsidRDefault="00D709A6" w:rsidP="00054199">
            <w:pPr>
              <w:rPr>
                <w:rFonts w:ascii="Times New Roman" w:hAnsi="Times New Roman" w:cs="Times New Roman"/>
                <w:b/>
                <w:bCs/>
              </w:rPr>
            </w:pPr>
            <w:proofErr w:type="spellStart"/>
            <w:r w:rsidRPr="004C21FD">
              <w:rPr>
                <w:rFonts w:ascii="Times New Roman" w:hAnsi="Times New Roman" w:cs="Times New Roman"/>
                <w:b/>
                <w:bCs/>
                <w:sz w:val="22"/>
                <w:szCs w:val="22"/>
              </w:rPr>
              <w:t>Lošov</w:t>
            </w:r>
            <w:proofErr w:type="spellEnd"/>
          </w:p>
        </w:tc>
        <w:tc>
          <w:tcPr>
            <w:tcW w:w="928" w:type="dxa"/>
            <w:tcBorders>
              <w:left w:val="single" w:sz="12" w:space="0" w:color="auto"/>
              <w:righ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2 182</w:t>
            </w:r>
          </w:p>
        </w:tc>
        <w:tc>
          <w:tcPr>
            <w:tcW w:w="1560" w:type="dxa"/>
            <w:tcBorders>
              <w:left w:val="single" w:sz="12" w:space="0" w:color="auto"/>
              <w:righ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9 839 082</w:t>
            </w:r>
          </w:p>
        </w:tc>
        <w:tc>
          <w:tcPr>
            <w:tcW w:w="2016" w:type="dxa"/>
            <w:tcBorders>
              <w:lef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87 317</w:t>
            </w:r>
          </w:p>
        </w:tc>
        <w:tc>
          <w:tcPr>
            <w:tcW w:w="2016" w:type="dxa"/>
            <w:tcBorders>
              <w:lef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-1,36%</w:t>
            </w:r>
          </w:p>
        </w:tc>
      </w:tr>
      <w:tr w:rsidR="004C21FD" w:rsidRPr="004C21FD" w:rsidTr="00D709A6">
        <w:trPr>
          <w:trHeight w:val="300"/>
        </w:trPr>
        <w:tc>
          <w:tcPr>
            <w:tcW w:w="2552" w:type="dxa"/>
            <w:tcBorders>
              <w:right w:val="single" w:sz="12" w:space="0" w:color="auto"/>
            </w:tcBorders>
            <w:vAlign w:val="center"/>
          </w:tcPr>
          <w:p w:rsidR="00D709A6" w:rsidRPr="004C21FD" w:rsidRDefault="00D709A6" w:rsidP="00054199">
            <w:pPr>
              <w:rPr>
                <w:rFonts w:ascii="Times New Roman" w:hAnsi="Times New Roman" w:cs="Times New Roman"/>
                <w:b/>
                <w:bCs/>
              </w:rPr>
            </w:pPr>
            <w:r w:rsidRPr="004C21FD">
              <w:rPr>
                <w:rFonts w:ascii="Times New Roman" w:hAnsi="Times New Roman" w:cs="Times New Roman"/>
                <w:b/>
                <w:bCs/>
                <w:sz w:val="22"/>
                <w:szCs w:val="22"/>
              </w:rPr>
              <w:t>Nedvězí u Olomouce</w:t>
            </w:r>
          </w:p>
        </w:tc>
        <w:tc>
          <w:tcPr>
            <w:tcW w:w="928" w:type="dxa"/>
            <w:tcBorders>
              <w:left w:val="single" w:sz="12" w:space="0" w:color="auto"/>
              <w:righ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968</w:t>
            </w:r>
          </w:p>
        </w:tc>
        <w:tc>
          <w:tcPr>
            <w:tcW w:w="1560" w:type="dxa"/>
            <w:tcBorders>
              <w:left w:val="single" w:sz="12" w:space="0" w:color="auto"/>
              <w:righ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3 335 584</w:t>
            </w:r>
          </w:p>
        </w:tc>
        <w:tc>
          <w:tcPr>
            <w:tcW w:w="2016" w:type="dxa"/>
            <w:tcBorders>
              <w:lef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92 732</w:t>
            </w:r>
          </w:p>
        </w:tc>
        <w:tc>
          <w:tcPr>
            <w:tcW w:w="2016" w:type="dxa"/>
            <w:tcBorders>
              <w:lef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2,19%</w:t>
            </w:r>
          </w:p>
        </w:tc>
      </w:tr>
      <w:tr w:rsidR="004C21FD" w:rsidRPr="004C21FD" w:rsidTr="00D709A6">
        <w:trPr>
          <w:trHeight w:val="300"/>
        </w:trPr>
        <w:tc>
          <w:tcPr>
            <w:tcW w:w="2552" w:type="dxa"/>
            <w:tcBorders>
              <w:right w:val="single" w:sz="12" w:space="0" w:color="auto"/>
            </w:tcBorders>
            <w:vAlign w:val="center"/>
          </w:tcPr>
          <w:p w:rsidR="00D709A6" w:rsidRPr="004C21FD" w:rsidRDefault="00D709A6" w:rsidP="00054199">
            <w:pPr>
              <w:rPr>
                <w:rFonts w:ascii="Times New Roman" w:hAnsi="Times New Roman" w:cs="Times New Roman"/>
                <w:b/>
                <w:bCs/>
              </w:rPr>
            </w:pPr>
            <w:r w:rsidRPr="004C21FD">
              <w:rPr>
                <w:rFonts w:ascii="Times New Roman" w:hAnsi="Times New Roman" w:cs="Times New Roman"/>
                <w:b/>
                <w:bCs/>
                <w:sz w:val="22"/>
                <w:szCs w:val="22"/>
              </w:rPr>
              <w:t xml:space="preserve">Nemilany </w:t>
            </w:r>
          </w:p>
        </w:tc>
        <w:tc>
          <w:tcPr>
            <w:tcW w:w="928" w:type="dxa"/>
            <w:tcBorders>
              <w:left w:val="single" w:sz="12" w:space="0" w:color="auto"/>
              <w:righ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2 245</w:t>
            </w:r>
          </w:p>
        </w:tc>
        <w:tc>
          <w:tcPr>
            <w:tcW w:w="1560" w:type="dxa"/>
            <w:tcBorders>
              <w:left w:val="single" w:sz="12" w:space="0" w:color="auto"/>
              <w:righ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6 382 064</w:t>
            </w:r>
          </w:p>
        </w:tc>
        <w:tc>
          <w:tcPr>
            <w:tcW w:w="2016" w:type="dxa"/>
            <w:tcBorders>
              <w:lef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232 527</w:t>
            </w:r>
          </w:p>
        </w:tc>
        <w:tc>
          <w:tcPr>
            <w:tcW w:w="2016" w:type="dxa"/>
            <w:tcBorders>
              <w:lef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2,29%</w:t>
            </w:r>
          </w:p>
        </w:tc>
      </w:tr>
      <w:tr w:rsidR="004C21FD" w:rsidRPr="004C21FD" w:rsidTr="00D709A6">
        <w:trPr>
          <w:trHeight w:val="300"/>
        </w:trPr>
        <w:tc>
          <w:tcPr>
            <w:tcW w:w="2552" w:type="dxa"/>
            <w:tcBorders>
              <w:right w:val="single" w:sz="12" w:space="0" w:color="auto"/>
            </w:tcBorders>
            <w:vAlign w:val="center"/>
          </w:tcPr>
          <w:p w:rsidR="00D709A6" w:rsidRPr="004C21FD" w:rsidRDefault="00D709A6" w:rsidP="00054199">
            <w:pPr>
              <w:rPr>
                <w:rFonts w:ascii="Times New Roman" w:hAnsi="Times New Roman" w:cs="Times New Roman"/>
                <w:b/>
                <w:bCs/>
              </w:rPr>
            </w:pPr>
            <w:proofErr w:type="spellStart"/>
            <w:r w:rsidRPr="004C21FD">
              <w:rPr>
                <w:rFonts w:ascii="Times New Roman" w:hAnsi="Times New Roman" w:cs="Times New Roman"/>
                <w:b/>
                <w:bCs/>
                <w:sz w:val="22"/>
                <w:szCs w:val="22"/>
              </w:rPr>
              <w:t>Neředín</w:t>
            </w:r>
            <w:proofErr w:type="spellEnd"/>
          </w:p>
        </w:tc>
        <w:tc>
          <w:tcPr>
            <w:tcW w:w="928" w:type="dxa"/>
            <w:tcBorders>
              <w:left w:val="single" w:sz="12" w:space="0" w:color="auto"/>
              <w:righ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3 631</w:t>
            </w:r>
          </w:p>
        </w:tc>
        <w:tc>
          <w:tcPr>
            <w:tcW w:w="1560" w:type="dxa"/>
            <w:tcBorders>
              <w:left w:val="single" w:sz="12" w:space="0" w:color="auto"/>
              <w:righ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3 621 714</w:t>
            </w:r>
          </w:p>
        </w:tc>
        <w:tc>
          <w:tcPr>
            <w:tcW w:w="2016" w:type="dxa"/>
            <w:tcBorders>
              <w:lef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310 571</w:t>
            </w:r>
          </w:p>
        </w:tc>
        <w:tc>
          <w:tcPr>
            <w:tcW w:w="2016" w:type="dxa"/>
            <w:tcBorders>
              <w:lef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0,49%</w:t>
            </w:r>
          </w:p>
        </w:tc>
      </w:tr>
      <w:tr w:rsidR="004C21FD" w:rsidRPr="004C21FD" w:rsidTr="00D709A6">
        <w:trPr>
          <w:trHeight w:val="300"/>
        </w:trPr>
        <w:tc>
          <w:tcPr>
            <w:tcW w:w="2552" w:type="dxa"/>
            <w:tcBorders>
              <w:right w:val="single" w:sz="12" w:space="0" w:color="auto"/>
            </w:tcBorders>
            <w:vAlign w:val="center"/>
          </w:tcPr>
          <w:p w:rsidR="00D709A6" w:rsidRPr="004C21FD" w:rsidRDefault="00D709A6" w:rsidP="00054199">
            <w:pPr>
              <w:rPr>
                <w:rFonts w:ascii="Times New Roman" w:hAnsi="Times New Roman" w:cs="Times New Roman"/>
                <w:b/>
                <w:bCs/>
              </w:rPr>
            </w:pPr>
            <w:r w:rsidRPr="004C21FD">
              <w:rPr>
                <w:rFonts w:ascii="Times New Roman" w:hAnsi="Times New Roman" w:cs="Times New Roman"/>
                <w:b/>
                <w:bCs/>
                <w:sz w:val="22"/>
                <w:szCs w:val="22"/>
              </w:rPr>
              <w:t>Nová Ulice</w:t>
            </w:r>
          </w:p>
        </w:tc>
        <w:tc>
          <w:tcPr>
            <w:tcW w:w="928" w:type="dxa"/>
            <w:tcBorders>
              <w:left w:val="single" w:sz="12" w:space="0" w:color="auto"/>
              <w:righ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5 588</w:t>
            </w:r>
          </w:p>
        </w:tc>
        <w:tc>
          <w:tcPr>
            <w:tcW w:w="1560" w:type="dxa"/>
            <w:tcBorders>
              <w:left w:val="single" w:sz="12" w:space="0" w:color="auto"/>
              <w:righ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4 129 977</w:t>
            </w:r>
          </w:p>
        </w:tc>
        <w:tc>
          <w:tcPr>
            <w:tcW w:w="2016" w:type="dxa"/>
            <w:tcBorders>
              <w:lef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764 797</w:t>
            </w:r>
          </w:p>
        </w:tc>
        <w:tc>
          <w:tcPr>
            <w:tcW w:w="2016" w:type="dxa"/>
            <w:tcBorders>
              <w:lef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0,95%</w:t>
            </w:r>
          </w:p>
        </w:tc>
      </w:tr>
      <w:tr w:rsidR="004C21FD" w:rsidRPr="004C21FD" w:rsidTr="00D709A6">
        <w:trPr>
          <w:trHeight w:val="300"/>
        </w:trPr>
        <w:tc>
          <w:tcPr>
            <w:tcW w:w="2552" w:type="dxa"/>
            <w:tcBorders>
              <w:right w:val="single" w:sz="12" w:space="0" w:color="auto"/>
            </w:tcBorders>
            <w:vAlign w:val="center"/>
          </w:tcPr>
          <w:p w:rsidR="00D709A6" w:rsidRPr="004C21FD" w:rsidRDefault="00D709A6" w:rsidP="00054199">
            <w:pPr>
              <w:rPr>
                <w:rFonts w:ascii="Times New Roman" w:hAnsi="Times New Roman" w:cs="Times New Roman"/>
                <w:b/>
                <w:bCs/>
              </w:rPr>
            </w:pPr>
            <w:r w:rsidRPr="004C21FD">
              <w:rPr>
                <w:rFonts w:ascii="Times New Roman" w:hAnsi="Times New Roman" w:cs="Times New Roman"/>
                <w:b/>
                <w:bCs/>
                <w:sz w:val="22"/>
                <w:szCs w:val="22"/>
              </w:rPr>
              <w:t>Nové Sady u Olomouce</w:t>
            </w:r>
          </w:p>
        </w:tc>
        <w:tc>
          <w:tcPr>
            <w:tcW w:w="928" w:type="dxa"/>
            <w:tcBorders>
              <w:left w:val="single" w:sz="12" w:space="0" w:color="auto"/>
              <w:righ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2 633</w:t>
            </w:r>
          </w:p>
        </w:tc>
        <w:tc>
          <w:tcPr>
            <w:tcW w:w="1560" w:type="dxa"/>
            <w:tcBorders>
              <w:left w:val="single" w:sz="12" w:space="0" w:color="auto"/>
              <w:righ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2 187 395</w:t>
            </w:r>
          </w:p>
        </w:tc>
        <w:tc>
          <w:tcPr>
            <w:tcW w:w="2016" w:type="dxa"/>
            <w:tcBorders>
              <w:lef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309 970</w:t>
            </w:r>
          </w:p>
        </w:tc>
        <w:tc>
          <w:tcPr>
            <w:tcW w:w="2016" w:type="dxa"/>
            <w:tcBorders>
              <w:lef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0,64%</w:t>
            </w:r>
          </w:p>
        </w:tc>
      </w:tr>
      <w:tr w:rsidR="004C21FD" w:rsidRPr="004C21FD" w:rsidTr="00D709A6">
        <w:trPr>
          <w:trHeight w:val="300"/>
        </w:trPr>
        <w:tc>
          <w:tcPr>
            <w:tcW w:w="2552" w:type="dxa"/>
            <w:tcBorders>
              <w:right w:val="single" w:sz="12" w:space="0" w:color="auto"/>
            </w:tcBorders>
            <w:vAlign w:val="center"/>
          </w:tcPr>
          <w:p w:rsidR="00D709A6" w:rsidRPr="004C21FD" w:rsidRDefault="00D709A6" w:rsidP="00054199">
            <w:pPr>
              <w:rPr>
                <w:rFonts w:ascii="Times New Roman" w:hAnsi="Times New Roman" w:cs="Times New Roman"/>
                <w:b/>
                <w:bCs/>
              </w:rPr>
            </w:pPr>
            <w:r w:rsidRPr="004C21FD">
              <w:rPr>
                <w:rFonts w:ascii="Times New Roman" w:hAnsi="Times New Roman" w:cs="Times New Roman"/>
                <w:b/>
                <w:bCs/>
                <w:sz w:val="22"/>
                <w:szCs w:val="22"/>
              </w:rPr>
              <w:t>Nový Svět u Olomouce</w:t>
            </w:r>
          </w:p>
        </w:tc>
        <w:tc>
          <w:tcPr>
            <w:tcW w:w="928" w:type="dxa"/>
            <w:tcBorders>
              <w:left w:val="single" w:sz="12" w:space="0" w:color="auto"/>
              <w:righ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459</w:t>
            </w:r>
          </w:p>
        </w:tc>
        <w:tc>
          <w:tcPr>
            <w:tcW w:w="1560" w:type="dxa"/>
            <w:tcBorders>
              <w:left w:val="single" w:sz="12" w:space="0" w:color="auto"/>
              <w:righ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188 081</w:t>
            </w:r>
          </w:p>
        </w:tc>
        <w:tc>
          <w:tcPr>
            <w:tcW w:w="2016" w:type="dxa"/>
            <w:tcBorders>
              <w:lef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39 855</w:t>
            </w:r>
          </w:p>
        </w:tc>
        <w:tc>
          <w:tcPr>
            <w:tcW w:w="2016" w:type="dxa"/>
            <w:tcBorders>
              <w:lef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0,03%</w:t>
            </w:r>
          </w:p>
        </w:tc>
      </w:tr>
      <w:tr w:rsidR="004C21FD" w:rsidRPr="004C21FD" w:rsidTr="00D709A6">
        <w:trPr>
          <w:trHeight w:val="300"/>
        </w:trPr>
        <w:tc>
          <w:tcPr>
            <w:tcW w:w="2552" w:type="dxa"/>
            <w:tcBorders>
              <w:right w:val="single" w:sz="12" w:space="0" w:color="auto"/>
            </w:tcBorders>
            <w:vAlign w:val="center"/>
          </w:tcPr>
          <w:p w:rsidR="00D709A6" w:rsidRPr="004C21FD" w:rsidRDefault="00D709A6" w:rsidP="00054199">
            <w:pPr>
              <w:rPr>
                <w:rFonts w:ascii="Times New Roman" w:hAnsi="Times New Roman" w:cs="Times New Roman"/>
                <w:b/>
                <w:bCs/>
              </w:rPr>
            </w:pPr>
            <w:r w:rsidRPr="004C21FD">
              <w:rPr>
                <w:rFonts w:ascii="Times New Roman" w:hAnsi="Times New Roman" w:cs="Times New Roman"/>
                <w:b/>
                <w:bCs/>
                <w:sz w:val="22"/>
                <w:szCs w:val="22"/>
              </w:rPr>
              <w:t>Olomouc – město</w:t>
            </w:r>
          </w:p>
        </w:tc>
        <w:tc>
          <w:tcPr>
            <w:tcW w:w="928" w:type="dxa"/>
            <w:tcBorders>
              <w:left w:val="single" w:sz="12" w:space="0" w:color="auto"/>
              <w:righ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2 820</w:t>
            </w:r>
          </w:p>
        </w:tc>
        <w:tc>
          <w:tcPr>
            <w:tcW w:w="1560" w:type="dxa"/>
            <w:tcBorders>
              <w:left w:val="single" w:sz="12" w:space="0" w:color="auto"/>
              <w:righ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2 708 987</w:t>
            </w:r>
          </w:p>
        </w:tc>
        <w:tc>
          <w:tcPr>
            <w:tcW w:w="2016" w:type="dxa"/>
            <w:tcBorders>
              <w:lef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812 154</w:t>
            </w:r>
          </w:p>
        </w:tc>
        <w:tc>
          <w:tcPr>
            <w:tcW w:w="2016" w:type="dxa"/>
            <w:tcBorders>
              <w:lef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0,04%</w:t>
            </w:r>
          </w:p>
        </w:tc>
      </w:tr>
      <w:tr w:rsidR="004C21FD" w:rsidRPr="004C21FD" w:rsidTr="00D709A6">
        <w:trPr>
          <w:trHeight w:val="300"/>
        </w:trPr>
        <w:tc>
          <w:tcPr>
            <w:tcW w:w="2552" w:type="dxa"/>
            <w:tcBorders>
              <w:right w:val="single" w:sz="12" w:space="0" w:color="auto"/>
            </w:tcBorders>
            <w:vAlign w:val="center"/>
          </w:tcPr>
          <w:p w:rsidR="00D709A6" w:rsidRPr="004C21FD" w:rsidRDefault="00D709A6" w:rsidP="00054199">
            <w:pPr>
              <w:rPr>
                <w:rFonts w:ascii="Times New Roman" w:hAnsi="Times New Roman" w:cs="Times New Roman"/>
                <w:b/>
                <w:bCs/>
              </w:rPr>
            </w:pPr>
            <w:r w:rsidRPr="004C21FD">
              <w:rPr>
                <w:rFonts w:ascii="Times New Roman" w:hAnsi="Times New Roman" w:cs="Times New Roman"/>
                <w:b/>
                <w:bCs/>
                <w:sz w:val="22"/>
                <w:szCs w:val="22"/>
              </w:rPr>
              <w:t>Pavlovičky</w:t>
            </w:r>
          </w:p>
        </w:tc>
        <w:tc>
          <w:tcPr>
            <w:tcW w:w="928" w:type="dxa"/>
            <w:tcBorders>
              <w:left w:val="single" w:sz="12" w:space="0" w:color="auto"/>
              <w:righ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529</w:t>
            </w:r>
          </w:p>
        </w:tc>
        <w:tc>
          <w:tcPr>
            <w:tcW w:w="1560" w:type="dxa"/>
            <w:tcBorders>
              <w:left w:val="single" w:sz="12" w:space="0" w:color="auto"/>
              <w:righ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685 892</w:t>
            </w:r>
          </w:p>
        </w:tc>
        <w:tc>
          <w:tcPr>
            <w:tcW w:w="2016" w:type="dxa"/>
            <w:tcBorders>
              <w:lef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92 035</w:t>
            </w:r>
          </w:p>
        </w:tc>
        <w:tc>
          <w:tcPr>
            <w:tcW w:w="2016" w:type="dxa"/>
            <w:tcBorders>
              <w:lef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0,44%</w:t>
            </w:r>
          </w:p>
        </w:tc>
      </w:tr>
      <w:tr w:rsidR="004C21FD" w:rsidRPr="004C21FD" w:rsidTr="00D709A6">
        <w:trPr>
          <w:trHeight w:val="300"/>
        </w:trPr>
        <w:tc>
          <w:tcPr>
            <w:tcW w:w="2552" w:type="dxa"/>
            <w:tcBorders>
              <w:right w:val="single" w:sz="12" w:space="0" w:color="auto"/>
            </w:tcBorders>
            <w:vAlign w:val="center"/>
          </w:tcPr>
          <w:p w:rsidR="00D709A6" w:rsidRPr="004C21FD" w:rsidRDefault="00D709A6" w:rsidP="00054199">
            <w:pPr>
              <w:rPr>
                <w:rFonts w:ascii="Times New Roman" w:hAnsi="Times New Roman" w:cs="Times New Roman"/>
                <w:b/>
                <w:bCs/>
              </w:rPr>
            </w:pPr>
            <w:r w:rsidRPr="004C21FD">
              <w:rPr>
                <w:rFonts w:ascii="Times New Roman" w:hAnsi="Times New Roman" w:cs="Times New Roman"/>
                <w:b/>
                <w:bCs/>
                <w:sz w:val="22"/>
                <w:szCs w:val="22"/>
              </w:rPr>
              <w:t>Povel</w:t>
            </w:r>
          </w:p>
        </w:tc>
        <w:tc>
          <w:tcPr>
            <w:tcW w:w="928" w:type="dxa"/>
            <w:tcBorders>
              <w:left w:val="single" w:sz="12" w:space="0" w:color="auto"/>
              <w:righ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2 103</w:t>
            </w:r>
          </w:p>
        </w:tc>
        <w:tc>
          <w:tcPr>
            <w:tcW w:w="1560" w:type="dxa"/>
            <w:tcBorders>
              <w:left w:val="single" w:sz="12" w:space="0" w:color="auto"/>
              <w:righ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1 258 504</w:t>
            </w:r>
          </w:p>
        </w:tc>
        <w:tc>
          <w:tcPr>
            <w:tcW w:w="2016" w:type="dxa"/>
            <w:tcBorders>
              <w:lef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192 301</w:t>
            </w:r>
          </w:p>
        </w:tc>
        <w:tc>
          <w:tcPr>
            <w:tcW w:w="2016" w:type="dxa"/>
            <w:tcBorders>
              <w:lef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2,14%</w:t>
            </w:r>
          </w:p>
        </w:tc>
      </w:tr>
      <w:tr w:rsidR="004C21FD" w:rsidRPr="004C21FD" w:rsidTr="00D709A6">
        <w:trPr>
          <w:trHeight w:val="300"/>
        </w:trPr>
        <w:tc>
          <w:tcPr>
            <w:tcW w:w="2552" w:type="dxa"/>
            <w:tcBorders>
              <w:right w:val="single" w:sz="12" w:space="0" w:color="auto"/>
            </w:tcBorders>
            <w:vAlign w:val="center"/>
          </w:tcPr>
          <w:p w:rsidR="00D709A6" w:rsidRPr="004C21FD" w:rsidRDefault="00D709A6" w:rsidP="00054199">
            <w:pPr>
              <w:rPr>
                <w:rFonts w:ascii="Times New Roman" w:hAnsi="Times New Roman" w:cs="Times New Roman"/>
                <w:b/>
                <w:bCs/>
              </w:rPr>
            </w:pPr>
            <w:r w:rsidRPr="004C21FD">
              <w:rPr>
                <w:rFonts w:ascii="Times New Roman" w:hAnsi="Times New Roman" w:cs="Times New Roman"/>
                <w:b/>
                <w:bCs/>
                <w:sz w:val="22"/>
                <w:szCs w:val="22"/>
              </w:rPr>
              <w:t>Radíkov u Olomouce</w:t>
            </w:r>
          </w:p>
        </w:tc>
        <w:tc>
          <w:tcPr>
            <w:tcW w:w="928" w:type="dxa"/>
            <w:tcBorders>
              <w:left w:val="single" w:sz="12" w:space="0" w:color="auto"/>
              <w:righ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851</w:t>
            </w:r>
          </w:p>
        </w:tc>
        <w:tc>
          <w:tcPr>
            <w:tcW w:w="1560" w:type="dxa"/>
            <w:tcBorders>
              <w:left w:val="single" w:sz="12" w:space="0" w:color="auto"/>
              <w:righ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799 892</w:t>
            </w:r>
          </w:p>
        </w:tc>
        <w:tc>
          <w:tcPr>
            <w:tcW w:w="2016" w:type="dxa"/>
            <w:tcBorders>
              <w:lef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43 390</w:t>
            </w:r>
          </w:p>
        </w:tc>
        <w:tc>
          <w:tcPr>
            <w:tcW w:w="2016" w:type="dxa"/>
            <w:tcBorders>
              <w:lef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0,82%</w:t>
            </w:r>
          </w:p>
        </w:tc>
      </w:tr>
      <w:tr w:rsidR="004C21FD" w:rsidRPr="004C21FD" w:rsidTr="00D709A6">
        <w:trPr>
          <w:trHeight w:val="300"/>
        </w:trPr>
        <w:tc>
          <w:tcPr>
            <w:tcW w:w="2552" w:type="dxa"/>
            <w:tcBorders>
              <w:right w:val="single" w:sz="12" w:space="0" w:color="auto"/>
            </w:tcBorders>
            <w:vAlign w:val="center"/>
          </w:tcPr>
          <w:p w:rsidR="00D709A6" w:rsidRPr="004C21FD" w:rsidRDefault="00D709A6" w:rsidP="00054199">
            <w:pPr>
              <w:rPr>
                <w:rFonts w:ascii="Times New Roman" w:hAnsi="Times New Roman" w:cs="Times New Roman"/>
                <w:b/>
                <w:bCs/>
              </w:rPr>
            </w:pPr>
            <w:proofErr w:type="spellStart"/>
            <w:r w:rsidRPr="004C21FD">
              <w:rPr>
                <w:rFonts w:ascii="Times New Roman" w:hAnsi="Times New Roman" w:cs="Times New Roman"/>
                <w:b/>
                <w:bCs/>
                <w:sz w:val="22"/>
                <w:szCs w:val="22"/>
              </w:rPr>
              <w:t>Řepčín</w:t>
            </w:r>
            <w:proofErr w:type="spellEnd"/>
          </w:p>
        </w:tc>
        <w:tc>
          <w:tcPr>
            <w:tcW w:w="928" w:type="dxa"/>
            <w:tcBorders>
              <w:left w:val="single" w:sz="12" w:space="0" w:color="auto"/>
              <w:righ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2 702</w:t>
            </w:r>
          </w:p>
        </w:tc>
        <w:tc>
          <w:tcPr>
            <w:tcW w:w="1560" w:type="dxa"/>
            <w:tcBorders>
              <w:left w:val="single" w:sz="12" w:space="0" w:color="auto"/>
              <w:righ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5 372 457</w:t>
            </w:r>
          </w:p>
        </w:tc>
        <w:tc>
          <w:tcPr>
            <w:tcW w:w="2016" w:type="dxa"/>
            <w:tcBorders>
              <w:lef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566 939</w:t>
            </w:r>
          </w:p>
        </w:tc>
        <w:tc>
          <w:tcPr>
            <w:tcW w:w="2016" w:type="dxa"/>
            <w:tcBorders>
              <w:lef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-0,15%</w:t>
            </w:r>
          </w:p>
        </w:tc>
      </w:tr>
      <w:tr w:rsidR="004C21FD" w:rsidRPr="004C21FD" w:rsidTr="00D709A6">
        <w:trPr>
          <w:trHeight w:val="300"/>
        </w:trPr>
        <w:tc>
          <w:tcPr>
            <w:tcW w:w="2552" w:type="dxa"/>
            <w:tcBorders>
              <w:right w:val="single" w:sz="12" w:space="0" w:color="auto"/>
            </w:tcBorders>
            <w:vAlign w:val="center"/>
          </w:tcPr>
          <w:p w:rsidR="00D709A6" w:rsidRPr="004C21FD" w:rsidRDefault="00D709A6" w:rsidP="00054199">
            <w:pPr>
              <w:rPr>
                <w:rFonts w:ascii="Times New Roman" w:hAnsi="Times New Roman" w:cs="Times New Roman"/>
                <w:b/>
                <w:bCs/>
              </w:rPr>
            </w:pPr>
            <w:r w:rsidRPr="004C21FD">
              <w:rPr>
                <w:rFonts w:ascii="Times New Roman" w:hAnsi="Times New Roman" w:cs="Times New Roman"/>
                <w:b/>
                <w:bCs/>
                <w:sz w:val="22"/>
                <w:szCs w:val="22"/>
              </w:rPr>
              <w:t>Slavonín</w:t>
            </w:r>
          </w:p>
        </w:tc>
        <w:tc>
          <w:tcPr>
            <w:tcW w:w="928" w:type="dxa"/>
            <w:tcBorders>
              <w:left w:val="single" w:sz="12" w:space="0" w:color="auto"/>
              <w:righ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3 930</w:t>
            </w:r>
          </w:p>
        </w:tc>
        <w:tc>
          <w:tcPr>
            <w:tcW w:w="1560" w:type="dxa"/>
            <w:tcBorders>
              <w:left w:val="single" w:sz="12" w:space="0" w:color="auto"/>
              <w:righ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5 763 410</w:t>
            </w:r>
          </w:p>
        </w:tc>
        <w:tc>
          <w:tcPr>
            <w:tcW w:w="2016" w:type="dxa"/>
            <w:tcBorders>
              <w:lef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395 432</w:t>
            </w:r>
          </w:p>
        </w:tc>
        <w:tc>
          <w:tcPr>
            <w:tcW w:w="2016" w:type="dxa"/>
            <w:tcBorders>
              <w:left w:val="single" w:sz="12" w:space="0" w:color="auto"/>
            </w:tcBorders>
            <w:vAlign w:val="center"/>
          </w:tcPr>
          <w:p w:rsidR="00D709A6" w:rsidRPr="004C21FD" w:rsidRDefault="00D709A6" w:rsidP="00D709A6">
            <w:pPr>
              <w:jc w:val="right"/>
              <w:rPr>
                <w:rFonts w:ascii="Times New Roman" w:hAnsi="Times New Roman" w:cs="Times New Roman"/>
                <w:b/>
              </w:rPr>
            </w:pPr>
            <w:r w:rsidRPr="004C21FD">
              <w:rPr>
                <w:rFonts w:ascii="Times New Roman" w:hAnsi="Times New Roman" w:cs="Times New Roman"/>
                <w:b/>
                <w:sz w:val="22"/>
                <w:szCs w:val="22"/>
              </w:rPr>
              <w:t>11,03%</w:t>
            </w:r>
          </w:p>
        </w:tc>
      </w:tr>
      <w:tr w:rsidR="004C21FD" w:rsidRPr="004C21FD" w:rsidTr="00D709A6">
        <w:trPr>
          <w:trHeight w:val="300"/>
        </w:trPr>
        <w:tc>
          <w:tcPr>
            <w:tcW w:w="2552" w:type="dxa"/>
            <w:tcBorders>
              <w:right w:val="single" w:sz="12" w:space="0" w:color="auto"/>
            </w:tcBorders>
            <w:vAlign w:val="center"/>
          </w:tcPr>
          <w:p w:rsidR="00D709A6" w:rsidRPr="004C21FD" w:rsidRDefault="00D709A6" w:rsidP="00054199">
            <w:pPr>
              <w:rPr>
                <w:rFonts w:ascii="Times New Roman" w:hAnsi="Times New Roman" w:cs="Times New Roman"/>
                <w:b/>
                <w:bCs/>
              </w:rPr>
            </w:pPr>
            <w:r w:rsidRPr="004C21FD">
              <w:rPr>
                <w:rFonts w:ascii="Times New Roman" w:hAnsi="Times New Roman" w:cs="Times New Roman"/>
                <w:b/>
                <w:bCs/>
                <w:sz w:val="22"/>
                <w:szCs w:val="22"/>
              </w:rPr>
              <w:t>Topolany u Olomouce</w:t>
            </w:r>
          </w:p>
        </w:tc>
        <w:tc>
          <w:tcPr>
            <w:tcW w:w="928" w:type="dxa"/>
            <w:tcBorders>
              <w:left w:val="single" w:sz="12" w:space="0" w:color="auto"/>
              <w:righ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868</w:t>
            </w:r>
          </w:p>
        </w:tc>
        <w:tc>
          <w:tcPr>
            <w:tcW w:w="1560" w:type="dxa"/>
            <w:tcBorders>
              <w:left w:val="single" w:sz="12" w:space="0" w:color="auto"/>
              <w:righ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4 782 135</w:t>
            </w:r>
          </w:p>
        </w:tc>
        <w:tc>
          <w:tcPr>
            <w:tcW w:w="2016" w:type="dxa"/>
            <w:tcBorders>
              <w:lef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64 276</w:t>
            </w:r>
          </w:p>
        </w:tc>
        <w:tc>
          <w:tcPr>
            <w:tcW w:w="2016" w:type="dxa"/>
            <w:tcBorders>
              <w:lef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0,13%</w:t>
            </w:r>
          </w:p>
        </w:tc>
      </w:tr>
      <w:tr w:rsidR="004C21FD" w:rsidRPr="004C21FD" w:rsidTr="00D709A6">
        <w:trPr>
          <w:trHeight w:val="300"/>
        </w:trPr>
        <w:tc>
          <w:tcPr>
            <w:tcW w:w="2552" w:type="dxa"/>
            <w:tcBorders>
              <w:bottom w:val="single" w:sz="12" w:space="0" w:color="auto"/>
              <w:right w:val="single" w:sz="12" w:space="0" w:color="auto"/>
            </w:tcBorders>
            <w:vAlign w:val="center"/>
          </w:tcPr>
          <w:p w:rsidR="00D709A6" w:rsidRPr="004C21FD" w:rsidRDefault="00D709A6" w:rsidP="00054199">
            <w:pPr>
              <w:rPr>
                <w:rFonts w:ascii="Times New Roman" w:hAnsi="Times New Roman" w:cs="Times New Roman"/>
                <w:b/>
                <w:bCs/>
              </w:rPr>
            </w:pPr>
            <w:r w:rsidRPr="004C21FD">
              <w:rPr>
                <w:rFonts w:ascii="Times New Roman" w:hAnsi="Times New Roman" w:cs="Times New Roman"/>
                <w:b/>
                <w:bCs/>
                <w:sz w:val="22"/>
                <w:szCs w:val="22"/>
              </w:rPr>
              <w:t>Týneček</w:t>
            </w:r>
          </w:p>
        </w:tc>
        <w:tc>
          <w:tcPr>
            <w:tcW w:w="928" w:type="dxa"/>
            <w:tcBorders>
              <w:left w:val="single" w:sz="12" w:space="0" w:color="auto"/>
              <w:bottom w:val="single" w:sz="12" w:space="0" w:color="auto"/>
              <w:right w:val="single" w:sz="12" w:space="0" w:color="auto"/>
            </w:tcBorders>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1041</w:t>
            </w:r>
          </w:p>
        </w:tc>
        <w:tc>
          <w:tcPr>
            <w:tcW w:w="1560" w:type="dxa"/>
            <w:tcBorders>
              <w:left w:val="single" w:sz="12" w:space="0" w:color="auto"/>
              <w:bottom w:val="single" w:sz="12" w:space="0" w:color="auto"/>
              <w:right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2 476 878</w:t>
            </w:r>
          </w:p>
        </w:tc>
        <w:tc>
          <w:tcPr>
            <w:tcW w:w="2016" w:type="dxa"/>
            <w:tcBorders>
              <w:left w:val="single" w:sz="12" w:space="0" w:color="auto"/>
              <w:bottom w:val="single" w:sz="12" w:space="0" w:color="auto"/>
            </w:tcBorders>
            <w:noWrap/>
            <w:vAlign w:val="center"/>
          </w:tcPr>
          <w:p w:rsidR="00D709A6" w:rsidRPr="004C21FD" w:rsidRDefault="00D709A6" w:rsidP="00D709A6">
            <w:pPr>
              <w:jc w:val="right"/>
              <w:rPr>
                <w:rFonts w:ascii="Times New Roman" w:hAnsi="Times New Roman" w:cs="Times New Roman"/>
              </w:rPr>
            </w:pPr>
            <w:r w:rsidRPr="004C21FD">
              <w:rPr>
                <w:rFonts w:ascii="Times New Roman" w:hAnsi="Times New Roman" w:cs="Times New Roman"/>
                <w:sz w:val="22"/>
                <w:szCs w:val="22"/>
              </w:rPr>
              <w:t>66 604</w:t>
            </w:r>
          </w:p>
        </w:tc>
        <w:tc>
          <w:tcPr>
            <w:tcW w:w="2016" w:type="dxa"/>
            <w:tcBorders>
              <w:left w:val="single" w:sz="12" w:space="0" w:color="auto"/>
              <w:bottom w:val="single" w:sz="12" w:space="0" w:color="auto"/>
            </w:tcBorders>
            <w:vAlign w:val="center"/>
          </w:tcPr>
          <w:p w:rsidR="00D709A6" w:rsidRPr="004C21FD" w:rsidRDefault="00D709A6" w:rsidP="00D709A6">
            <w:pPr>
              <w:jc w:val="right"/>
              <w:rPr>
                <w:rFonts w:ascii="Times New Roman" w:hAnsi="Times New Roman" w:cs="Times New Roman"/>
                <w:b/>
              </w:rPr>
            </w:pPr>
            <w:r w:rsidRPr="004C21FD">
              <w:rPr>
                <w:rFonts w:ascii="Times New Roman" w:hAnsi="Times New Roman" w:cs="Times New Roman"/>
                <w:b/>
                <w:sz w:val="22"/>
                <w:szCs w:val="22"/>
              </w:rPr>
              <w:t>4,34%</w:t>
            </w:r>
          </w:p>
        </w:tc>
      </w:tr>
      <w:tr w:rsidR="00D709A6" w:rsidRPr="004C21FD" w:rsidTr="00D709A6">
        <w:trPr>
          <w:trHeight w:val="300"/>
        </w:trPr>
        <w:tc>
          <w:tcPr>
            <w:tcW w:w="2552" w:type="dxa"/>
            <w:tcBorders>
              <w:top w:val="single" w:sz="12" w:space="0" w:color="auto"/>
              <w:bottom w:val="single" w:sz="12" w:space="0" w:color="auto"/>
              <w:right w:val="single" w:sz="12" w:space="0" w:color="auto"/>
            </w:tcBorders>
            <w:vAlign w:val="center"/>
          </w:tcPr>
          <w:p w:rsidR="00D709A6" w:rsidRPr="004C21FD" w:rsidRDefault="00D709A6" w:rsidP="00B9736B">
            <w:pPr>
              <w:rPr>
                <w:rFonts w:ascii="Times New Roman" w:hAnsi="Times New Roman" w:cs="Times New Roman"/>
                <w:b/>
                <w:bCs/>
              </w:rPr>
            </w:pPr>
            <w:r w:rsidRPr="004C21FD">
              <w:rPr>
                <w:rFonts w:ascii="Times New Roman" w:hAnsi="Times New Roman" w:cs="Times New Roman"/>
                <w:b/>
                <w:bCs/>
                <w:sz w:val="22"/>
                <w:szCs w:val="22"/>
              </w:rPr>
              <w:t>Celkem město Olomouc</w:t>
            </w:r>
          </w:p>
        </w:tc>
        <w:tc>
          <w:tcPr>
            <w:tcW w:w="928" w:type="dxa"/>
            <w:tcBorders>
              <w:top w:val="single" w:sz="12" w:space="0" w:color="auto"/>
              <w:left w:val="single" w:sz="12" w:space="0" w:color="auto"/>
              <w:bottom w:val="single" w:sz="12" w:space="0" w:color="auto"/>
              <w:right w:val="single" w:sz="12" w:space="0" w:color="auto"/>
            </w:tcBorders>
            <w:vAlign w:val="center"/>
          </w:tcPr>
          <w:p w:rsidR="00D709A6" w:rsidRPr="004C21FD" w:rsidRDefault="00D709A6" w:rsidP="00D709A6">
            <w:pPr>
              <w:jc w:val="right"/>
              <w:rPr>
                <w:rFonts w:ascii="Times New Roman" w:hAnsi="Times New Roman" w:cs="Times New Roman"/>
                <w:b/>
                <w:bCs/>
              </w:rPr>
            </w:pPr>
            <w:r w:rsidRPr="004C21FD">
              <w:rPr>
                <w:rFonts w:ascii="Times New Roman" w:hAnsi="Times New Roman" w:cs="Times New Roman"/>
                <w:b/>
                <w:bCs/>
                <w:sz w:val="22"/>
                <w:szCs w:val="22"/>
              </w:rPr>
              <w:t>63 132</w:t>
            </w:r>
          </w:p>
        </w:tc>
        <w:tc>
          <w:tcPr>
            <w:tcW w:w="1560" w:type="dxa"/>
            <w:tcBorders>
              <w:top w:val="single" w:sz="12" w:space="0" w:color="auto"/>
              <w:left w:val="single" w:sz="12" w:space="0" w:color="auto"/>
              <w:bottom w:val="single" w:sz="12" w:space="0" w:color="auto"/>
              <w:right w:val="single" w:sz="12" w:space="0" w:color="auto"/>
            </w:tcBorders>
            <w:vAlign w:val="center"/>
          </w:tcPr>
          <w:p w:rsidR="00D709A6" w:rsidRPr="004C21FD" w:rsidRDefault="00D709A6" w:rsidP="00D709A6">
            <w:pPr>
              <w:jc w:val="right"/>
              <w:rPr>
                <w:rFonts w:ascii="Times New Roman" w:hAnsi="Times New Roman" w:cs="Times New Roman"/>
                <w:b/>
                <w:bCs/>
              </w:rPr>
            </w:pPr>
            <w:r w:rsidRPr="004C21FD">
              <w:rPr>
                <w:rFonts w:ascii="Times New Roman" w:hAnsi="Times New Roman" w:cs="Times New Roman"/>
                <w:b/>
                <w:bCs/>
                <w:sz w:val="22"/>
                <w:szCs w:val="22"/>
              </w:rPr>
              <w:t>103 334 581</w:t>
            </w:r>
          </w:p>
        </w:tc>
        <w:tc>
          <w:tcPr>
            <w:tcW w:w="2016" w:type="dxa"/>
            <w:tcBorders>
              <w:top w:val="single" w:sz="12" w:space="0" w:color="auto"/>
              <w:left w:val="single" w:sz="12" w:space="0" w:color="auto"/>
              <w:bottom w:val="single" w:sz="12" w:space="0" w:color="auto"/>
            </w:tcBorders>
            <w:vAlign w:val="center"/>
          </w:tcPr>
          <w:p w:rsidR="00D709A6" w:rsidRPr="004C21FD" w:rsidRDefault="00D709A6" w:rsidP="00D709A6">
            <w:pPr>
              <w:jc w:val="right"/>
              <w:rPr>
                <w:rFonts w:ascii="Times New Roman" w:hAnsi="Times New Roman" w:cs="Times New Roman"/>
                <w:b/>
                <w:bCs/>
              </w:rPr>
            </w:pPr>
            <w:r w:rsidRPr="004C21FD">
              <w:rPr>
                <w:rFonts w:ascii="Times New Roman" w:hAnsi="Times New Roman" w:cs="Times New Roman"/>
                <w:b/>
                <w:bCs/>
                <w:sz w:val="22"/>
                <w:szCs w:val="22"/>
              </w:rPr>
              <w:t>7 763 263</w:t>
            </w:r>
          </w:p>
        </w:tc>
        <w:tc>
          <w:tcPr>
            <w:tcW w:w="2016" w:type="dxa"/>
            <w:tcBorders>
              <w:top w:val="single" w:sz="12" w:space="0" w:color="auto"/>
              <w:left w:val="single" w:sz="12" w:space="0" w:color="auto"/>
              <w:bottom w:val="single" w:sz="12" w:space="0" w:color="auto"/>
            </w:tcBorders>
            <w:vAlign w:val="center"/>
          </w:tcPr>
          <w:p w:rsidR="00D709A6" w:rsidRPr="004C21FD" w:rsidRDefault="00D709A6" w:rsidP="00D709A6">
            <w:pPr>
              <w:jc w:val="right"/>
              <w:rPr>
                <w:rFonts w:ascii="Times New Roman" w:hAnsi="Times New Roman" w:cs="Times New Roman"/>
                <w:b/>
                <w:bCs/>
              </w:rPr>
            </w:pPr>
            <w:r w:rsidRPr="004C21FD">
              <w:rPr>
                <w:rFonts w:ascii="Times New Roman" w:hAnsi="Times New Roman" w:cs="Times New Roman"/>
                <w:b/>
                <w:bCs/>
                <w:sz w:val="22"/>
                <w:szCs w:val="22"/>
              </w:rPr>
              <w:t>1,43%</w:t>
            </w:r>
          </w:p>
        </w:tc>
      </w:tr>
    </w:tbl>
    <w:p w:rsidR="00FA394D" w:rsidRPr="004C21FD" w:rsidRDefault="00FA394D" w:rsidP="0074327B">
      <w:pPr>
        <w:tabs>
          <w:tab w:val="left" w:pos="0"/>
        </w:tabs>
        <w:suppressAutoHyphens/>
        <w:adjustRightInd w:val="0"/>
        <w:spacing w:after="120"/>
        <w:jc w:val="both"/>
        <w:rPr>
          <w:rFonts w:ascii="Times New Roman" w:hAnsi="Times New Roman" w:cs="Times New Roman"/>
          <w:spacing w:val="-3"/>
        </w:rPr>
      </w:pPr>
    </w:p>
    <w:p w:rsidR="00FA394D" w:rsidRPr="004C21FD" w:rsidRDefault="00FA394D" w:rsidP="00927928">
      <w:pPr>
        <w:adjustRightInd w:val="0"/>
        <w:spacing w:after="120"/>
        <w:jc w:val="both"/>
        <w:rPr>
          <w:rFonts w:ascii="Times New Roman" w:hAnsi="Times New Roman" w:cs="Times New Roman"/>
        </w:rPr>
      </w:pPr>
      <w:r w:rsidRPr="004C21FD">
        <w:rPr>
          <w:rFonts w:ascii="Times New Roman" w:hAnsi="Times New Roman" w:cs="Times New Roman"/>
        </w:rPr>
        <w:t xml:space="preserve">Předmětem ocenění v této cenové mapě jsou stavební pozemky, které jsou v katastru nemovitostí vedeny většinou v druhu pozemků zastavěná plocha a nádvoří (včetně způsobu využití společný dvůr a zbořeniště). Tyto pozemky tvoří cca </w:t>
      </w:r>
      <w:r w:rsidR="00B06CE6" w:rsidRPr="004C21FD">
        <w:rPr>
          <w:rFonts w:ascii="Times New Roman" w:hAnsi="Times New Roman" w:cs="Times New Roman"/>
        </w:rPr>
        <w:t>5,00</w:t>
      </w:r>
      <w:r w:rsidRPr="004C21FD">
        <w:rPr>
          <w:rFonts w:ascii="Times New Roman" w:hAnsi="Times New Roman" w:cs="Times New Roman"/>
        </w:rPr>
        <w:t xml:space="preserve"> % celkové rozlohy města Olomouce. Z pozemků v druhu ostatní plocha a zahrada jsou oceněny pouze některé, které zpravidla tvoří jednotný funkční celek se stavbou a pozemkem druhu zastavěná plocha a nádvoří. Z výše uvedeného je zřejmé, že podstatnou část správního území města tvoří </w:t>
      </w:r>
      <w:r w:rsidRPr="004C21FD">
        <w:rPr>
          <w:rFonts w:ascii="Times New Roman" w:hAnsi="Times New Roman" w:cs="Times New Roman"/>
        </w:rPr>
        <w:lastRenderedPageBreak/>
        <w:t>intenzivně využívaná zemědělská půda, zejména v dodatečně připojených katastrálních územích původních venkovských sídel. Např. v centrální části města (</w:t>
      </w:r>
      <w:proofErr w:type="spellStart"/>
      <w:r w:rsidRPr="004C21FD">
        <w:rPr>
          <w:rFonts w:ascii="Times New Roman" w:hAnsi="Times New Roman" w:cs="Times New Roman"/>
        </w:rPr>
        <w:t>k.ú</w:t>
      </w:r>
      <w:proofErr w:type="spellEnd"/>
      <w:r w:rsidRPr="004C21FD">
        <w:rPr>
          <w:rFonts w:ascii="Times New Roman" w:hAnsi="Times New Roman" w:cs="Times New Roman"/>
        </w:rPr>
        <w:t>. Olomouc – město) je podíl pozemků druhu zastavěná plocha a nádvoří cca 30 %, zatímco v okrajové části (</w:t>
      </w:r>
      <w:proofErr w:type="spellStart"/>
      <w:r w:rsidRPr="004C21FD">
        <w:rPr>
          <w:rFonts w:ascii="Times New Roman" w:hAnsi="Times New Roman" w:cs="Times New Roman"/>
        </w:rPr>
        <w:t>k.ú</w:t>
      </w:r>
      <w:proofErr w:type="spellEnd"/>
      <w:r w:rsidRPr="004C21FD">
        <w:rPr>
          <w:rFonts w:ascii="Times New Roman" w:hAnsi="Times New Roman" w:cs="Times New Roman"/>
        </w:rPr>
        <w:t xml:space="preserve">. </w:t>
      </w:r>
      <w:proofErr w:type="spellStart"/>
      <w:r w:rsidRPr="004C21FD">
        <w:rPr>
          <w:rFonts w:ascii="Times New Roman" w:hAnsi="Times New Roman" w:cs="Times New Roman"/>
        </w:rPr>
        <w:t>Lošov</w:t>
      </w:r>
      <w:proofErr w:type="spellEnd"/>
      <w:r w:rsidRPr="004C21FD">
        <w:rPr>
          <w:rFonts w:ascii="Times New Roman" w:hAnsi="Times New Roman" w:cs="Times New Roman"/>
        </w:rPr>
        <w:t>) je to pouze 0,9</w:t>
      </w:r>
      <w:r w:rsidR="00AD4CCB" w:rsidRPr="004C21FD">
        <w:rPr>
          <w:rFonts w:ascii="Times New Roman" w:hAnsi="Times New Roman" w:cs="Times New Roman"/>
        </w:rPr>
        <w:t>0</w:t>
      </w:r>
      <w:r w:rsidR="004C07C2" w:rsidRPr="004C21FD">
        <w:rPr>
          <w:rFonts w:ascii="Times New Roman" w:hAnsi="Times New Roman" w:cs="Times New Roman"/>
        </w:rPr>
        <w:t> </w:t>
      </w:r>
      <w:r w:rsidRPr="004C21FD">
        <w:rPr>
          <w:rFonts w:ascii="Times New Roman" w:hAnsi="Times New Roman" w:cs="Times New Roman"/>
        </w:rPr>
        <w:t>%. Další sledovanou statistikou je meziroční nárůst výměry stavebních pozemků (využití zastavěná plocha a nádvoří) v jednotlivý</w:t>
      </w:r>
      <w:r w:rsidR="00AD4CCB" w:rsidRPr="004C21FD">
        <w:rPr>
          <w:rFonts w:ascii="Times New Roman" w:hAnsi="Times New Roman" w:cs="Times New Roman"/>
        </w:rPr>
        <w:t>ch katastrálních územích, který je však ovlivněn pozemkovými úpravami katastrálního úřadu.</w:t>
      </w:r>
    </w:p>
    <w:p w:rsidR="00FA394D" w:rsidRPr="004C21FD" w:rsidRDefault="00FA394D" w:rsidP="0074327B">
      <w:pPr>
        <w:tabs>
          <w:tab w:val="left" w:pos="0"/>
        </w:tabs>
        <w:suppressAutoHyphens/>
        <w:adjustRightInd w:val="0"/>
        <w:spacing w:after="120"/>
        <w:jc w:val="both"/>
        <w:rPr>
          <w:rFonts w:ascii="Times New Roman" w:hAnsi="Times New Roman" w:cs="Times New Roman"/>
          <w:spacing w:val="-3"/>
        </w:rPr>
      </w:pPr>
    </w:p>
    <w:p w:rsidR="00FA394D" w:rsidRPr="004C21FD" w:rsidRDefault="00FA394D" w:rsidP="0074327B">
      <w:pPr>
        <w:suppressAutoHyphens/>
        <w:adjustRightInd w:val="0"/>
        <w:spacing w:after="120"/>
        <w:ind w:left="720" w:hanging="720"/>
        <w:jc w:val="both"/>
        <w:rPr>
          <w:rFonts w:ascii="Times New Roman" w:hAnsi="Times New Roman" w:cs="Times New Roman"/>
          <w:b/>
          <w:spacing w:val="-3"/>
        </w:rPr>
      </w:pPr>
      <w:r w:rsidRPr="004C21FD">
        <w:rPr>
          <w:rFonts w:ascii="Times New Roman" w:hAnsi="Times New Roman" w:cs="Times New Roman"/>
          <w:b/>
          <w:spacing w:val="-3"/>
        </w:rPr>
        <w:t>5.2.</w:t>
      </w:r>
      <w:r w:rsidRPr="004C21FD">
        <w:rPr>
          <w:rFonts w:ascii="Times New Roman" w:hAnsi="Times New Roman" w:cs="Times New Roman"/>
          <w:b/>
          <w:spacing w:val="-3"/>
        </w:rPr>
        <w:tab/>
        <w:t>Rozbor trhu</w:t>
      </w:r>
    </w:p>
    <w:p w:rsidR="00FA394D" w:rsidRPr="004C21FD" w:rsidRDefault="00FA394D" w:rsidP="00927928">
      <w:pPr>
        <w:adjustRightInd w:val="0"/>
        <w:spacing w:after="120"/>
        <w:jc w:val="both"/>
        <w:rPr>
          <w:rFonts w:ascii="Times New Roman" w:hAnsi="Times New Roman" w:cs="Times New Roman"/>
        </w:rPr>
      </w:pPr>
      <w:r w:rsidRPr="004C21FD">
        <w:rPr>
          <w:rFonts w:ascii="Times New Roman" w:hAnsi="Times New Roman" w:cs="Times New Roman"/>
        </w:rPr>
        <w:t>Území města Olomouce prochází kontinuálním rozvojem, který se odvíjí od celkového vývoje ekonomiky České republiky. Město disponuje množstvím rozvojových lokalit. Vztah poptávky a nabídky u stavebních pozemků (popř. pozemků v rozvojových lokalitách) ve městě odpovídá významu města a současnému stavu na realitním trhu s nemovitostmi. Město Olomouc je, co se týče cenové hladiny cen stavebních pozemků, obtížně srovnatelné s jinými městy v České republice. Z tohoto důvodu byly pro tvorbu cenové mapy využity pouze sjednané kupní ceny stavebních pozemků na území města Olomouce.</w:t>
      </w:r>
    </w:p>
    <w:p w:rsidR="00FA394D" w:rsidRPr="004C21FD" w:rsidRDefault="00FA394D" w:rsidP="00927928">
      <w:pPr>
        <w:adjustRightInd w:val="0"/>
        <w:spacing w:after="120"/>
        <w:jc w:val="both"/>
        <w:rPr>
          <w:rFonts w:ascii="Times New Roman" w:hAnsi="Times New Roman" w:cs="Times New Roman"/>
        </w:rPr>
      </w:pPr>
      <w:r w:rsidRPr="004C21FD">
        <w:rPr>
          <w:rFonts w:ascii="Times New Roman" w:hAnsi="Times New Roman" w:cs="Times New Roman"/>
        </w:rPr>
        <w:t>Obecně lze konstatovat, že zájem investorů</w:t>
      </w:r>
      <w:r w:rsidR="00F3219E" w:rsidRPr="004C21FD">
        <w:rPr>
          <w:rFonts w:ascii="Times New Roman" w:hAnsi="Times New Roman" w:cs="Times New Roman"/>
        </w:rPr>
        <w:t xml:space="preserve">, který v počátku sledovaného období </w:t>
      </w:r>
      <w:r w:rsidRPr="004C21FD">
        <w:rPr>
          <w:rFonts w:ascii="Times New Roman" w:hAnsi="Times New Roman" w:cs="Times New Roman"/>
        </w:rPr>
        <w:t>přetrváv</w:t>
      </w:r>
      <w:r w:rsidR="00F3219E" w:rsidRPr="004C21FD">
        <w:rPr>
          <w:rFonts w:ascii="Times New Roman" w:hAnsi="Times New Roman" w:cs="Times New Roman"/>
        </w:rPr>
        <w:t>al a dokonce se zvyšoval, ke konci tohoto období (zejména druhé čtvrtletí roku 2022) upadal. A to</w:t>
      </w:r>
      <w:r w:rsidRPr="004C21FD">
        <w:rPr>
          <w:rFonts w:ascii="Times New Roman" w:hAnsi="Times New Roman" w:cs="Times New Roman"/>
        </w:rPr>
        <w:t xml:space="preserve"> jak v případě území s komerčním zaměřením staveb, tak i v plochách pro bytovou výstavbu (bytové i rodinné domy). Ceny bytů a rodinných domů a poptávka </w:t>
      </w:r>
      <w:r w:rsidR="00F3219E" w:rsidRPr="004C21FD">
        <w:rPr>
          <w:rFonts w:ascii="Times New Roman" w:hAnsi="Times New Roman" w:cs="Times New Roman"/>
        </w:rPr>
        <w:t>do konce prvního čtvrtletí roku 2022 stále rostly</w:t>
      </w:r>
      <w:r w:rsidRPr="004C21FD">
        <w:rPr>
          <w:rFonts w:ascii="Times New Roman" w:hAnsi="Times New Roman" w:cs="Times New Roman"/>
        </w:rPr>
        <w:t xml:space="preserve">, stejně jako </w:t>
      </w:r>
      <w:r w:rsidR="00AD4CCB" w:rsidRPr="004C21FD">
        <w:rPr>
          <w:rFonts w:ascii="Times New Roman" w:hAnsi="Times New Roman" w:cs="Times New Roman"/>
        </w:rPr>
        <w:t xml:space="preserve">v případě stavebních pozemků, ačkoliv v případě bytů se situace mění </w:t>
      </w:r>
      <w:r w:rsidR="00B06CE6" w:rsidRPr="004C21FD">
        <w:rPr>
          <w:rFonts w:ascii="Times New Roman" w:hAnsi="Times New Roman" w:cs="Times New Roman"/>
        </w:rPr>
        <w:t xml:space="preserve">(ceny pronájmů </w:t>
      </w:r>
      <w:r w:rsidR="00401CD8" w:rsidRPr="004C21FD">
        <w:rPr>
          <w:rFonts w:ascii="Times New Roman" w:hAnsi="Times New Roman" w:cs="Times New Roman"/>
        </w:rPr>
        <w:t>narůstají nižším tempem</w:t>
      </w:r>
      <w:r w:rsidR="00AD4CCB" w:rsidRPr="004C21FD">
        <w:rPr>
          <w:rFonts w:ascii="Times New Roman" w:hAnsi="Times New Roman" w:cs="Times New Roman"/>
        </w:rPr>
        <w:t xml:space="preserve">). </w:t>
      </w:r>
      <w:r w:rsidRPr="004C21FD">
        <w:rPr>
          <w:rFonts w:ascii="Times New Roman" w:hAnsi="Times New Roman" w:cs="Times New Roman"/>
        </w:rPr>
        <w:t xml:space="preserve"> Pouze mírný nárůst cen </w:t>
      </w:r>
      <w:r w:rsidR="00F3219E" w:rsidRPr="004C21FD">
        <w:rPr>
          <w:rFonts w:ascii="Times New Roman" w:hAnsi="Times New Roman" w:cs="Times New Roman"/>
        </w:rPr>
        <w:t>bylo možné</w:t>
      </w:r>
      <w:r w:rsidRPr="004C21FD">
        <w:rPr>
          <w:rFonts w:ascii="Times New Roman" w:hAnsi="Times New Roman" w:cs="Times New Roman"/>
        </w:rPr>
        <w:t xml:space="preserve"> sledovat v případě nebytových prostor. Trh se stavebními pozemky v Olomouci celkově reflektuje aktuální společensko-ekonomický význam města. Z hlediska místních i externích investorů je město zajímavým místem k</w:t>
      </w:r>
      <w:r w:rsidR="00927928" w:rsidRPr="004C21FD">
        <w:rPr>
          <w:rFonts w:ascii="Times New Roman" w:hAnsi="Times New Roman" w:cs="Times New Roman"/>
        </w:rPr>
        <w:t> </w:t>
      </w:r>
      <w:r w:rsidRPr="004C21FD">
        <w:rPr>
          <w:rFonts w:ascii="Times New Roman" w:hAnsi="Times New Roman" w:cs="Times New Roman"/>
        </w:rPr>
        <w:t>realizaci investičních záměrů. Aktuální výše investic do nemovitostí odráží vysokou hospodářskou výkonnost regionu a celé České republiky. Jednotlivé skupiny parcel obdobných stavebních pozemků jsou cenově diferencovány zejména podle polohy a skutečného účelu praktického využití.</w:t>
      </w:r>
    </w:p>
    <w:p w:rsidR="00FA394D" w:rsidRPr="004C21FD" w:rsidRDefault="00FA394D" w:rsidP="00AF1D75">
      <w:pPr>
        <w:tabs>
          <w:tab w:val="left" w:pos="0"/>
        </w:tabs>
        <w:suppressAutoHyphens/>
        <w:adjustRightInd w:val="0"/>
        <w:spacing w:after="120"/>
        <w:jc w:val="both"/>
        <w:rPr>
          <w:rFonts w:ascii="Times New Roman" w:hAnsi="Times New Roman" w:cs="Times New Roman"/>
          <w:spacing w:val="-3"/>
        </w:rPr>
      </w:pPr>
      <w:r w:rsidRPr="004C21FD">
        <w:rPr>
          <w:rFonts w:ascii="Times New Roman" w:hAnsi="Times New Roman" w:cs="Times New Roman"/>
          <w:spacing w:val="-3"/>
        </w:rPr>
        <w:t>Oproti předchozí cenové mapě došlo k</w:t>
      </w:r>
      <w:r w:rsidR="00D709A6" w:rsidRPr="004C21FD">
        <w:rPr>
          <w:rFonts w:ascii="Times New Roman" w:hAnsi="Times New Roman" w:cs="Times New Roman"/>
          <w:spacing w:val="-3"/>
        </w:rPr>
        <w:t> cca 6</w:t>
      </w:r>
      <w:r w:rsidRPr="004C21FD">
        <w:rPr>
          <w:rFonts w:ascii="Times New Roman" w:hAnsi="Times New Roman" w:cs="Times New Roman"/>
          <w:spacing w:val="-3"/>
        </w:rPr>
        <w:t>00 změnám v jednotlivých skupinách pozemků</w:t>
      </w:r>
      <w:r w:rsidR="00FD332D" w:rsidRPr="004C21FD">
        <w:rPr>
          <w:rFonts w:ascii="Times New Roman" w:hAnsi="Times New Roman" w:cs="Times New Roman"/>
          <w:spacing w:val="-3"/>
        </w:rPr>
        <w:t xml:space="preserve"> </w:t>
      </w:r>
      <w:r w:rsidR="00401CD8" w:rsidRPr="004C21FD">
        <w:rPr>
          <w:rFonts w:ascii="Times New Roman" w:hAnsi="Times New Roman" w:cs="Times New Roman"/>
          <w:spacing w:val="-3"/>
        </w:rPr>
        <w:t>(tzv.</w:t>
      </w:r>
      <w:r w:rsidR="00D709A6" w:rsidRPr="004C21FD">
        <w:rPr>
          <w:rFonts w:ascii="Times New Roman" w:hAnsi="Times New Roman" w:cs="Times New Roman"/>
          <w:spacing w:val="-3"/>
        </w:rPr>
        <w:t xml:space="preserve"> polygonech), z toho cca 55</w:t>
      </w:r>
      <w:r w:rsidRPr="004C21FD">
        <w:rPr>
          <w:rFonts w:ascii="Times New Roman" w:hAnsi="Times New Roman" w:cs="Times New Roman"/>
          <w:spacing w:val="-3"/>
        </w:rPr>
        <w:t>0 změn se týkalo úpravy ceny, zbylé úpravy se týkaly změny vedení hranice polygonů či jejich zrušení. Obecně došlo v cenové mapě k</w:t>
      </w:r>
      <w:r w:rsidR="00927928" w:rsidRPr="004C21FD">
        <w:rPr>
          <w:rFonts w:ascii="Times New Roman" w:hAnsi="Times New Roman" w:cs="Times New Roman"/>
          <w:spacing w:val="-3"/>
        </w:rPr>
        <w:t> </w:t>
      </w:r>
      <w:r w:rsidRPr="004C21FD">
        <w:rPr>
          <w:rFonts w:ascii="Times New Roman" w:hAnsi="Times New Roman" w:cs="Times New Roman"/>
          <w:spacing w:val="-3"/>
        </w:rPr>
        <w:t>nárůstu cen. Bližší náhled na pohyb cen v jednotlivých katastrálních územích dává následující tabulka:</w:t>
      </w:r>
    </w:p>
    <w:p w:rsidR="00FA394D" w:rsidRPr="004C21FD" w:rsidRDefault="00FA394D" w:rsidP="002A3170">
      <w:pPr>
        <w:tabs>
          <w:tab w:val="left" w:pos="0"/>
        </w:tabs>
        <w:suppressAutoHyphens/>
        <w:adjustRightInd w:val="0"/>
        <w:jc w:val="both"/>
        <w:rPr>
          <w:rFonts w:ascii="Times New Roman" w:hAnsi="Times New Roman" w:cs="Times New Roman"/>
          <w:spacing w:val="-3"/>
        </w:rPr>
      </w:pPr>
    </w:p>
    <w:tbl>
      <w:tblPr>
        <w:tblW w:w="9087" w:type="dxa"/>
        <w:tblInd w:w="55" w:type="dxa"/>
        <w:tblCellMar>
          <w:left w:w="70" w:type="dxa"/>
          <w:right w:w="70" w:type="dxa"/>
        </w:tblCellMar>
        <w:tblLook w:val="04A0" w:firstRow="1" w:lastRow="0" w:firstColumn="1" w:lastColumn="0" w:noHBand="0" w:noVBand="1"/>
      </w:tblPr>
      <w:tblGrid>
        <w:gridCol w:w="2567"/>
        <w:gridCol w:w="2693"/>
        <w:gridCol w:w="2551"/>
        <w:gridCol w:w="1276"/>
      </w:tblGrid>
      <w:tr w:rsidR="004C21FD" w:rsidRPr="004C21FD" w:rsidTr="00927928">
        <w:trPr>
          <w:trHeight w:val="1001"/>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DB8" w:rsidRPr="004C21FD" w:rsidRDefault="00640DB8" w:rsidP="00640DB8">
            <w:pPr>
              <w:jc w:val="center"/>
              <w:rPr>
                <w:rFonts w:ascii="Times New Roman" w:hAnsi="Times New Roman" w:cs="Times New Roman"/>
                <w:b/>
                <w:bCs/>
              </w:rPr>
            </w:pPr>
            <w:r w:rsidRPr="004C21FD">
              <w:rPr>
                <w:rFonts w:ascii="Times New Roman" w:hAnsi="Times New Roman" w:cs="Times New Roman"/>
                <w:b/>
                <w:bCs/>
                <w:sz w:val="22"/>
                <w:szCs w:val="22"/>
              </w:rPr>
              <w:t>Katastrální území</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640DB8" w:rsidRPr="004C21FD" w:rsidRDefault="00640DB8" w:rsidP="00927928">
            <w:pPr>
              <w:jc w:val="center"/>
              <w:rPr>
                <w:rFonts w:ascii="Times New Roman" w:hAnsi="Times New Roman" w:cs="Times New Roman"/>
                <w:b/>
                <w:bCs/>
              </w:rPr>
            </w:pPr>
            <w:r w:rsidRPr="004C21FD">
              <w:rPr>
                <w:rFonts w:ascii="Times New Roman" w:hAnsi="Times New Roman" w:cs="Times New Roman"/>
                <w:b/>
                <w:bCs/>
                <w:sz w:val="22"/>
                <w:szCs w:val="22"/>
              </w:rPr>
              <w:t>Průměrná jednotková cena v</w:t>
            </w:r>
            <w:r w:rsidR="00927928" w:rsidRPr="004C21FD">
              <w:rPr>
                <w:rFonts w:ascii="Times New Roman" w:hAnsi="Times New Roman" w:cs="Times New Roman"/>
                <w:b/>
                <w:bCs/>
                <w:sz w:val="22"/>
                <w:szCs w:val="22"/>
              </w:rPr>
              <w:t> </w:t>
            </w:r>
            <w:r w:rsidRPr="004C21FD">
              <w:rPr>
                <w:rFonts w:ascii="Times New Roman" w:hAnsi="Times New Roman" w:cs="Times New Roman"/>
                <w:b/>
                <w:bCs/>
                <w:sz w:val="22"/>
                <w:szCs w:val="22"/>
              </w:rPr>
              <w:t>CM 202</w:t>
            </w:r>
            <w:r w:rsidR="00800290" w:rsidRPr="004C21FD">
              <w:rPr>
                <w:rFonts w:ascii="Times New Roman" w:hAnsi="Times New Roman" w:cs="Times New Roman"/>
                <w:b/>
                <w:bCs/>
                <w:sz w:val="22"/>
                <w:szCs w:val="22"/>
              </w:rPr>
              <w:t>2</w:t>
            </w:r>
            <w:r w:rsidRPr="004C21FD">
              <w:rPr>
                <w:rFonts w:ascii="Times New Roman" w:hAnsi="Times New Roman" w:cs="Times New Roman"/>
                <w:b/>
                <w:bCs/>
                <w:sz w:val="22"/>
                <w:szCs w:val="22"/>
              </w:rPr>
              <w:t xml:space="preserve"> (Kč/m</w:t>
            </w:r>
            <w:r w:rsidRPr="004C21FD">
              <w:rPr>
                <w:rFonts w:ascii="Times New Roman" w:hAnsi="Times New Roman" w:cs="Times New Roman"/>
                <w:b/>
                <w:bCs/>
                <w:sz w:val="22"/>
                <w:szCs w:val="22"/>
                <w:vertAlign w:val="superscript"/>
              </w:rPr>
              <w:t>2</w:t>
            </w:r>
            <w:r w:rsidRPr="004C21FD">
              <w:rPr>
                <w:rFonts w:ascii="Times New Roman" w:hAnsi="Times New Roman" w:cs="Times New Roman"/>
                <w:b/>
                <w:bCs/>
                <w:sz w:val="22"/>
                <w:szCs w:val="22"/>
              </w:rPr>
              <w:t>)</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40DB8" w:rsidRPr="004C21FD" w:rsidRDefault="00640DB8" w:rsidP="00927928">
            <w:pPr>
              <w:jc w:val="center"/>
              <w:rPr>
                <w:rFonts w:ascii="Times New Roman" w:hAnsi="Times New Roman" w:cs="Times New Roman"/>
                <w:b/>
                <w:bCs/>
              </w:rPr>
            </w:pPr>
            <w:r w:rsidRPr="004C21FD">
              <w:rPr>
                <w:rFonts w:ascii="Times New Roman" w:hAnsi="Times New Roman" w:cs="Times New Roman"/>
                <w:b/>
                <w:bCs/>
                <w:sz w:val="22"/>
                <w:szCs w:val="22"/>
              </w:rPr>
              <w:t>Průměrná jednotková cena v</w:t>
            </w:r>
            <w:r w:rsidR="00927928" w:rsidRPr="004C21FD">
              <w:rPr>
                <w:rFonts w:ascii="Times New Roman" w:hAnsi="Times New Roman" w:cs="Times New Roman"/>
                <w:b/>
                <w:bCs/>
                <w:sz w:val="22"/>
                <w:szCs w:val="22"/>
              </w:rPr>
              <w:t> </w:t>
            </w:r>
            <w:r w:rsidRPr="004C21FD">
              <w:rPr>
                <w:rFonts w:ascii="Times New Roman" w:hAnsi="Times New Roman" w:cs="Times New Roman"/>
                <w:b/>
                <w:bCs/>
                <w:sz w:val="22"/>
                <w:szCs w:val="22"/>
              </w:rPr>
              <w:t>CM 202</w:t>
            </w:r>
            <w:r w:rsidR="00800290" w:rsidRPr="004C21FD">
              <w:rPr>
                <w:rFonts w:ascii="Times New Roman" w:hAnsi="Times New Roman" w:cs="Times New Roman"/>
                <w:b/>
                <w:bCs/>
                <w:sz w:val="22"/>
                <w:szCs w:val="22"/>
              </w:rPr>
              <w:t>3</w:t>
            </w:r>
            <w:r w:rsidRPr="004C21FD">
              <w:rPr>
                <w:rFonts w:ascii="Times New Roman" w:hAnsi="Times New Roman" w:cs="Times New Roman"/>
                <w:b/>
                <w:bCs/>
                <w:sz w:val="22"/>
                <w:szCs w:val="22"/>
              </w:rPr>
              <w:t xml:space="preserve"> (Kč/m</w:t>
            </w:r>
            <w:r w:rsidRPr="004C21FD">
              <w:rPr>
                <w:rFonts w:ascii="Times New Roman" w:hAnsi="Times New Roman" w:cs="Times New Roman"/>
                <w:b/>
                <w:bCs/>
                <w:sz w:val="22"/>
                <w:szCs w:val="22"/>
                <w:vertAlign w:val="superscript"/>
              </w:rPr>
              <w:t>2</w:t>
            </w:r>
            <w:r w:rsidRPr="004C21FD">
              <w:rPr>
                <w:rFonts w:ascii="Times New Roman" w:hAnsi="Times New Roman" w:cs="Times New Roman"/>
                <w:b/>
                <w:bCs/>
                <w:sz w:val="22"/>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40DB8" w:rsidRPr="004C21FD" w:rsidRDefault="00640DB8" w:rsidP="00927928">
            <w:pPr>
              <w:jc w:val="center"/>
              <w:rPr>
                <w:rFonts w:ascii="Times New Roman" w:hAnsi="Times New Roman" w:cs="Times New Roman"/>
                <w:b/>
                <w:bCs/>
              </w:rPr>
            </w:pPr>
            <w:r w:rsidRPr="004C21FD">
              <w:rPr>
                <w:rFonts w:ascii="Times New Roman" w:hAnsi="Times New Roman" w:cs="Times New Roman"/>
                <w:b/>
                <w:bCs/>
                <w:sz w:val="22"/>
                <w:szCs w:val="22"/>
              </w:rPr>
              <w:t>Nárůst v</w:t>
            </w:r>
            <w:r w:rsidR="00927928" w:rsidRPr="004C21FD">
              <w:rPr>
                <w:rFonts w:ascii="Times New Roman" w:hAnsi="Times New Roman" w:cs="Times New Roman"/>
                <w:b/>
                <w:bCs/>
                <w:sz w:val="22"/>
                <w:szCs w:val="22"/>
              </w:rPr>
              <w:t> </w:t>
            </w:r>
            <w:r w:rsidRPr="004C21FD">
              <w:rPr>
                <w:rFonts w:ascii="Times New Roman" w:hAnsi="Times New Roman" w:cs="Times New Roman"/>
                <w:b/>
                <w:bCs/>
                <w:sz w:val="22"/>
                <w:szCs w:val="22"/>
              </w:rPr>
              <w:t>%</w:t>
            </w:r>
          </w:p>
        </w:tc>
      </w:tr>
      <w:tr w:rsidR="004C21FD" w:rsidRPr="004C21FD" w:rsidTr="00927928">
        <w:trPr>
          <w:trHeight w:val="3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00290" w:rsidRPr="004C21FD" w:rsidRDefault="00800290" w:rsidP="00640DB8">
            <w:pPr>
              <w:rPr>
                <w:rFonts w:ascii="Times New Roman" w:hAnsi="Times New Roman" w:cs="Times New Roman"/>
                <w:b/>
                <w:bCs/>
              </w:rPr>
            </w:pPr>
            <w:r w:rsidRPr="004C21FD">
              <w:rPr>
                <w:rFonts w:ascii="Times New Roman" w:hAnsi="Times New Roman" w:cs="Times New Roman"/>
                <w:b/>
                <w:bCs/>
                <w:sz w:val="22"/>
                <w:szCs w:val="22"/>
              </w:rPr>
              <w:t>Bělidla</w:t>
            </w:r>
          </w:p>
        </w:tc>
        <w:tc>
          <w:tcPr>
            <w:tcW w:w="2693"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2</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217</w:t>
            </w:r>
          </w:p>
        </w:tc>
        <w:tc>
          <w:tcPr>
            <w:tcW w:w="2551"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2</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533</w:t>
            </w:r>
          </w:p>
        </w:tc>
        <w:tc>
          <w:tcPr>
            <w:tcW w:w="1276"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14,25</w:t>
            </w:r>
          </w:p>
        </w:tc>
      </w:tr>
      <w:tr w:rsidR="004C21FD" w:rsidRPr="004C21FD" w:rsidTr="00927928">
        <w:trPr>
          <w:trHeight w:val="3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00290" w:rsidRPr="004C21FD" w:rsidRDefault="00800290" w:rsidP="00640DB8">
            <w:pPr>
              <w:rPr>
                <w:rFonts w:ascii="Times New Roman" w:hAnsi="Times New Roman" w:cs="Times New Roman"/>
                <w:b/>
                <w:bCs/>
              </w:rPr>
            </w:pPr>
            <w:proofErr w:type="spellStart"/>
            <w:r w:rsidRPr="004C21FD">
              <w:rPr>
                <w:rFonts w:ascii="Times New Roman" w:hAnsi="Times New Roman" w:cs="Times New Roman"/>
                <w:b/>
                <w:bCs/>
                <w:sz w:val="22"/>
                <w:szCs w:val="22"/>
              </w:rPr>
              <w:t>Černovír</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1</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303</w:t>
            </w:r>
          </w:p>
        </w:tc>
        <w:tc>
          <w:tcPr>
            <w:tcW w:w="2551"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1</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357</w:t>
            </w:r>
          </w:p>
        </w:tc>
        <w:tc>
          <w:tcPr>
            <w:tcW w:w="1276"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4,14</w:t>
            </w:r>
          </w:p>
        </w:tc>
      </w:tr>
      <w:tr w:rsidR="004C21FD" w:rsidRPr="004C21FD" w:rsidTr="00927928">
        <w:trPr>
          <w:trHeight w:val="3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00290" w:rsidRPr="004C21FD" w:rsidRDefault="00800290" w:rsidP="00640DB8">
            <w:pPr>
              <w:rPr>
                <w:rFonts w:ascii="Times New Roman" w:hAnsi="Times New Roman" w:cs="Times New Roman"/>
                <w:b/>
                <w:bCs/>
              </w:rPr>
            </w:pPr>
            <w:proofErr w:type="spellStart"/>
            <w:r w:rsidRPr="004C21FD">
              <w:rPr>
                <w:rFonts w:ascii="Times New Roman" w:hAnsi="Times New Roman" w:cs="Times New Roman"/>
                <w:b/>
                <w:bCs/>
                <w:sz w:val="22"/>
                <w:szCs w:val="22"/>
              </w:rPr>
              <w:t>Droždín</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2</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058</w:t>
            </w:r>
          </w:p>
        </w:tc>
        <w:tc>
          <w:tcPr>
            <w:tcW w:w="2551"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2</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570</w:t>
            </w:r>
          </w:p>
        </w:tc>
        <w:tc>
          <w:tcPr>
            <w:tcW w:w="1276"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24,88</w:t>
            </w:r>
          </w:p>
        </w:tc>
      </w:tr>
      <w:tr w:rsidR="004C21FD" w:rsidRPr="004C21FD" w:rsidTr="00927928">
        <w:trPr>
          <w:trHeight w:val="3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00290" w:rsidRPr="004C21FD" w:rsidRDefault="00800290" w:rsidP="00640DB8">
            <w:pPr>
              <w:rPr>
                <w:rFonts w:ascii="Times New Roman" w:hAnsi="Times New Roman" w:cs="Times New Roman"/>
                <w:b/>
                <w:bCs/>
              </w:rPr>
            </w:pPr>
            <w:proofErr w:type="spellStart"/>
            <w:r w:rsidRPr="004C21FD">
              <w:rPr>
                <w:rFonts w:ascii="Times New Roman" w:hAnsi="Times New Roman" w:cs="Times New Roman"/>
                <w:b/>
                <w:bCs/>
                <w:sz w:val="22"/>
                <w:szCs w:val="22"/>
              </w:rPr>
              <w:t>Hejčín</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1</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865</w:t>
            </w:r>
          </w:p>
        </w:tc>
        <w:tc>
          <w:tcPr>
            <w:tcW w:w="2551"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2</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424</w:t>
            </w:r>
          </w:p>
        </w:tc>
        <w:tc>
          <w:tcPr>
            <w:tcW w:w="1276"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29,97</w:t>
            </w:r>
          </w:p>
        </w:tc>
      </w:tr>
      <w:tr w:rsidR="004C21FD" w:rsidRPr="004C21FD" w:rsidTr="00927928">
        <w:trPr>
          <w:trHeight w:val="3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00290" w:rsidRPr="004C21FD" w:rsidRDefault="00800290" w:rsidP="00640DB8">
            <w:pPr>
              <w:rPr>
                <w:rFonts w:ascii="Times New Roman" w:hAnsi="Times New Roman" w:cs="Times New Roman"/>
                <w:b/>
                <w:bCs/>
              </w:rPr>
            </w:pPr>
            <w:r w:rsidRPr="004C21FD">
              <w:rPr>
                <w:rFonts w:ascii="Times New Roman" w:hAnsi="Times New Roman" w:cs="Times New Roman"/>
                <w:b/>
                <w:bCs/>
                <w:sz w:val="22"/>
                <w:szCs w:val="22"/>
              </w:rPr>
              <w:t>Hodolany</w:t>
            </w:r>
          </w:p>
        </w:tc>
        <w:tc>
          <w:tcPr>
            <w:tcW w:w="2693"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1</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916</w:t>
            </w:r>
          </w:p>
        </w:tc>
        <w:tc>
          <w:tcPr>
            <w:tcW w:w="2551"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2</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537</w:t>
            </w:r>
          </w:p>
        </w:tc>
        <w:tc>
          <w:tcPr>
            <w:tcW w:w="1276"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32,41</w:t>
            </w:r>
          </w:p>
        </w:tc>
      </w:tr>
      <w:tr w:rsidR="004C21FD" w:rsidRPr="004C21FD" w:rsidTr="00927928">
        <w:trPr>
          <w:trHeight w:val="3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00290" w:rsidRPr="004C21FD" w:rsidRDefault="00800290" w:rsidP="00640DB8">
            <w:pPr>
              <w:rPr>
                <w:rFonts w:ascii="Times New Roman" w:hAnsi="Times New Roman" w:cs="Times New Roman"/>
                <w:b/>
                <w:bCs/>
              </w:rPr>
            </w:pPr>
            <w:r w:rsidRPr="004C21FD">
              <w:rPr>
                <w:rFonts w:ascii="Times New Roman" w:hAnsi="Times New Roman" w:cs="Times New Roman"/>
                <w:b/>
                <w:bCs/>
                <w:sz w:val="22"/>
                <w:szCs w:val="22"/>
              </w:rPr>
              <w:t>Holice u Olomouce</w:t>
            </w:r>
          </w:p>
        </w:tc>
        <w:tc>
          <w:tcPr>
            <w:tcW w:w="2693"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1</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660</w:t>
            </w:r>
          </w:p>
        </w:tc>
        <w:tc>
          <w:tcPr>
            <w:tcW w:w="2551"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2</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166</w:t>
            </w:r>
          </w:p>
        </w:tc>
        <w:tc>
          <w:tcPr>
            <w:tcW w:w="1276"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30,48</w:t>
            </w:r>
          </w:p>
        </w:tc>
      </w:tr>
      <w:tr w:rsidR="004C21FD" w:rsidRPr="004C21FD" w:rsidTr="00927928">
        <w:trPr>
          <w:trHeight w:val="3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00290" w:rsidRPr="004C21FD" w:rsidRDefault="00800290" w:rsidP="00640DB8">
            <w:pPr>
              <w:rPr>
                <w:rFonts w:ascii="Times New Roman" w:hAnsi="Times New Roman" w:cs="Times New Roman"/>
                <w:b/>
                <w:bCs/>
              </w:rPr>
            </w:pPr>
            <w:proofErr w:type="spellStart"/>
            <w:r w:rsidRPr="004C21FD">
              <w:rPr>
                <w:rFonts w:ascii="Times New Roman" w:hAnsi="Times New Roman" w:cs="Times New Roman"/>
                <w:b/>
                <w:bCs/>
                <w:sz w:val="22"/>
                <w:szCs w:val="22"/>
              </w:rPr>
              <w:t>Chomoutov</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1</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393</w:t>
            </w:r>
          </w:p>
        </w:tc>
        <w:tc>
          <w:tcPr>
            <w:tcW w:w="2551"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2</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073</w:t>
            </w:r>
          </w:p>
        </w:tc>
        <w:tc>
          <w:tcPr>
            <w:tcW w:w="1276"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48,82</w:t>
            </w:r>
          </w:p>
        </w:tc>
      </w:tr>
      <w:tr w:rsidR="004C21FD" w:rsidRPr="004C21FD" w:rsidTr="00927928">
        <w:trPr>
          <w:trHeight w:val="3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00290" w:rsidRPr="004C21FD" w:rsidRDefault="00800290" w:rsidP="00640DB8">
            <w:pPr>
              <w:rPr>
                <w:rFonts w:ascii="Times New Roman" w:hAnsi="Times New Roman" w:cs="Times New Roman"/>
                <w:b/>
                <w:bCs/>
              </w:rPr>
            </w:pPr>
            <w:r w:rsidRPr="004C21FD">
              <w:rPr>
                <w:rFonts w:ascii="Times New Roman" w:hAnsi="Times New Roman" w:cs="Times New Roman"/>
                <w:b/>
                <w:bCs/>
                <w:sz w:val="22"/>
                <w:szCs w:val="22"/>
              </w:rPr>
              <w:t>Chválkovice</w:t>
            </w:r>
          </w:p>
        </w:tc>
        <w:tc>
          <w:tcPr>
            <w:tcW w:w="2693"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1</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733</w:t>
            </w:r>
          </w:p>
        </w:tc>
        <w:tc>
          <w:tcPr>
            <w:tcW w:w="2551"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1</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820</w:t>
            </w:r>
          </w:p>
        </w:tc>
        <w:tc>
          <w:tcPr>
            <w:tcW w:w="1276"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5,02</w:t>
            </w:r>
          </w:p>
        </w:tc>
      </w:tr>
      <w:tr w:rsidR="004C21FD" w:rsidRPr="004C21FD" w:rsidTr="00CB71DF">
        <w:trPr>
          <w:trHeight w:val="3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00290" w:rsidRPr="004C21FD" w:rsidRDefault="00800290" w:rsidP="00640DB8">
            <w:pPr>
              <w:rPr>
                <w:rFonts w:ascii="Times New Roman" w:hAnsi="Times New Roman" w:cs="Times New Roman"/>
                <w:b/>
                <w:bCs/>
              </w:rPr>
            </w:pPr>
            <w:r w:rsidRPr="004C21FD">
              <w:rPr>
                <w:rFonts w:ascii="Times New Roman" w:hAnsi="Times New Roman" w:cs="Times New Roman"/>
                <w:b/>
                <w:bCs/>
                <w:sz w:val="22"/>
                <w:szCs w:val="22"/>
              </w:rPr>
              <w:t>Klášterní Hradisko</w:t>
            </w:r>
          </w:p>
        </w:tc>
        <w:tc>
          <w:tcPr>
            <w:tcW w:w="2693"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1</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480</w:t>
            </w:r>
          </w:p>
        </w:tc>
        <w:tc>
          <w:tcPr>
            <w:tcW w:w="2551"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1</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548</w:t>
            </w:r>
          </w:p>
        </w:tc>
        <w:tc>
          <w:tcPr>
            <w:tcW w:w="1276"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4,59</w:t>
            </w:r>
          </w:p>
        </w:tc>
      </w:tr>
      <w:tr w:rsidR="004C21FD" w:rsidRPr="004C21FD" w:rsidTr="00CB71DF">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0290" w:rsidRPr="004C21FD" w:rsidRDefault="00800290" w:rsidP="00640DB8">
            <w:pPr>
              <w:rPr>
                <w:rFonts w:ascii="Times New Roman" w:hAnsi="Times New Roman" w:cs="Times New Roman"/>
                <w:b/>
                <w:bCs/>
              </w:rPr>
            </w:pPr>
            <w:r w:rsidRPr="004C21FD">
              <w:rPr>
                <w:rFonts w:ascii="Times New Roman" w:hAnsi="Times New Roman" w:cs="Times New Roman"/>
                <w:b/>
                <w:bCs/>
                <w:sz w:val="22"/>
                <w:szCs w:val="22"/>
              </w:rPr>
              <w:lastRenderedPageBreak/>
              <w:t>Svatý Kopeček</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1</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924</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2</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364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22,87</w:t>
            </w:r>
          </w:p>
        </w:tc>
      </w:tr>
      <w:tr w:rsidR="004C21FD" w:rsidRPr="004C21FD" w:rsidTr="00927928">
        <w:trPr>
          <w:trHeight w:val="3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00290" w:rsidRPr="004C21FD" w:rsidRDefault="00800290" w:rsidP="00640DB8">
            <w:pPr>
              <w:rPr>
                <w:rFonts w:ascii="Times New Roman" w:hAnsi="Times New Roman" w:cs="Times New Roman"/>
                <w:b/>
                <w:bCs/>
              </w:rPr>
            </w:pPr>
            <w:proofErr w:type="spellStart"/>
            <w:r w:rsidRPr="004C21FD">
              <w:rPr>
                <w:rFonts w:ascii="Times New Roman" w:hAnsi="Times New Roman" w:cs="Times New Roman"/>
                <w:b/>
                <w:bCs/>
                <w:sz w:val="22"/>
                <w:szCs w:val="22"/>
              </w:rPr>
              <w:t>Lazce</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2</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504</w:t>
            </w:r>
          </w:p>
        </w:tc>
        <w:tc>
          <w:tcPr>
            <w:tcW w:w="2551"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2</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809</w:t>
            </w:r>
          </w:p>
        </w:tc>
        <w:tc>
          <w:tcPr>
            <w:tcW w:w="1276"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12,18</w:t>
            </w:r>
          </w:p>
        </w:tc>
      </w:tr>
      <w:tr w:rsidR="004C21FD" w:rsidRPr="004C21FD" w:rsidTr="00927928">
        <w:trPr>
          <w:trHeight w:val="3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00290" w:rsidRPr="004C21FD" w:rsidRDefault="00800290" w:rsidP="00640DB8">
            <w:pPr>
              <w:rPr>
                <w:rFonts w:ascii="Times New Roman" w:hAnsi="Times New Roman" w:cs="Times New Roman"/>
                <w:b/>
                <w:bCs/>
              </w:rPr>
            </w:pPr>
            <w:proofErr w:type="spellStart"/>
            <w:r w:rsidRPr="004C21FD">
              <w:rPr>
                <w:rFonts w:ascii="Times New Roman" w:hAnsi="Times New Roman" w:cs="Times New Roman"/>
                <w:b/>
                <w:bCs/>
                <w:sz w:val="22"/>
                <w:szCs w:val="22"/>
              </w:rPr>
              <w:t>Lošov</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1</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072</w:t>
            </w:r>
          </w:p>
        </w:tc>
        <w:tc>
          <w:tcPr>
            <w:tcW w:w="2551"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1</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152</w:t>
            </w:r>
          </w:p>
        </w:tc>
        <w:tc>
          <w:tcPr>
            <w:tcW w:w="1276"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7,46</w:t>
            </w:r>
          </w:p>
        </w:tc>
      </w:tr>
      <w:tr w:rsidR="004C21FD" w:rsidRPr="004C21FD" w:rsidTr="00927928">
        <w:trPr>
          <w:trHeight w:val="3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00290" w:rsidRPr="004C21FD" w:rsidRDefault="00800290" w:rsidP="00640DB8">
            <w:pPr>
              <w:rPr>
                <w:rFonts w:ascii="Times New Roman" w:hAnsi="Times New Roman" w:cs="Times New Roman"/>
                <w:b/>
                <w:bCs/>
              </w:rPr>
            </w:pPr>
            <w:r w:rsidRPr="004C21FD">
              <w:rPr>
                <w:rFonts w:ascii="Times New Roman" w:hAnsi="Times New Roman" w:cs="Times New Roman"/>
                <w:b/>
                <w:bCs/>
                <w:sz w:val="22"/>
                <w:szCs w:val="22"/>
              </w:rPr>
              <w:t>Nedvězí u Olomouce</w:t>
            </w:r>
          </w:p>
        </w:tc>
        <w:tc>
          <w:tcPr>
            <w:tcW w:w="2693"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1</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751</w:t>
            </w:r>
          </w:p>
        </w:tc>
        <w:tc>
          <w:tcPr>
            <w:tcW w:w="2551"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2</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418</w:t>
            </w:r>
          </w:p>
        </w:tc>
        <w:tc>
          <w:tcPr>
            <w:tcW w:w="1276"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38,09</w:t>
            </w:r>
          </w:p>
        </w:tc>
      </w:tr>
      <w:tr w:rsidR="004C21FD" w:rsidRPr="004C21FD" w:rsidTr="00927928">
        <w:trPr>
          <w:trHeight w:val="3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00290" w:rsidRPr="004C21FD" w:rsidRDefault="00800290" w:rsidP="00640DB8">
            <w:pPr>
              <w:rPr>
                <w:rFonts w:ascii="Times New Roman" w:hAnsi="Times New Roman" w:cs="Times New Roman"/>
                <w:b/>
                <w:bCs/>
              </w:rPr>
            </w:pPr>
            <w:r w:rsidRPr="004C21FD">
              <w:rPr>
                <w:rFonts w:ascii="Times New Roman" w:hAnsi="Times New Roman" w:cs="Times New Roman"/>
                <w:b/>
                <w:bCs/>
                <w:sz w:val="22"/>
                <w:szCs w:val="22"/>
              </w:rPr>
              <w:t>Nemilany</w:t>
            </w:r>
          </w:p>
        </w:tc>
        <w:tc>
          <w:tcPr>
            <w:tcW w:w="2693"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1</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622</w:t>
            </w:r>
          </w:p>
        </w:tc>
        <w:tc>
          <w:tcPr>
            <w:tcW w:w="2551"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2</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335</w:t>
            </w:r>
          </w:p>
        </w:tc>
        <w:tc>
          <w:tcPr>
            <w:tcW w:w="1276"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43,96</w:t>
            </w:r>
          </w:p>
        </w:tc>
      </w:tr>
      <w:tr w:rsidR="004C21FD" w:rsidRPr="004C21FD" w:rsidTr="00927928">
        <w:trPr>
          <w:trHeight w:val="3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00290" w:rsidRPr="004C21FD" w:rsidRDefault="00800290" w:rsidP="00640DB8">
            <w:pPr>
              <w:rPr>
                <w:rFonts w:ascii="Times New Roman" w:hAnsi="Times New Roman" w:cs="Times New Roman"/>
                <w:b/>
                <w:bCs/>
              </w:rPr>
            </w:pPr>
            <w:proofErr w:type="spellStart"/>
            <w:r w:rsidRPr="004C21FD">
              <w:rPr>
                <w:rFonts w:ascii="Times New Roman" w:hAnsi="Times New Roman" w:cs="Times New Roman"/>
                <w:b/>
                <w:bCs/>
                <w:sz w:val="22"/>
                <w:szCs w:val="22"/>
              </w:rPr>
              <w:t>Neředín</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2</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288</w:t>
            </w:r>
          </w:p>
        </w:tc>
        <w:tc>
          <w:tcPr>
            <w:tcW w:w="2551"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2</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393</w:t>
            </w:r>
          </w:p>
        </w:tc>
        <w:tc>
          <w:tcPr>
            <w:tcW w:w="1276"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4,59</w:t>
            </w:r>
          </w:p>
        </w:tc>
      </w:tr>
      <w:tr w:rsidR="004C21FD" w:rsidRPr="004C21FD" w:rsidTr="00927928">
        <w:trPr>
          <w:trHeight w:val="3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00290" w:rsidRPr="004C21FD" w:rsidRDefault="00800290" w:rsidP="00640DB8">
            <w:pPr>
              <w:rPr>
                <w:rFonts w:ascii="Times New Roman" w:hAnsi="Times New Roman" w:cs="Times New Roman"/>
                <w:b/>
                <w:bCs/>
              </w:rPr>
            </w:pPr>
            <w:r w:rsidRPr="004C21FD">
              <w:rPr>
                <w:rFonts w:ascii="Times New Roman" w:hAnsi="Times New Roman" w:cs="Times New Roman"/>
                <w:b/>
                <w:bCs/>
                <w:sz w:val="22"/>
                <w:szCs w:val="22"/>
              </w:rPr>
              <w:t>Nová Ulice</w:t>
            </w:r>
          </w:p>
        </w:tc>
        <w:tc>
          <w:tcPr>
            <w:tcW w:w="2693"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2</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519</w:t>
            </w:r>
          </w:p>
        </w:tc>
        <w:tc>
          <w:tcPr>
            <w:tcW w:w="2551"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2</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941</w:t>
            </w:r>
          </w:p>
        </w:tc>
        <w:tc>
          <w:tcPr>
            <w:tcW w:w="1276"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16,75</w:t>
            </w:r>
          </w:p>
        </w:tc>
      </w:tr>
      <w:tr w:rsidR="004C21FD" w:rsidRPr="004C21FD" w:rsidTr="00927928">
        <w:trPr>
          <w:trHeight w:val="3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00290" w:rsidRPr="004C21FD" w:rsidRDefault="00800290" w:rsidP="00640DB8">
            <w:pPr>
              <w:rPr>
                <w:rFonts w:ascii="Times New Roman" w:hAnsi="Times New Roman" w:cs="Times New Roman"/>
                <w:b/>
                <w:bCs/>
              </w:rPr>
            </w:pPr>
            <w:r w:rsidRPr="004C21FD">
              <w:rPr>
                <w:rFonts w:ascii="Times New Roman" w:hAnsi="Times New Roman" w:cs="Times New Roman"/>
                <w:b/>
                <w:bCs/>
                <w:sz w:val="22"/>
                <w:szCs w:val="22"/>
              </w:rPr>
              <w:t>Nové Sady u Olomouce</w:t>
            </w:r>
          </w:p>
        </w:tc>
        <w:tc>
          <w:tcPr>
            <w:tcW w:w="2693"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2</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131</w:t>
            </w:r>
          </w:p>
        </w:tc>
        <w:tc>
          <w:tcPr>
            <w:tcW w:w="2551"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2</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461</w:t>
            </w:r>
          </w:p>
        </w:tc>
        <w:tc>
          <w:tcPr>
            <w:tcW w:w="1276"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15,49</w:t>
            </w:r>
          </w:p>
        </w:tc>
      </w:tr>
      <w:tr w:rsidR="004C21FD" w:rsidRPr="004C21FD" w:rsidTr="00927928">
        <w:trPr>
          <w:trHeight w:val="3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00290" w:rsidRPr="004C21FD" w:rsidRDefault="00800290" w:rsidP="00640DB8">
            <w:pPr>
              <w:rPr>
                <w:rFonts w:ascii="Times New Roman" w:hAnsi="Times New Roman" w:cs="Times New Roman"/>
                <w:b/>
                <w:bCs/>
              </w:rPr>
            </w:pPr>
            <w:r w:rsidRPr="004C21FD">
              <w:rPr>
                <w:rFonts w:ascii="Times New Roman" w:hAnsi="Times New Roman" w:cs="Times New Roman"/>
                <w:b/>
                <w:bCs/>
                <w:sz w:val="22"/>
                <w:szCs w:val="22"/>
              </w:rPr>
              <w:t>Nový Svět u Olomouce</w:t>
            </w:r>
          </w:p>
        </w:tc>
        <w:tc>
          <w:tcPr>
            <w:tcW w:w="2693"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1</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940</w:t>
            </w:r>
          </w:p>
        </w:tc>
        <w:tc>
          <w:tcPr>
            <w:tcW w:w="2551"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3</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214</w:t>
            </w:r>
          </w:p>
        </w:tc>
        <w:tc>
          <w:tcPr>
            <w:tcW w:w="1276"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65,67</w:t>
            </w:r>
          </w:p>
        </w:tc>
      </w:tr>
      <w:tr w:rsidR="004C21FD" w:rsidRPr="004C21FD" w:rsidTr="00927928">
        <w:trPr>
          <w:trHeight w:val="3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00290" w:rsidRPr="004C21FD" w:rsidRDefault="00800290" w:rsidP="00640DB8">
            <w:pPr>
              <w:rPr>
                <w:rFonts w:ascii="Times New Roman" w:hAnsi="Times New Roman" w:cs="Times New Roman"/>
                <w:b/>
                <w:bCs/>
              </w:rPr>
            </w:pPr>
            <w:r w:rsidRPr="004C21FD">
              <w:rPr>
                <w:rFonts w:ascii="Times New Roman" w:hAnsi="Times New Roman" w:cs="Times New Roman"/>
                <w:b/>
                <w:bCs/>
                <w:sz w:val="22"/>
                <w:szCs w:val="22"/>
              </w:rPr>
              <w:t>Olomouc - město</w:t>
            </w:r>
          </w:p>
        </w:tc>
        <w:tc>
          <w:tcPr>
            <w:tcW w:w="2693"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5</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090</w:t>
            </w:r>
          </w:p>
        </w:tc>
        <w:tc>
          <w:tcPr>
            <w:tcW w:w="2551"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5</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553</w:t>
            </w:r>
          </w:p>
        </w:tc>
        <w:tc>
          <w:tcPr>
            <w:tcW w:w="1276"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9,10</w:t>
            </w:r>
          </w:p>
        </w:tc>
      </w:tr>
      <w:tr w:rsidR="004C21FD" w:rsidRPr="004C21FD" w:rsidTr="00927928">
        <w:trPr>
          <w:trHeight w:val="3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00290" w:rsidRPr="004C21FD" w:rsidRDefault="00800290" w:rsidP="00640DB8">
            <w:pPr>
              <w:rPr>
                <w:rFonts w:ascii="Times New Roman" w:hAnsi="Times New Roman" w:cs="Times New Roman"/>
                <w:b/>
                <w:bCs/>
              </w:rPr>
            </w:pPr>
            <w:r w:rsidRPr="004C21FD">
              <w:rPr>
                <w:rFonts w:ascii="Times New Roman" w:hAnsi="Times New Roman" w:cs="Times New Roman"/>
                <w:b/>
                <w:bCs/>
                <w:sz w:val="22"/>
                <w:szCs w:val="22"/>
              </w:rPr>
              <w:t>Pavlovičky</w:t>
            </w:r>
          </w:p>
        </w:tc>
        <w:tc>
          <w:tcPr>
            <w:tcW w:w="2693"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1</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706</w:t>
            </w:r>
          </w:p>
        </w:tc>
        <w:tc>
          <w:tcPr>
            <w:tcW w:w="2551"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1</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871</w:t>
            </w:r>
          </w:p>
        </w:tc>
        <w:tc>
          <w:tcPr>
            <w:tcW w:w="1276"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9,67</w:t>
            </w:r>
          </w:p>
        </w:tc>
      </w:tr>
      <w:tr w:rsidR="004C21FD" w:rsidRPr="004C21FD" w:rsidTr="00927928">
        <w:trPr>
          <w:trHeight w:val="3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00290" w:rsidRPr="004C21FD" w:rsidRDefault="00800290" w:rsidP="00640DB8">
            <w:pPr>
              <w:rPr>
                <w:rFonts w:ascii="Times New Roman" w:hAnsi="Times New Roman" w:cs="Times New Roman"/>
                <w:b/>
                <w:bCs/>
              </w:rPr>
            </w:pPr>
            <w:r w:rsidRPr="004C21FD">
              <w:rPr>
                <w:rFonts w:ascii="Times New Roman" w:hAnsi="Times New Roman" w:cs="Times New Roman"/>
                <w:b/>
                <w:bCs/>
                <w:sz w:val="22"/>
                <w:szCs w:val="22"/>
              </w:rPr>
              <w:t>Povel</w:t>
            </w:r>
          </w:p>
        </w:tc>
        <w:tc>
          <w:tcPr>
            <w:tcW w:w="2693"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2</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297</w:t>
            </w:r>
          </w:p>
        </w:tc>
        <w:tc>
          <w:tcPr>
            <w:tcW w:w="2551"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2</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757</w:t>
            </w:r>
          </w:p>
        </w:tc>
        <w:tc>
          <w:tcPr>
            <w:tcW w:w="1276"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20,03</w:t>
            </w:r>
          </w:p>
        </w:tc>
      </w:tr>
      <w:tr w:rsidR="004C21FD" w:rsidRPr="004C21FD" w:rsidTr="00927928">
        <w:trPr>
          <w:trHeight w:val="3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00290" w:rsidRPr="004C21FD" w:rsidRDefault="00800290" w:rsidP="00640DB8">
            <w:pPr>
              <w:rPr>
                <w:rFonts w:ascii="Times New Roman" w:hAnsi="Times New Roman" w:cs="Times New Roman"/>
                <w:b/>
                <w:bCs/>
              </w:rPr>
            </w:pPr>
            <w:r w:rsidRPr="004C21FD">
              <w:rPr>
                <w:rFonts w:ascii="Times New Roman" w:hAnsi="Times New Roman" w:cs="Times New Roman"/>
                <w:b/>
                <w:bCs/>
                <w:sz w:val="22"/>
                <w:szCs w:val="22"/>
              </w:rPr>
              <w:t>Radíkov u Olomouce</w:t>
            </w:r>
          </w:p>
        </w:tc>
        <w:tc>
          <w:tcPr>
            <w:tcW w:w="2693"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1</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321</w:t>
            </w:r>
          </w:p>
        </w:tc>
        <w:tc>
          <w:tcPr>
            <w:tcW w:w="2551"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1</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418</w:t>
            </w:r>
          </w:p>
        </w:tc>
        <w:tc>
          <w:tcPr>
            <w:tcW w:w="1276"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7,34</w:t>
            </w:r>
          </w:p>
        </w:tc>
      </w:tr>
      <w:tr w:rsidR="004C21FD" w:rsidRPr="004C21FD" w:rsidTr="00927928">
        <w:trPr>
          <w:trHeight w:val="3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00290" w:rsidRPr="004C21FD" w:rsidRDefault="00800290" w:rsidP="00640DB8">
            <w:pPr>
              <w:rPr>
                <w:rFonts w:ascii="Times New Roman" w:hAnsi="Times New Roman" w:cs="Times New Roman"/>
                <w:b/>
                <w:bCs/>
              </w:rPr>
            </w:pPr>
            <w:proofErr w:type="spellStart"/>
            <w:r w:rsidRPr="004C21FD">
              <w:rPr>
                <w:rFonts w:ascii="Times New Roman" w:hAnsi="Times New Roman" w:cs="Times New Roman"/>
                <w:b/>
                <w:bCs/>
                <w:sz w:val="22"/>
                <w:szCs w:val="22"/>
              </w:rPr>
              <w:t>Řepčín</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1</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460</w:t>
            </w:r>
          </w:p>
        </w:tc>
        <w:tc>
          <w:tcPr>
            <w:tcW w:w="2551"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1</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968</w:t>
            </w:r>
          </w:p>
        </w:tc>
        <w:tc>
          <w:tcPr>
            <w:tcW w:w="1276"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34,79</w:t>
            </w:r>
          </w:p>
        </w:tc>
      </w:tr>
      <w:tr w:rsidR="004C21FD" w:rsidRPr="004C21FD" w:rsidTr="00927928">
        <w:trPr>
          <w:trHeight w:val="3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00290" w:rsidRPr="004C21FD" w:rsidRDefault="00800290" w:rsidP="00640DB8">
            <w:pPr>
              <w:rPr>
                <w:rFonts w:ascii="Times New Roman" w:hAnsi="Times New Roman" w:cs="Times New Roman"/>
                <w:b/>
                <w:bCs/>
              </w:rPr>
            </w:pPr>
            <w:r w:rsidRPr="004C21FD">
              <w:rPr>
                <w:rFonts w:ascii="Times New Roman" w:hAnsi="Times New Roman" w:cs="Times New Roman"/>
                <w:b/>
                <w:bCs/>
                <w:sz w:val="22"/>
                <w:szCs w:val="22"/>
              </w:rPr>
              <w:t>Slavonín</w:t>
            </w:r>
          </w:p>
        </w:tc>
        <w:tc>
          <w:tcPr>
            <w:tcW w:w="2693"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2</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673</w:t>
            </w:r>
          </w:p>
        </w:tc>
        <w:tc>
          <w:tcPr>
            <w:tcW w:w="2551"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2</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831</w:t>
            </w:r>
          </w:p>
        </w:tc>
        <w:tc>
          <w:tcPr>
            <w:tcW w:w="1276"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5,91</w:t>
            </w:r>
          </w:p>
        </w:tc>
      </w:tr>
      <w:tr w:rsidR="004C21FD" w:rsidRPr="004C21FD" w:rsidTr="00927928">
        <w:trPr>
          <w:trHeight w:val="3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00290" w:rsidRPr="004C21FD" w:rsidRDefault="00800290" w:rsidP="00640DB8">
            <w:pPr>
              <w:rPr>
                <w:rFonts w:ascii="Times New Roman" w:hAnsi="Times New Roman" w:cs="Times New Roman"/>
                <w:b/>
                <w:bCs/>
              </w:rPr>
            </w:pPr>
            <w:r w:rsidRPr="004C21FD">
              <w:rPr>
                <w:rFonts w:ascii="Times New Roman" w:hAnsi="Times New Roman" w:cs="Times New Roman"/>
                <w:b/>
                <w:bCs/>
                <w:sz w:val="22"/>
                <w:szCs w:val="22"/>
              </w:rPr>
              <w:t>Topolany u Olomouce</w:t>
            </w:r>
          </w:p>
        </w:tc>
        <w:tc>
          <w:tcPr>
            <w:tcW w:w="2693"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1</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439</w:t>
            </w:r>
          </w:p>
        </w:tc>
        <w:tc>
          <w:tcPr>
            <w:tcW w:w="2551"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2</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454</w:t>
            </w:r>
          </w:p>
        </w:tc>
        <w:tc>
          <w:tcPr>
            <w:tcW w:w="1276"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70,54</w:t>
            </w:r>
          </w:p>
        </w:tc>
      </w:tr>
      <w:tr w:rsidR="004C21FD" w:rsidRPr="004C21FD" w:rsidTr="00927928">
        <w:trPr>
          <w:trHeight w:val="3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00290" w:rsidRPr="004C21FD" w:rsidRDefault="00800290" w:rsidP="00640DB8">
            <w:pPr>
              <w:rPr>
                <w:rFonts w:ascii="Times New Roman" w:hAnsi="Times New Roman" w:cs="Times New Roman"/>
                <w:b/>
                <w:bCs/>
              </w:rPr>
            </w:pPr>
            <w:r w:rsidRPr="004C21FD">
              <w:rPr>
                <w:rFonts w:ascii="Times New Roman" w:hAnsi="Times New Roman" w:cs="Times New Roman"/>
                <w:b/>
                <w:bCs/>
                <w:sz w:val="22"/>
                <w:szCs w:val="22"/>
              </w:rPr>
              <w:t>Týneček</w:t>
            </w:r>
          </w:p>
        </w:tc>
        <w:tc>
          <w:tcPr>
            <w:tcW w:w="2693"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2</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161</w:t>
            </w:r>
          </w:p>
        </w:tc>
        <w:tc>
          <w:tcPr>
            <w:tcW w:w="2551"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2</w:t>
            </w:r>
            <w:r w:rsidR="00927928" w:rsidRPr="004C21FD">
              <w:rPr>
                <w:rFonts w:ascii="Times New Roman" w:hAnsi="Times New Roman" w:cs="Times New Roman"/>
                <w:sz w:val="22"/>
                <w:szCs w:val="22"/>
              </w:rPr>
              <w:t xml:space="preserve"> </w:t>
            </w:r>
            <w:r w:rsidRPr="004C21FD">
              <w:rPr>
                <w:rFonts w:ascii="Times New Roman" w:hAnsi="Times New Roman" w:cs="Times New Roman"/>
                <w:sz w:val="22"/>
                <w:szCs w:val="22"/>
              </w:rPr>
              <w:t>178</w:t>
            </w:r>
          </w:p>
        </w:tc>
        <w:tc>
          <w:tcPr>
            <w:tcW w:w="1276"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rPr>
            </w:pPr>
            <w:r w:rsidRPr="004C21FD">
              <w:rPr>
                <w:rFonts w:ascii="Times New Roman" w:hAnsi="Times New Roman" w:cs="Times New Roman"/>
                <w:sz w:val="22"/>
                <w:szCs w:val="22"/>
              </w:rPr>
              <w:t>0,79</w:t>
            </w:r>
          </w:p>
        </w:tc>
      </w:tr>
      <w:tr w:rsidR="00800290" w:rsidRPr="004C21FD" w:rsidTr="00927928">
        <w:trPr>
          <w:trHeight w:val="3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00290" w:rsidRPr="004C21FD" w:rsidRDefault="00800290" w:rsidP="00640DB8">
            <w:pPr>
              <w:rPr>
                <w:rFonts w:ascii="Times New Roman" w:hAnsi="Times New Roman" w:cs="Times New Roman"/>
                <w:b/>
                <w:bCs/>
              </w:rPr>
            </w:pPr>
            <w:r w:rsidRPr="004C21FD">
              <w:rPr>
                <w:rFonts w:ascii="Times New Roman" w:hAnsi="Times New Roman" w:cs="Times New Roman"/>
                <w:b/>
                <w:bCs/>
                <w:sz w:val="22"/>
                <w:szCs w:val="22"/>
              </w:rPr>
              <w:t>Celkem město Olomouc</w:t>
            </w:r>
          </w:p>
        </w:tc>
        <w:tc>
          <w:tcPr>
            <w:tcW w:w="2693"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b/>
                <w:bCs/>
              </w:rPr>
            </w:pPr>
            <w:r w:rsidRPr="004C21FD">
              <w:rPr>
                <w:rFonts w:ascii="Times New Roman" w:hAnsi="Times New Roman" w:cs="Times New Roman"/>
                <w:b/>
                <w:bCs/>
                <w:sz w:val="22"/>
                <w:szCs w:val="22"/>
              </w:rPr>
              <w:t>1</w:t>
            </w:r>
            <w:r w:rsidR="00927928" w:rsidRPr="004C21FD">
              <w:rPr>
                <w:rFonts w:ascii="Times New Roman" w:hAnsi="Times New Roman" w:cs="Times New Roman"/>
                <w:b/>
                <w:bCs/>
                <w:sz w:val="22"/>
                <w:szCs w:val="22"/>
              </w:rPr>
              <w:t xml:space="preserve"> </w:t>
            </w:r>
            <w:r w:rsidRPr="004C21FD">
              <w:rPr>
                <w:rFonts w:ascii="Times New Roman" w:hAnsi="Times New Roman" w:cs="Times New Roman"/>
                <w:b/>
                <w:bCs/>
                <w:sz w:val="22"/>
                <w:szCs w:val="22"/>
              </w:rPr>
              <w:t>982</w:t>
            </w:r>
          </w:p>
        </w:tc>
        <w:tc>
          <w:tcPr>
            <w:tcW w:w="2551"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b/>
                <w:bCs/>
              </w:rPr>
            </w:pPr>
            <w:r w:rsidRPr="004C21FD">
              <w:rPr>
                <w:rFonts w:ascii="Times New Roman" w:hAnsi="Times New Roman" w:cs="Times New Roman"/>
                <w:b/>
                <w:bCs/>
                <w:sz w:val="22"/>
                <w:szCs w:val="22"/>
              </w:rPr>
              <w:t>2</w:t>
            </w:r>
            <w:r w:rsidR="00927928" w:rsidRPr="004C21FD">
              <w:rPr>
                <w:rFonts w:ascii="Times New Roman" w:hAnsi="Times New Roman" w:cs="Times New Roman"/>
                <w:b/>
                <w:bCs/>
                <w:sz w:val="22"/>
                <w:szCs w:val="22"/>
              </w:rPr>
              <w:t xml:space="preserve"> </w:t>
            </w:r>
            <w:r w:rsidRPr="004C21FD">
              <w:rPr>
                <w:rFonts w:ascii="Times New Roman" w:hAnsi="Times New Roman" w:cs="Times New Roman"/>
                <w:b/>
                <w:bCs/>
                <w:sz w:val="22"/>
                <w:szCs w:val="22"/>
              </w:rPr>
              <w:t>390</w:t>
            </w:r>
          </w:p>
        </w:tc>
        <w:tc>
          <w:tcPr>
            <w:tcW w:w="1276" w:type="dxa"/>
            <w:tcBorders>
              <w:top w:val="nil"/>
              <w:left w:val="nil"/>
              <w:bottom w:val="single" w:sz="4" w:space="0" w:color="auto"/>
              <w:right w:val="single" w:sz="4" w:space="0" w:color="auto"/>
            </w:tcBorders>
            <w:shd w:val="clear" w:color="auto" w:fill="auto"/>
            <w:noWrap/>
            <w:vAlign w:val="center"/>
            <w:hideMark/>
          </w:tcPr>
          <w:p w:rsidR="00800290" w:rsidRPr="004C21FD" w:rsidRDefault="00800290">
            <w:pPr>
              <w:jc w:val="center"/>
              <w:rPr>
                <w:rFonts w:ascii="Times New Roman" w:hAnsi="Times New Roman" w:cs="Times New Roman"/>
                <w:b/>
                <w:bCs/>
              </w:rPr>
            </w:pPr>
            <w:r w:rsidRPr="004C21FD">
              <w:rPr>
                <w:rFonts w:ascii="Times New Roman" w:hAnsi="Times New Roman" w:cs="Times New Roman"/>
                <w:b/>
                <w:bCs/>
                <w:sz w:val="22"/>
                <w:szCs w:val="22"/>
              </w:rPr>
              <w:t>20,62</w:t>
            </w:r>
          </w:p>
        </w:tc>
      </w:tr>
    </w:tbl>
    <w:p w:rsidR="00FA394D" w:rsidRPr="004C21FD" w:rsidRDefault="00FA394D" w:rsidP="00AF1D75">
      <w:pPr>
        <w:tabs>
          <w:tab w:val="left" w:pos="0"/>
        </w:tabs>
        <w:suppressAutoHyphens/>
        <w:adjustRightInd w:val="0"/>
        <w:jc w:val="both"/>
        <w:rPr>
          <w:rFonts w:ascii="Times New Roman" w:hAnsi="Times New Roman" w:cs="Times New Roman"/>
          <w:i/>
          <w:spacing w:val="-3"/>
        </w:rPr>
      </w:pPr>
    </w:p>
    <w:p w:rsidR="00FA394D" w:rsidRPr="004C21FD" w:rsidRDefault="00FA394D" w:rsidP="00AF1D75">
      <w:pPr>
        <w:tabs>
          <w:tab w:val="left" w:pos="0"/>
        </w:tabs>
        <w:suppressAutoHyphens/>
        <w:adjustRightInd w:val="0"/>
        <w:jc w:val="both"/>
        <w:rPr>
          <w:rFonts w:ascii="Times New Roman" w:hAnsi="Times New Roman" w:cs="Times New Roman"/>
          <w:i/>
          <w:spacing w:val="-3"/>
          <w:sz w:val="20"/>
          <w:szCs w:val="20"/>
        </w:rPr>
      </w:pPr>
      <w:r w:rsidRPr="004C21FD">
        <w:rPr>
          <w:rFonts w:ascii="Times New Roman" w:hAnsi="Times New Roman" w:cs="Times New Roman"/>
          <w:i/>
          <w:spacing w:val="-3"/>
          <w:sz w:val="20"/>
          <w:szCs w:val="20"/>
        </w:rPr>
        <w:t>Pozn.: Do výše uvedené tabulky nejsou zahrnuty změny, kde se jednotková cena změnila z hodnoty „N“ (neoceněno) na určitou částku a naopak a kde vznikla nová skupina pozemků (nový polygon, který dosud nebyl zařazen v cenové mapě). Do tabulky byly zařazeny všechny skupiny pozemků bez ohledu na jejich zařazení dle územního plánu a další faktory.</w:t>
      </w:r>
    </w:p>
    <w:p w:rsidR="00FA394D" w:rsidRPr="004C21FD" w:rsidRDefault="00FA394D" w:rsidP="00B9736B">
      <w:pPr>
        <w:tabs>
          <w:tab w:val="left" w:pos="0"/>
        </w:tabs>
        <w:suppressAutoHyphens/>
        <w:adjustRightInd w:val="0"/>
        <w:spacing w:after="120"/>
        <w:jc w:val="both"/>
        <w:rPr>
          <w:rFonts w:ascii="Times New Roman" w:hAnsi="Times New Roman" w:cs="Times New Roman"/>
          <w:spacing w:val="-3"/>
        </w:rPr>
      </w:pPr>
    </w:p>
    <w:p w:rsidR="00640DB8" w:rsidRPr="004C21FD" w:rsidRDefault="00CF3C17" w:rsidP="00AF1D75">
      <w:pPr>
        <w:tabs>
          <w:tab w:val="left" w:pos="0"/>
        </w:tabs>
        <w:suppressAutoHyphens/>
        <w:adjustRightInd w:val="0"/>
        <w:spacing w:after="120"/>
        <w:jc w:val="both"/>
        <w:rPr>
          <w:rFonts w:ascii="Times New Roman" w:hAnsi="Times New Roman" w:cs="Times New Roman"/>
          <w:spacing w:val="-3"/>
        </w:rPr>
      </w:pPr>
      <w:r w:rsidRPr="004C21FD">
        <w:rPr>
          <w:rFonts w:ascii="Times New Roman" w:hAnsi="Times New Roman" w:cs="Times New Roman"/>
          <w:spacing w:val="-3"/>
        </w:rPr>
        <w:t>Z výše uvedené tabulky lze sledovat vývoj cen stavebních pozemků v jednotlivých katastrálních územích.</w:t>
      </w:r>
      <w:r w:rsidR="00724FB8" w:rsidRPr="004C21FD">
        <w:rPr>
          <w:rFonts w:ascii="Times New Roman" w:hAnsi="Times New Roman" w:cs="Times New Roman"/>
          <w:spacing w:val="-3"/>
        </w:rPr>
        <w:t xml:space="preserve"> </w:t>
      </w:r>
      <w:r w:rsidR="00800290" w:rsidRPr="004C21FD">
        <w:rPr>
          <w:rFonts w:ascii="Times New Roman" w:hAnsi="Times New Roman" w:cs="Times New Roman"/>
          <w:spacing w:val="-3"/>
        </w:rPr>
        <w:t xml:space="preserve">Vysoký růst cen byl zaznamenán takřka ve všech katastrálních území s výjimkou těch, kde již z minulé aktualizace cenové mapy byly nastaveny ceny v aktuální cenové hladině </w:t>
      </w:r>
      <w:r w:rsidR="00004D04">
        <w:rPr>
          <w:rFonts w:ascii="Times New Roman" w:hAnsi="Times New Roman" w:cs="Times New Roman"/>
          <w:spacing w:val="-3"/>
        </w:rPr>
        <w:t>–</w:t>
      </w:r>
      <w:r w:rsidR="00800290" w:rsidRPr="004C21FD">
        <w:rPr>
          <w:rFonts w:ascii="Times New Roman" w:hAnsi="Times New Roman" w:cs="Times New Roman"/>
          <w:spacing w:val="-3"/>
        </w:rPr>
        <w:t xml:space="preserve"> toto se odvíjí od data údajů (kupních smluv), které má zpracovatel pro příslušenou aktualizaci cenové mapy k dispozici. Nejvyšší nárůst lze však obecně sledovat v částech, kde </w:t>
      </w:r>
      <w:r w:rsidR="00F97B7C" w:rsidRPr="004C21FD">
        <w:rPr>
          <w:rFonts w:ascii="Times New Roman" w:hAnsi="Times New Roman" w:cs="Times New Roman"/>
          <w:spacing w:val="-3"/>
        </w:rPr>
        <w:t>probíhá aktivní prodej volných stavebních pozemků (jedná se o tzv. rozvojové lokality)</w:t>
      </w:r>
      <w:r w:rsidR="001A7F15" w:rsidRPr="004C21FD">
        <w:rPr>
          <w:rFonts w:ascii="Times New Roman" w:hAnsi="Times New Roman" w:cs="Times New Roman"/>
          <w:spacing w:val="-3"/>
        </w:rPr>
        <w:t xml:space="preserve">. </w:t>
      </w:r>
      <w:r w:rsidR="00800290" w:rsidRPr="004C21FD">
        <w:rPr>
          <w:rFonts w:ascii="Times New Roman" w:hAnsi="Times New Roman" w:cs="Times New Roman"/>
          <w:spacing w:val="-3"/>
        </w:rPr>
        <w:t>Nižší růst byl způsoben skutečností výše popsanou a také se vyskytuje v lokalitách</w:t>
      </w:r>
      <w:r w:rsidR="00640DB8" w:rsidRPr="004C21FD">
        <w:rPr>
          <w:rFonts w:ascii="Times New Roman" w:hAnsi="Times New Roman" w:cs="Times New Roman"/>
          <w:spacing w:val="-3"/>
        </w:rPr>
        <w:t>, kde se jedná o stabilizovanou zástavbu bez realizovaných prodejů</w:t>
      </w:r>
      <w:r w:rsidR="00800290" w:rsidRPr="004C21FD">
        <w:rPr>
          <w:rFonts w:ascii="Times New Roman" w:hAnsi="Times New Roman" w:cs="Times New Roman"/>
          <w:spacing w:val="-3"/>
        </w:rPr>
        <w:t xml:space="preserve">. </w:t>
      </w:r>
    </w:p>
    <w:p w:rsidR="00CF3C17" w:rsidRPr="004C21FD" w:rsidRDefault="00CF3C17" w:rsidP="00AF1D75">
      <w:pPr>
        <w:tabs>
          <w:tab w:val="left" w:pos="0"/>
        </w:tabs>
        <w:suppressAutoHyphens/>
        <w:adjustRightInd w:val="0"/>
        <w:spacing w:after="120"/>
        <w:jc w:val="both"/>
        <w:rPr>
          <w:rFonts w:ascii="Times New Roman" w:hAnsi="Times New Roman" w:cs="Times New Roman"/>
          <w:spacing w:val="-3"/>
        </w:rPr>
      </w:pPr>
    </w:p>
    <w:p w:rsidR="00FA394D" w:rsidRPr="004C21FD" w:rsidRDefault="00FA394D" w:rsidP="00AF1D75">
      <w:pPr>
        <w:tabs>
          <w:tab w:val="left" w:pos="0"/>
        </w:tabs>
        <w:suppressAutoHyphens/>
        <w:adjustRightInd w:val="0"/>
        <w:spacing w:after="120"/>
        <w:jc w:val="both"/>
        <w:rPr>
          <w:rFonts w:ascii="Times New Roman" w:hAnsi="Times New Roman" w:cs="Times New Roman"/>
          <w:spacing w:val="-3"/>
        </w:rPr>
      </w:pPr>
      <w:r w:rsidRPr="004C21FD">
        <w:rPr>
          <w:rFonts w:ascii="Times New Roman" w:hAnsi="Times New Roman" w:cs="Times New Roman"/>
          <w:spacing w:val="-3"/>
        </w:rPr>
        <w:t>Vývoj cen stavebních pozemků podle jejich zařazení dle územního plánu lze sledovat v následující tabulce:</w:t>
      </w:r>
    </w:p>
    <w:p w:rsidR="00927928" w:rsidRPr="004C21FD" w:rsidRDefault="00927928" w:rsidP="00927928">
      <w:pPr>
        <w:tabs>
          <w:tab w:val="left" w:pos="0"/>
        </w:tabs>
        <w:suppressAutoHyphens/>
        <w:adjustRightInd w:val="0"/>
        <w:jc w:val="both"/>
        <w:rPr>
          <w:rFonts w:ascii="Times New Roman" w:hAnsi="Times New Roman" w:cs="Times New Roman"/>
          <w:spacing w:val="-3"/>
        </w:rPr>
      </w:pPr>
    </w:p>
    <w:tbl>
      <w:tblPr>
        <w:tblW w:w="9087" w:type="dxa"/>
        <w:tblInd w:w="55" w:type="dxa"/>
        <w:tblCellMar>
          <w:left w:w="70" w:type="dxa"/>
          <w:right w:w="70" w:type="dxa"/>
        </w:tblCellMar>
        <w:tblLook w:val="04A0" w:firstRow="1" w:lastRow="0" w:firstColumn="1" w:lastColumn="0" w:noHBand="0" w:noVBand="1"/>
      </w:tblPr>
      <w:tblGrid>
        <w:gridCol w:w="2567"/>
        <w:gridCol w:w="2693"/>
        <w:gridCol w:w="2552"/>
        <w:gridCol w:w="1275"/>
      </w:tblGrid>
      <w:tr w:rsidR="004C21FD" w:rsidRPr="004C21FD" w:rsidTr="00927928">
        <w:trPr>
          <w:trHeight w:val="11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DB8" w:rsidRPr="004C21FD" w:rsidRDefault="00640DB8" w:rsidP="00640DB8">
            <w:pPr>
              <w:rPr>
                <w:rFonts w:ascii="Times New Roman" w:hAnsi="Times New Roman" w:cs="Times New Roman"/>
              </w:rPr>
            </w:pPr>
            <w:r w:rsidRPr="004C21FD">
              <w:rPr>
                <w:rFonts w:ascii="Times New Roman" w:hAnsi="Times New Roman" w:cs="Times New Roman"/>
                <w:sz w:val="22"/>
                <w:szCs w:val="22"/>
              </w:rPr>
              <w:t>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640DB8" w:rsidRPr="004C21FD" w:rsidRDefault="00640DB8" w:rsidP="00927928">
            <w:pPr>
              <w:jc w:val="center"/>
              <w:rPr>
                <w:rFonts w:ascii="Times New Roman" w:hAnsi="Times New Roman" w:cs="Times New Roman"/>
                <w:b/>
                <w:bCs/>
              </w:rPr>
            </w:pPr>
            <w:r w:rsidRPr="004C21FD">
              <w:rPr>
                <w:rFonts w:ascii="Times New Roman" w:hAnsi="Times New Roman" w:cs="Times New Roman"/>
                <w:b/>
                <w:bCs/>
                <w:sz w:val="22"/>
                <w:szCs w:val="22"/>
              </w:rPr>
              <w:t>Průměrná jednotková cena v</w:t>
            </w:r>
            <w:r w:rsidR="00927928" w:rsidRPr="004C21FD">
              <w:rPr>
                <w:rFonts w:ascii="Times New Roman" w:hAnsi="Times New Roman" w:cs="Times New Roman"/>
                <w:b/>
                <w:bCs/>
                <w:sz w:val="22"/>
                <w:szCs w:val="22"/>
              </w:rPr>
              <w:t> </w:t>
            </w:r>
            <w:r w:rsidRPr="004C21FD">
              <w:rPr>
                <w:rFonts w:ascii="Times New Roman" w:hAnsi="Times New Roman" w:cs="Times New Roman"/>
                <w:b/>
                <w:bCs/>
                <w:sz w:val="22"/>
                <w:szCs w:val="22"/>
              </w:rPr>
              <w:t>CM 202</w:t>
            </w:r>
            <w:r w:rsidR="00800290" w:rsidRPr="004C21FD">
              <w:rPr>
                <w:rFonts w:ascii="Times New Roman" w:hAnsi="Times New Roman" w:cs="Times New Roman"/>
                <w:b/>
                <w:bCs/>
                <w:sz w:val="22"/>
                <w:szCs w:val="22"/>
              </w:rPr>
              <w:t>2</w:t>
            </w:r>
            <w:r w:rsidRPr="004C21FD">
              <w:rPr>
                <w:rFonts w:ascii="Times New Roman" w:hAnsi="Times New Roman" w:cs="Times New Roman"/>
                <w:b/>
                <w:bCs/>
                <w:sz w:val="22"/>
                <w:szCs w:val="22"/>
              </w:rPr>
              <w:t xml:space="preserve"> (Kč/m</w:t>
            </w:r>
            <w:r w:rsidRPr="004C21FD">
              <w:rPr>
                <w:rFonts w:ascii="Times New Roman" w:hAnsi="Times New Roman" w:cs="Times New Roman"/>
                <w:b/>
                <w:bCs/>
                <w:sz w:val="22"/>
                <w:szCs w:val="22"/>
                <w:vertAlign w:val="superscript"/>
              </w:rPr>
              <w:t>2</w:t>
            </w:r>
            <w:r w:rsidRPr="004C21FD">
              <w:rPr>
                <w:rFonts w:ascii="Times New Roman" w:hAnsi="Times New Roman" w:cs="Times New Roman"/>
                <w:b/>
                <w:bCs/>
                <w:sz w:val="22"/>
                <w:szCs w:val="22"/>
              </w:rPr>
              <w:t>)</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640DB8" w:rsidRPr="004C21FD" w:rsidRDefault="00640DB8" w:rsidP="00927928">
            <w:pPr>
              <w:jc w:val="center"/>
              <w:rPr>
                <w:rFonts w:ascii="Times New Roman" w:hAnsi="Times New Roman" w:cs="Times New Roman"/>
                <w:b/>
                <w:bCs/>
              </w:rPr>
            </w:pPr>
            <w:r w:rsidRPr="004C21FD">
              <w:rPr>
                <w:rFonts w:ascii="Times New Roman" w:hAnsi="Times New Roman" w:cs="Times New Roman"/>
                <w:b/>
                <w:bCs/>
                <w:sz w:val="22"/>
                <w:szCs w:val="22"/>
              </w:rPr>
              <w:t>Průměrná jednotková cena v</w:t>
            </w:r>
            <w:r w:rsidR="00927928" w:rsidRPr="004C21FD">
              <w:rPr>
                <w:rFonts w:ascii="Times New Roman" w:hAnsi="Times New Roman" w:cs="Times New Roman"/>
                <w:b/>
                <w:bCs/>
                <w:sz w:val="22"/>
                <w:szCs w:val="22"/>
              </w:rPr>
              <w:t> </w:t>
            </w:r>
            <w:r w:rsidRPr="004C21FD">
              <w:rPr>
                <w:rFonts w:ascii="Times New Roman" w:hAnsi="Times New Roman" w:cs="Times New Roman"/>
                <w:b/>
                <w:bCs/>
                <w:sz w:val="22"/>
                <w:szCs w:val="22"/>
              </w:rPr>
              <w:t>CM 202</w:t>
            </w:r>
            <w:r w:rsidR="00800290" w:rsidRPr="004C21FD">
              <w:rPr>
                <w:rFonts w:ascii="Times New Roman" w:hAnsi="Times New Roman" w:cs="Times New Roman"/>
                <w:b/>
                <w:bCs/>
                <w:sz w:val="22"/>
                <w:szCs w:val="22"/>
              </w:rPr>
              <w:t>3</w:t>
            </w:r>
            <w:r w:rsidRPr="004C21FD">
              <w:rPr>
                <w:rFonts w:ascii="Times New Roman" w:hAnsi="Times New Roman" w:cs="Times New Roman"/>
                <w:b/>
                <w:bCs/>
                <w:sz w:val="22"/>
                <w:szCs w:val="22"/>
              </w:rPr>
              <w:t xml:space="preserve"> (Kč/m</w:t>
            </w:r>
            <w:r w:rsidRPr="004C21FD">
              <w:rPr>
                <w:rFonts w:ascii="Times New Roman" w:hAnsi="Times New Roman" w:cs="Times New Roman"/>
                <w:b/>
                <w:bCs/>
                <w:sz w:val="22"/>
                <w:szCs w:val="22"/>
                <w:vertAlign w:val="superscript"/>
              </w:rPr>
              <w:t>2</w:t>
            </w:r>
            <w:r w:rsidRPr="004C21FD">
              <w:rPr>
                <w:rFonts w:ascii="Times New Roman" w:hAnsi="Times New Roman" w:cs="Times New Roman"/>
                <w:b/>
                <w:bCs/>
                <w:sz w:val="22"/>
                <w:szCs w:val="22"/>
              </w:rPr>
              <w:t>)</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640DB8" w:rsidRPr="004C21FD" w:rsidRDefault="00640DB8" w:rsidP="00640DB8">
            <w:pPr>
              <w:jc w:val="center"/>
              <w:rPr>
                <w:rFonts w:ascii="Times New Roman" w:hAnsi="Times New Roman" w:cs="Times New Roman"/>
                <w:b/>
                <w:bCs/>
              </w:rPr>
            </w:pPr>
            <w:r w:rsidRPr="004C21FD">
              <w:rPr>
                <w:rFonts w:ascii="Times New Roman" w:hAnsi="Times New Roman" w:cs="Times New Roman"/>
                <w:b/>
                <w:bCs/>
                <w:sz w:val="22"/>
                <w:szCs w:val="22"/>
              </w:rPr>
              <w:t>Nárůst v %</w:t>
            </w:r>
          </w:p>
        </w:tc>
      </w:tr>
      <w:tr w:rsidR="004C21FD" w:rsidRPr="004C21FD" w:rsidTr="00927928">
        <w:trPr>
          <w:trHeight w:val="30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64088" w:rsidRPr="004C21FD" w:rsidRDefault="00E64088" w:rsidP="00927928">
            <w:pPr>
              <w:rPr>
                <w:rFonts w:ascii="Times New Roman" w:hAnsi="Times New Roman" w:cs="Times New Roman"/>
                <w:b/>
                <w:bCs/>
              </w:rPr>
            </w:pPr>
            <w:r w:rsidRPr="004C21FD">
              <w:rPr>
                <w:rFonts w:ascii="Times New Roman" w:hAnsi="Times New Roman" w:cs="Times New Roman"/>
                <w:b/>
                <w:bCs/>
                <w:sz w:val="22"/>
                <w:szCs w:val="22"/>
              </w:rPr>
              <w:t>Plochy pro bydlení</w:t>
            </w:r>
          </w:p>
        </w:tc>
        <w:tc>
          <w:tcPr>
            <w:tcW w:w="2693" w:type="dxa"/>
            <w:tcBorders>
              <w:top w:val="nil"/>
              <w:left w:val="nil"/>
              <w:bottom w:val="single" w:sz="4" w:space="0" w:color="auto"/>
              <w:right w:val="single" w:sz="4" w:space="0" w:color="auto"/>
            </w:tcBorders>
            <w:shd w:val="clear" w:color="auto" w:fill="auto"/>
            <w:noWrap/>
            <w:vAlign w:val="center"/>
            <w:hideMark/>
          </w:tcPr>
          <w:p w:rsidR="00E64088" w:rsidRPr="004C21FD" w:rsidRDefault="00E64088">
            <w:pPr>
              <w:jc w:val="center"/>
              <w:rPr>
                <w:rFonts w:ascii="Times New Roman" w:hAnsi="Times New Roman" w:cs="Times New Roman"/>
              </w:rPr>
            </w:pPr>
            <w:r w:rsidRPr="004C21FD">
              <w:rPr>
                <w:rFonts w:ascii="Times New Roman" w:hAnsi="Times New Roman" w:cs="Times New Roman"/>
                <w:sz w:val="22"/>
                <w:szCs w:val="22"/>
              </w:rPr>
              <w:t>2</w:t>
            </w:r>
            <w:r w:rsidR="00CB71DF" w:rsidRPr="004C21FD">
              <w:rPr>
                <w:rFonts w:ascii="Times New Roman" w:hAnsi="Times New Roman" w:cs="Times New Roman"/>
                <w:sz w:val="22"/>
                <w:szCs w:val="22"/>
              </w:rPr>
              <w:t xml:space="preserve"> </w:t>
            </w:r>
            <w:r w:rsidRPr="004C21FD">
              <w:rPr>
                <w:rFonts w:ascii="Times New Roman" w:hAnsi="Times New Roman" w:cs="Times New Roman"/>
                <w:sz w:val="22"/>
                <w:szCs w:val="22"/>
              </w:rPr>
              <w:t>443</w:t>
            </w:r>
          </w:p>
        </w:tc>
        <w:tc>
          <w:tcPr>
            <w:tcW w:w="2552" w:type="dxa"/>
            <w:tcBorders>
              <w:top w:val="nil"/>
              <w:left w:val="nil"/>
              <w:bottom w:val="single" w:sz="4" w:space="0" w:color="auto"/>
              <w:right w:val="single" w:sz="4" w:space="0" w:color="auto"/>
            </w:tcBorders>
            <w:shd w:val="clear" w:color="auto" w:fill="auto"/>
            <w:noWrap/>
            <w:vAlign w:val="center"/>
            <w:hideMark/>
          </w:tcPr>
          <w:p w:rsidR="00E64088" w:rsidRPr="004C21FD" w:rsidRDefault="00E64088">
            <w:pPr>
              <w:jc w:val="center"/>
              <w:rPr>
                <w:rFonts w:ascii="Times New Roman" w:hAnsi="Times New Roman" w:cs="Times New Roman"/>
              </w:rPr>
            </w:pPr>
            <w:r w:rsidRPr="004C21FD">
              <w:rPr>
                <w:rFonts w:ascii="Times New Roman" w:hAnsi="Times New Roman" w:cs="Times New Roman"/>
                <w:sz w:val="22"/>
                <w:szCs w:val="22"/>
              </w:rPr>
              <w:t>2</w:t>
            </w:r>
            <w:r w:rsidR="00CB71DF" w:rsidRPr="004C21FD">
              <w:rPr>
                <w:rFonts w:ascii="Times New Roman" w:hAnsi="Times New Roman" w:cs="Times New Roman"/>
                <w:sz w:val="22"/>
                <w:szCs w:val="22"/>
              </w:rPr>
              <w:t xml:space="preserve"> </w:t>
            </w:r>
            <w:r w:rsidRPr="004C21FD">
              <w:rPr>
                <w:rFonts w:ascii="Times New Roman" w:hAnsi="Times New Roman" w:cs="Times New Roman"/>
                <w:sz w:val="22"/>
                <w:szCs w:val="22"/>
              </w:rPr>
              <w:t>907</w:t>
            </w:r>
          </w:p>
        </w:tc>
        <w:tc>
          <w:tcPr>
            <w:tcW w:w="1275" w:type="dxa"/>
            <w:tcBorders>
              <w:top w:val="nil"/>
              <w:left w:val="nil"/>
              <w:bottom w:val="single" w:sz="4" w:space="0" w:color="auto"/>
              <w:right w:val="single" w:sz="4" w:space="0" w:color="auto"/>
            </w:tcBorders>
            <w:shd w:val="clear" w:color="auto" w:fill="auto"/>
            <w:noWrap/>
            <w:vAlign w:val="center"/>
            <w:hideMark/>
          </w:tcPr>
          <w:p w:rsidR="00E64088" w:rsidRPr="004C21FD" w:rsidRDefault="00E64088">
            <w:pPr>
              <w:jc w:val="center"/>
              <w:rPr>
                <w:rFonts w:ascii="Times New Roman" w:hAnsi="Times New Roman" w:cs="Times New Roman"/>
              </w:rPr>
            </w:pPr>
            <w:r w:rsidRPr="004C21FD">
              <w:rPr>
                <w:rFonts w:ascii="Times New Roman" w:hAnsi="Times New Roman" w:cs="Times New Roman"/>
                <w:sz w:val="22"/>
                <w:szCs w:val="22"/>
              </w:rPr>
              <w:t>18,99</w:t>
            </w:r>
          </w:p>
        </w:tc>
      </w:tr>
      <w:tr w:rsidR="004C21FD" w:rsidRPr="004C21FD" w:rsidTr="00927928">
        <w:trPr>
          <w:trHeight w:val="30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64088" w:rsidRPr="004C21FD" w:rsidRDefault="00E64088" w:rsidP="00927928">
            <w:pPr>
              <w:rPr>
                <w:rFonts w:ascii="Times New Roman" w:hAnsi="Times New Roman" w:cs="Times New Roman"/>
                <w:b/>
                <w:bCs/>
              </w:rPr>
            </w:pPr>
            <w:r w:rsidRPr="004C21FD">
              <w:rPr>
                <w:rFonts w:ascii="Times New Roman" w:hAnsi="Times New Roman" w:cs="Times New Roman"/>
                <w:b/>
                <w:bCs/>
                <w:sz w:val="22"/>
                <w:szCs w:val="22"/>
              </w:rPr>
              <w:t>Plochy pro výrobu</w:t>
            </w:r>
          </w:p>
        </w:tc>
        <w:tc>
          <w:tcPr>
            <w:tcW w:w="2693" w:type="dxa"/>
            <w:tcBorders>
              <w:top w:val="nil"/>
              <w:left w:val="nil"/>
              <w:bottom w:val="single" w:sz="4" w:space="0" w:color="auto"/>
              <w:right w:val="single" w:sz="4" w:space="0" w:color="auto"/>
            </w:tcBorders>
            <w:shd w:val="clear" w:color="auto" w:fill="auto"/>
            <w:noWrap/>
            <w:vAlign w:val="center"/>
            <w:hideMark/>
          </w:tcPr>
          <w:p w:rsidR="00E64088" w:rsidRPr="004C21FD" w:rsidRDefault="00E64088">
            <w:pPr>
              <w:jc w:val="center"/>
              <w:rPr>
                <w:rFonts w:ascii="Times New Roman" w:hAnsi="Times New Roman" w:cs="Times New Roman"/>
              </w:rPr>
            </w:pPr>
            <w:r w:rsidRPr="004C21FD">
              <w:rPr>
                <w:rFonts w:ascii="Times New Roman" w:hAnsi="Times New Roman" w:cs="Times New Roman"/>
                <w:sz w:val="22"/>
                <w:szCs w:val="22"/>
              </w:rPr>
              <w:t>1</w:t>
            </w:r>
            <w:r w:rsidR="00CB71DF" w:rsidRPr="004C21FD">
              <w:rPr>
                <w:rFonts w:ascii="Times New Roman" w:hAnsi="Times New Roman" w:cs="Times New Roman"/>
                <w:sz w:val="22"/>
                <w:szCs w:val="22"/>
              </w:rPr>
              <w:t xml:space="preserve"> </w:t>
            </w:r>
            <w:r w:rsidRPr="004C21FD">
              <w:rPr>
                <w:rFonts w:ascii="Times New Roman" w:hAnsi="Times New Roman" w:cs="Times New Roman"/>
                <w:sz w:val="22"/>
                <w:szCs w:val="22"/>
              </w:rPr>
              <w:t>266</w:t>
            </w:r>
          </w:p>
        </w:tc>
        <w:tc>
          <w:tcPr>
            <w:tcW w:w="2552" w:type="dxa"/>
            <w:tcBorders>
              <w:top w:val="nil"/>
              <w:left w:val="nil"/>
              <w:bottom w:val="single" w:sz="4" w:space="0" w:color="auto"/>
              <w:right w:val="single" w:sz="4" w:space="0" w:color="auto"/>
            </w:tcBorders>
            <w:shd w:val="clear" w:color="auto" w:fill="auto"/>
            <w:noWrap/>
            <w:vAlign w:val="center"/>
            <w:hideMark/>
          </w:tcPr>
          <w:p w:rsidR="00E64088" w:rsidRPr="004C21FD" w:rsidRDefault="00E64088">
            <w:pPr>
              <w:jc w:val="center"/>
              <w:rPr>
                <w:rFonts w:ascii="Times New Roman" w:hAnsi="Times New Roman" w:cs="Times New Roman"/>
              </w:rPr>
            </w:pPr>
            <w:r w:rsidRPr="004C21FD">
              <w:rPr>
                <w:rFonts w:ascii="Times New Roman" w:hAnsi="Times New Roman" w:cs="Times New Roman"/>
                <w:sz w:val="22"/>
                <w:szCs w:val="22"/>
              </w:rPr>
              <w:t>1</w:t>
            </w:r>
            <w:r w:rsidR="00CB71DF" w:rsidRPr="004C21FD">
              <w:rPr>
                <w:rFonts w:ascii="Times New Roman" w:hAnsi="Times New Roman" w:cs="Times New Roman"/>
                <w:sz w:val="22"/>
                <w:szCs w:val="22"/>
              </w:rPr>
              <w:t xml:space="preserve"> </w:t>
            </w:r>
            <w:r w:rsidRPr="004C21FD">
              <w:rPr>
                <w:rFonts w:ascii="Times New Roman" w:hAnsi="Times New Roman" w:cs="Times New Roman"/>
                <w:sz w:val="22"/>
                <w:szCs w:val="22"/>
              </w:rPr>
              <w:t>423</w:t>
            </w:r>
          </w:p>
        </w:tc>
        <w:tc>
          <w:tcPr>
            <w:tcW w:w="1275" w:type="dxa"/>
            <w:tcBorders>
              <w:top w:val="nil"/>
              <w:left w:val="nil"/>
              <w:bottom w:val="single" w:sz="4" w:space="0" w:color="auto"/>
              <w:right w:val="single" w:sz="4" w:space="0" w:color="auto"/>
            </w:tcBorders>
            <w:shd w:val="clear" w:color="auto" w:fill="auto"/>
            <w:noWrap/>
            <w:vAlign w:val="center"/>
            <w:hideMark/>
          </w:tcPr>
          <w:p w:rsidR="00E64088" w:rsidRPr="004C21FD" w:rsidRDefault="00E64088">
            <w:pPr>
              <w:jc w:val="center"/>
              <w:rPr>
                <w:rFonts w:ascii="Times New Roman" w:hAnsi="Times New Roman" w:cs="Times New Roman"/>
              </w:rPr>
            </w:pPr>
            <w:r w:rsidRPr="004C21FD">
              <w:rPr>
                <w:rFonts w:ascii="Times New Roman" w:hAnsi="Times New Roman" w:cs="Times New Roman"/>
                <w:sz w:val="22"/>
                <w:szCs w:val="22"/>
              </w:rPr>
              <w:t>12,40</w:t>
            </w:r>
          </w:p>
        </w:tc>
      </w:tr>
      <w:tr w:rsidR="00E64088" w:rsidRPr="004C21FD" w:rsidTr="00927928">
        <w:trPr>
          <w:trHeight w:val="30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64088" w:rsidRPr="004C21FD" w:rsidRDefault="00E64088" w:rsidP="00927928">
            <w:pPr>
              <w:rPr>
                <w:rFonts w:ascii="Times New Roman" w:hAnsi="Times New Roman" w:cs="Times New Roman"/>
                <w:b/>
                <w:bCs/>
              </w:rPr>
            </w:pPr>
            <w:r w:rsidRPr="004C21FD">
              <w:rPr>
                <w:rFonts w:ascii="Times New Roman" w:hAnsi="Times New Roman" w:cs="Times New Roman"/>
                <w:b/>
                <w:bCs/>
                <w:sz w:val="22"/>
                <w:szCs w:val="22"/>
              </w:rPr>
              <w:t>Plochy pro rekreaci</w:t>
            </w:r>
          </w:p>
        </w:tc>
        <w:tc>
          <w:tcPr>
            <w:tcW w:w="2693" w:type="dxa"/>
            <w:tcBorders>
              <w:top w:val="nil"/>
              <w:left w:val="nil"/>
              <w:bottom w:val="single" w:sz="4" w:space="0" w:color="auto"/>
              <w:right w:val="single" w:sz="4" w:space="0" w:color="auto"/>
            </w:tcBorders>
            <w:shd w:val="clear" w:color="auto" w:fill="auto"/>
            <w:noWrap/>
            <w:vAlign w:val="center"/>
            <w:hideMark/>
          </w:tcPr>
          <w:p w:rsidR="00E64088" w:rsidRPr="004C21FD" w:rsidRDefault="00E64088">
            <w:pPr>
              <w:jc w:val="center"/>
              <w:rPr>
                <w:rFonts w:ascii="Times New Roman" w:hAnsi="Times New Roman" w:cs="Times New Roman"/>
              </w:rPr>
            </w:pPr>
            <w:r w:rsidRPr="004C21FD">
              <w:rPr>
                <w:rFonts w:ascii="Times New Roman" w:hAnsi="Times New Roman" w:cs="Times New Roman"/>
                <w:sz w:val="22"/>
                <w:szCs w:val="22"/>
              </w:rPr>
              <w:t>640</w:t>
            </w:r>
          </w:p>
        </w:tc>
        <w:tc>
          <w:tcPr>
            <w:tcW w:w="2552" w:type="dxa"/>
            <w:tcBorders>
              <w:top w:val="nil"/>
              <w:left w:val="nil"/>
              <w:bottom w:val="single" w:sz="4" w:space="0" w:color="auto"/>
              <w:right w:val="single" w:sz="4" w:space="0" w:color="auto"/>
            </w:tcBorders>
            <w:shd w:val="clear" w:color="auto" w:fill="auto"/>
            <w:noWrap/>
            <w:vAlign w:val="center"/>
            <w:hideMark/>
          </w:tcPr>
          <w:p w:rsidR="00E64088" w:rsidRPr="004C21FD" w:rsidRDefault="00E64088">
            <w:pPr>
              <w:jc w:val="center"/>
              <w:rPr>
                <w:rFonts w:ascii="Times New Roman" w:hAnsi="Times New Roman" w:cs="Times New Roman"/>
              </w:rPr>
            </w:pPr>
            <w:r w:rsidRPr="004C21FD">
              <w:rPr>
                <w:rFonts w:ascii="Times New Roman" w:hAnsi="Times New Roman" w:cs="Times New Roman"/>
                <w:sz w:val="22"/>
                <w:szCs w:val="22"/>
              </w:rPr>
              <w:t>714</w:t>
            </w:r>
          </w:p>
        </w:tc>
        <w:tc>
          <w:tcPr>
            <w:tcW w:w="1275" w:type="dxa"/>
            <w:tcBorders>
              <w:top w:val="nil"/>
              <w:left w:val="nil"/>
              <w:bottom w:val="single" w:sz="4" w:space="0" w:color="auto"/>
              <w:right w:val="single" w:sz="4" w:space="0" w:color="auto"/>
            </w:tcBorders>
            <w:shd w:val="clear" w:color="auto" w:fill="auto"/>
            <w:noWrap/>
            <w:vAlign w:val="center"/>
            <w:hideMark/>
          </w:tcPr>
          <w:p w:rsidR="00E64088" w:rsidRPr="004C21FD" w:rsidRDefault="00E64088">
            <w:pPr>
              <w:jc w:val="center"/>
              <w:rPr>
                <w:rFonts w:ascii="Times New Roman" w:hAnsi="Times New Roman" w:cs="Times New Roman"/>
              </w:rPr>
            </w:pPr>
            <w:r w:rsidRPr="004C21FD">
              <w:rPr>
                <w:rFonts w:ascii="Times New Roman" w:hAnsi="Times New Roman" w:cs="Times New Roman"/>
                <w:sz w:val="22"/>
                <w:szCs w:val="22"/>
              </w:rPr>
              <w:t>11,56</w:t>
            </w:r>
          </w:p>
        </w:tc>
      </w:tr>
    </w:tbl>
    <w:p w:rsidR="00FA394D" w:rsidRPr="004C21FD" w:rsidRDefault="00FA394D" w:rsidP="00AF1D75">
      <w:pPr>
        <w:tabs>
          <w:tab w:val="left" w:pos="0"/>
        </w:tabs>
        <w:suppressAutoHyphens/>
        <w:adjustRightInd w:val="0"/>
        <w:spacing w:after="120"/>
        <w:jc w:val="both"/>
        <w:rPr>
          <w:rFonts w:ascii="Times New Roman" w:hAnsi="Times New Roman" w:cs="Times New Roman"/>
          <w:spacing w:val="-3"/>
        </w:rPr>
      </w:pPr>
    </w:p>
    <w:p w:rsidR="00FA394D" w:rsidRPr="004C21FD" w:rsidRDefault="00FA394D" w:rsidP="00AF1D75">
      <w:pPr>
        <w:tabs>
          <w:tab w:val="left" w:pos="0"/>
        </w:tabs>
        <w:suppressAutoHyphens/>
        <w:adjustRightInd w:val="0"/>
        <w:spacing w:after="120"/>
        <w:jc w:val="both"/>
        <w:rPr>
          <w:rFonts w:ascii="Times New Roman" w:hAnsi="Times New Roman" w:cs="Times New Roman"/>
          <w:spacing w:val="-3"/>
        </w:rPr>
      </w:pPr>
      <w:r w:rsidRPr="004C21FD">
        <w:rPr>
          <w:rFonts w:ascii="Times New Roman" w:hAnsi="Times New Roman" w:cs="Times New Roman"/>
          <w:spacing w:val="-3"/>
        </w:rPr>
        <w:lastRenderedPageBreak/>
        <w:t xml:space="preserve">Pro srovnání byly vybrány pouze tři základní plochy. Jejich vymezení je uvedeno v textové části územního plánu města Olomouce. </w:t>
      </w:r>
      <w:r w:rsidR="00CC657F" w:rsidRPr="00CC657F">
        <w:rPr>
          <w:rFonts w:ascii="Times New Roman" w:hAnsi="Times New Roman" w:cs="Times New Roman"/>
          <w:spacing w:val="-3"/>
        </w:rPr>
        <w:t>Nejvyšší růst byl u pozemků situovaných v plochách pro bydlení, nejnižší v plochách pro rekreaci.</w:t>
      </w:r>
      <w:r w:rsidRPr="004C21FD">
        <w:rPr>
          <w:rFonts w:ascii="Times New Roman" w:hAnsi="Times New Roman" w:cs="Times New Roman"/>
          <w:spacing w:val="-3"/>
        </w:rPr>
        <w:t xml:space="preserve"> Tuto skutečnost lze přisuzovat zejména počtu polygonů, které jsou situovány v jednotlivých plochách dle územního plánu a ovlivňují tak průměrnou cenu</w:t>
      </w:r>
      <w:r w:rsidR="00663F36" w:rsidRPr="004C21FD">
        <w:rPr>
          <w:rFonts w:ascii="Times New Roman" w:hAnsi="Times New Roman" w:cs="Times New Roman"/>
          <w:spacing w:val="-3"/>
        </w:rPr>
        <w:t>, a také ve zvýšené poptávce po pozemcích pro bydlení a rekreaci</w:t>
      </w:r>
      <w:r w:rsidRPr="004C21FD">
        <w:rPr>
          <w:rFonts w:ascii="Times New Roman" w:hAnsi="Times New Roman" w:cs="Times New Roman"/>
          <w:spacing w:val="-3"/>
        </w:rPr>
        <w:t>. V </w:t>
      </w:r>
      <w:r w:rsidR="00663F36" w:rsidRPr="004C21FD">
        <w:rPr>
          <w:rFonts w:ascii="Times New Roman" w:hAnsi="Times New Roman" w:cs="Times New Roman"/>
          <w:spacing w:val="-3"/>
        </w:rPr>
        <w:t xml:space="preserve">plochách smíšených obytných je </w:t>
      </w:r>
      <w:r w:rsidRPr="004C21FD">
        <w:rPr>
          <w:rFonts w:ascii="Times New Roman" w:hAnsi="Times New Roman" w:cs="Times New Roman"/>
          <w:spacing w:val="-3"/>
        </w:rPr>
        <w:t xml:space="preserve">cca 1 000 polygonů, v plochách smíšených výrobních 100 polygonů a v plochách </w:t>
      </w:r>
      <w:r w:rsidR="00DC3116" w:rsidRPr="004C21FD">
        <w:rPr>
          <w:rFonts w:ascii="Times New Roman" w:hAnsi="Times New Roman" w:cs="Times New Roman"/>
          <w:spacing w:val="-3"/>
        </w:rPr>
        <w:t>rekreace je cca 8</w:t>
      </w:r>
      <w:r w:rsidRPr="004C21FD">
        <w:rPr>
          <w:rFonts w:ascii="Times New Roman" w:hAnsi="Times New Roman" w:cs="Times New Roman"/>
          <w:spacing w:val="-3"/>
        </w:rPr>
        <w:t xml:space="preserve">0 polygonů. V plochách smíšených obytných byl nejvyšší růst zaznamenán v segmentu staveb pro rodinné bydlení a v plochách smíšených výrobních v segmentu staveb pro </w:t>
      </w:r>
      <w:r w:rsidR="00663F36" w:rsidRPr="004C21FD">
        <w:rPr>
          <w:rFonts w:ascii="Times New Roman" w:hAnsi="Times New Roman" w:cs="Times New Roman"/>
          <w:spacing w:val="-3"/>
        </w:rPr>
        <w:t>průmysl</w:t>
      </w:r>
      <w:r w:rsidRPr="004C21FD">
        <w:rPr>
          <w:rFonts w:ascii="Times New Roman" w:hAnsi="Times New Roman" w:cs="Times New Roman"/>
          <w:spacing w:val="-3"/>
        </w:rPr>
        <w:t xml:space="preserve">. </w:t>
      </w:r>
    </w:p>
    <w:p w:rsidR="00FA394D" w:rsidRPr="004C21FD" w:rsidRDefault="00FA394D" w:rsidP="00AF1D75">
      <w:pPr>
        <w:pStyle w:val="Style16"/>
        <w:widowControl/>
        <w:spacing w:after="120" w:line="240" w:lineRule="auto"/>
        <w:rPr>
          <w:rStyle w:val="PsmoStylFontStyle44TimesNewRoman12b"/>
          <w:sz w:val="24"/>
        </w:rPr>
      </w:pPr>
      <w:r w:rsidRPr="004C21FD">
        <w:rPr>
          <w:rStyle w:val="PsmoStylFontStyle44TimesNewRoman12b"/>
          <w:sz w:val="24"/>
        </w:rPr>
        <w:t>Rozpětí cen pozemků v cenové mapě a jednotlivých katastrálních územích dokumentuje níže uvedená tabulka (v Kč/m</w:t>
      </w:r>
      <w:r w:rsidRPr="004C21FD">
        <w:rPr>
          <w:rStyle w:val="PsmoStylFontStyle44TimesNewRoman12b"/>
          <w:sz w:val="24"/>
          <w:vertAlign w:val="superscript"/>
        </w:rPr>
        <w:t>2</w:t>
      </w:r>
      <w:r w:rsidRPr="004C21FD">
        <w:rPr>
          <w:rStyle w:val="PsmoStylFontStyle44TimesNewRoman12b"/>
          <w:sz w:val="24"/>
        </w:rPr>
        <w:t>):</w:t>
      </w:r>
    </w:p>
    <w:p w:rsidR="00FA394D" w:rsidRPr="004C21FD" w:rsidRDefault="00FA394D" w:rsidP="00CB71DF">
      <w:pPr>
        <w:tabs>
          <w:tab w:val="left" w:pos="0"/>
        </w:tabs>
        <w:suppressAutoHyphens/>
        <w:adjustRightInd w:val="0"/>
        <w:jc w:val="both"/>
        <w:rPr>
          <w:rFonts w:ascii="Times New Roman" w:hAnsi="Times New Roman" w:cs="Times New Roman"/>
          <w:spacing w:val="-3"/>
        </w:rPr>
      </w:pPr>
    </w:p>
    <w:tbl>
      <w:tblPr>
        <w:tblW w:w="9181" w:type="dxa"/>
        <w:tblInd w:w="108" w:type="dxa"/>
        <w:tblLayout w:type="fixed"/>
        <w:tblLook w:val="00A0" w:firstRow="1" w:lastRow="0" w:firstColumn="1" w:lastColumn="0" w:noHBand="0" w:noVBand="0"/>
      </w:tblPr>
      <w:tblGrid>
        <w:gridCol w:w="2480"/>
        <w:gridCol w:w="773"/>
        <w:gridCol w:w="773"/>
        <w:gridCol w:w="774"/>
        <w:gridCol w:w="730"/>
        <w:gridCol w:w="730"/>
        <w:gridCol w:w="730"/>
        <w:gridCol w:w="730"/>
        <w:gridCol w:w="730"/>
        <w:gridCol w:w="731"/>
      </w:tblGrid>
      <w:tr w:rsidR="004C21FD" w:rsidRPr="004C21FD" w:rsidTr="00F27413">
        <w:trPr>
          <w:trHeight w:val="737"/>
        </w:trPr>
        <w:tc>
          <w:tcPr>
            <w:tcW w:w="2480" w:type="dxa"/>
            <w:vMerge w:val="restart"/>
            <w:tcBorders>
              <w:top w:val="single" w:sz="12" w:space="0" w:color="auto"/>
              <w:left w:val="single" w:sz="12" w:space="0" w:color="auto"/>
              <w:bottom w:val="single" w:sz="4" w:space="0" w:color="auto"/>
              <w:right w:val="single" w:sz="12" w:space="0" w:color="auto"/>
            </w:tcBorders>
            <w:noWrap/>
            <w:vAlign w:val="center"/>
          </w:tcPr>
          <w:p w:rsidR="00FA394D" w:rsidRPr="004C21FD" w:rsidRDefault="00FA394D" w:rsidP="00B9736B">
            <w:pPr>
              <w:jc w:val="center"/>
              <w:rPr>
                <w:rFonts w:ascii="Times New Roman" w:hAnsi="Times New Roman" w:cs="Times New Roman"/>
                <w:b/>
                <w:bCs/>
              </w:rPr>
            </w:pPr>
            <w:r w:rsidRPr="004C21FD">
              <w:rPr>
                <w:rFonts w:ascii="Times New Roman" w:hAnsi="Times New Roman" w:cs="Times New Roman"/>
                <w:b/>
                <w:bCs/>
                <w:sz w:val="22"/>
                <w:szCs w:val="22"/>
              </w:rPr>
              <w:t>Katastrální území</w:t>
            </w:r>
          </w:p>
        </w:tc>
        <w:tc>
          <w:tcPr>
            <w:tcW w:w="2320" w:type="dxa"/>
            <w:gridSpan w:val="3"/>
            <w:tcBorders>
              <w:top w:val="single" w:sz="12" w:space="0" w:color="auto"/>
              <w:left w:val="single" w:sz="12" w:space="0" w:color="auto"/>
              <w:bottom w:val="single" w:sz="4" w:space="0" w:color="auto"/>
              <w:right w:val="single" w:sz="12" w:space="0" w:color="auto"/>
            </w:tcBorders>
            <w:vAlign w:val="center"/>
          </w:tcPr>
          <w:p w:rsidR="00FA394D" w:rsidRPr="004C21FD" w:rsidRDefault="00FA394D" w:rsidP="00B9736B">
            <w:pPr>
              <w:jc w:val="center"/>
              <w:rPr>
                <w:rFonts w:ascii="Times New Roman" w:hAnsi="Times New Roman" w:cs="Times New Roman"/>
                <w:b/>
                <w:bCs/>
              </w:rPr>
            </w:pPr>
            <w:r w:rsidRPr="004C21FD">
              <w:rPr>
                <w:rFonts w:ascii="Times New Roman" w:hAnsi="Times New Roman" w:cs="Times New Roman"/>
                <w:b/>
                <w:bCs/>
                <w:sz w:val="22"/>
                <w:szCs w:val="22"/>
              </w:rPr>
              <w:t>Plochy smíšené obytné</w:t>
            </w:r>
          </w:p>
        </w:tc>
        <w:tc>
          <w:tcPr>
            <w:tcW w:w="2190" w:type="dxa"/>
            <w:gridSpan w:val="3"/>
            <w:tcBorders>
              <w:top w:val="single" w:sz="12" w:space="0" w:color="auto"/>
              <w:left w:val="single" w:sz="12" w:space="0" w:color="auto"/>
              <w:bottom w:val="single" w:sz="4" w:space="0" w:color="auto"/>
              <w:right w:val="single" w:sz="12" w:space="0" w:color="auto"/>
            </w:tcBorders>
            <w:vAlign w:val="center"/>
          </w:tcPr>
          <w:p w:rsidR="00FA394D" w:rsidRPr="004C21FD" w:rsidRDefault="00FA394D" w:rsidP="00B9736B">
            <w:pPr>
              <w:jc w:val="center"/>
              <w:rPr>
                <w:rFonts w:ascii="Times New Roman" w:hAnsi="Times New Roman" w:cs="Times New Roman"/>
                <w:b/>
                <w:bCs/>
              </w:rPr>
            </w:pPr>
            <w:r w:rsidRPr="004C21FD">
              <w:rPr>
                <w:rFonts w:ascii="Times New Roman" w:hAnsi="Times New Roman" w:cs="Times New Roman"/>
                <w:b/>
                <w:bCs/>
                <w:sz w:val="22"/>
                <w:szCs w:val="22"/>
              </w:rPr>
              <w:t>Plochy smíšené výrobní</w:t>
            </w:r>
          </w:p>
        </w:tc>
        <w:tc>
          <w:tcPr>
            <w:tcW w:w="2191" w:type="dxa"/>
            <w:gridSpan w:val="3"/>
            <w:tcBorders>
              <w:top w:val="single" w:sz="12" w:space="0" w:color="auto"/>
              <w:left w:val="single" w:sz="12" w:space="0" w:color="auto"/>
              <w:bottom w:val="single" w:sz="4" w:space="0" w:color="auto"/>
              <w:right w:val="single" w:sz="12" w:space="0" w:color="auto"/>
            </w:tcBorders>
            <w:vAlign w:val="center"/>
          </w:tcPr>
          <w:p w:rsidR="00FA394D" w:rsidRPr="004C21FD" w:rsidRDefault="00FA394D" w:rsidP="00B9736B">
            <w:pPr>
              <w:jc w:val="center"/>
              <w:rPr>
                <w:rFonts w:ascii="Times New Roman" w:hAnsi="Times New Roman" w:cs="Times New Roman"/>
                <w:b/>
                <w:bCs/>
              </w:rPr>
            </w:pPr>
            <w:r w:rsidRPr="004C21FD">
              <w:rPr>
                <w:rFonts w:ascii="Times New Roman" w:hAnsi="Times New Roman" w:cs="Times New Roman"/>
                <w:b/>
                <w:bCs/>
                <w:sz w:val="22"/>
                <w:szCs w:val="22"/>
              </w:rPr>
              <w:t>Plochy veřejné rekreace</w:t>
            </w:r>
          </w:p>
        </w:tc>
      </w:tr>
      <w:tr w:rsidR="004C21FD" w:rsidRPr="004C21FD" w:rsidTr="00F27413">
        <w:trPr>
          <w:trHeight w:val="805"/>
        </w:trPr>
        <w:tc>
          <w:tcPr>
            <w:tcW w:w="2480" w:type="dxa"/>
            <w:vMerge/>
            <w:tcBorders>
              <w:top w:val="single" w:sz="4" w:space="0" w:color="auto"/>
              <w:left w:val="single" w:sz="12" w:space="0" w:color="auto"/>
              <w:bottom w:val="single" w:sz="12" w:space="0" w:color="auto"/>
              <w:right w:val="single" w:sz="12" w:space="0" w:color="auto"/>
            </w:tcBorders>
            <w:vAlign w:val="center"/>
          </w:tcPr>
          <w:p w:rsidR="00FA394D" w:rsidRPr="004C21FD" w:rsidRDefault="00FA394D" w:rsidP="009A3249">
            <w:pPr>
              <w:jc w:val="center"/>
              <w:rPr>
                <w:rFonts w:ascii="Times New Roman" w:hAnsi="Times New Roman" w:cs="Times New Roman"/>
                <w:b/>
                <w:bCs/>
              </w:rPr>
            </w:pPr>
          </w:p>
        </w:tc>
        <w:tc>
          <w:tcPr>
            <w:tcW w:w="773" w:type="dxa"/>
            <w:tcBorders>
              <w:top w:val="single" w:sz="4" w:space="0" w:color="auto"/>
              <w:left w:val="single" w:sz="12" w:space="0" w:color="auto"/>
              <w:bottom w:val="single" w:sz="12" w:space="0" w:color="auto"/>
              <w:right w:val="single" w:sz="4" w:space="0" w:color="auto"/>
            </w:tcBorders>
            <w:vAlign w:val="center"/>
          </w:tcPr>
          <w:p w:rsidR="00FA394D" w:rsidRPr="004C21FD" w:rsidRDefault="00FA394D" w:rsidP="009A3249">
            <w:pPr>
              <w:ind w:left="-70" w:right="-108"/>
              <w:jc w:val="center"/>
              <w:rPr>
                <w:rFonts w:ascii="Times New Roman" w:hAnsi="Times New Roman" w:cs="Times New Roman"/>
                <w:b/>
                <w:bCs/>
              </w:rPr>
            </w:pPr>
            <w:r w:rsidRPr="004C21FD">
              <w:rPr>
                <w:rFonts w:ascii="Times New Roman" w:hAnsi="Times New Roman" w:cs="Times New Roman"/>
                <w:b/>
                <w:bCs/>
                <w:sz w:val="22"/>
                <w:szCs w:val="22"/>
              </w:rPr>
              <w:t>Počet skupin</w:t>
            </w:r>
          </w:p>
        </w:tc>
        <w:tc>
          <w:tcPr>
            <w:tcW w:w="773" w:type="dxa"/>
            <w:tcBorders>
              <w:top w:val="single" w:sz="4" w:space="0" w:color="auto"/>
              <w:left w:val="single" w:sz="4" w:space="0" w:color="auto"/>
              <w:bottom w:val="single" w:sz="12" w:space="0" w:color="auto"/>
              <w:right w:val="single" w:sz="4" w:space="0" w:color="auto"/>
            </w:tcBorders>
            <w:noWrap/>
            <w:vAlign w:val="center"/>
          </w:tcPr>
          <w:p w:rsidR="00FA394D" w:rsidRPr="004C21FD" w:rsidRDefault="00FA394D" w:rsidP="009A3249">
            <w:pPr>
              <w:jc w:val="center"/>
              <w:rPr>
                <w:rFonts w:ascii="Times New Roman" w:hAnsi="Times New Roman" w:cs="Times New Roman"/>
                <w:b/>
                <w:bCs/>
              </w:rPr>
            </w:pPr>
            <w:r w:rsidRPr="004C21FD">
              <w:rPr>
                <w:rFonts w:ascii="Times New Roman" w:hAnsi="Times New Roman" w:cs="Times New Roman"/>
                <w:b/>
                <w:bCs/>
                <w:sz w:val="22"/>
                <w:szCs w:val="22"/>
              </w:rPr>
              <w:t>Min.</w:t>
            </w:r>
          </w:p>
        </w:tc>
        <w:tc>
          <w:tcPr>
            <w:tcW w:w="774" w:type="dxa"/>
            <w:tcBorders>
              <w:top w:val="single" w:sz="4" w:space="0" w:color="auto"/>
              <w:left w:val="single" w:sz="4" w:space="0" w:color="auto"/>
              <w:bottom w:val="single" w:sz="12" w:space="0" w:color="auto"/>
              <w:right w:val="single" w:sz="12" w:space="0" w:color="auto"/>
            </w:tcBorders>
            <w:noWrap/>
            <w:vAlign w:val="center"/>
          </w:tcPr>
          <w:p w:rsidR="00FA394D" w:rsidRPr="004C21FD" w:rsidRDefault="00FA394D" w:rsidP="009A3249">
            <w:pPr>
              <w:jc w:val="center"/>
              <w:rPr>
                <w:rFonts w:ascii="Times New Roman" w:hAnsi="Times New Roman" w:cs="Times New Roman"/>
                <w:b/>
                <w:bCs/>
              </w:rPr>
            </w:pPr>
            <w:r w:rsidRPr="004C21FD">
              <w:rPr>
                <w:rFonts w:ascii="Times New Roman" w:hAnsi="Times New Roman" w:cs="Times New Roman"/>
                <w:b/>
                <w:bCs/>
                <w:sz w:val="22"/>
                <w:szCs w:val="22"/>
              </w:rPr>
              <w:t>Max.</w:t>
            </w:r>
          </w:p>
        </w:tc>
        <w:tc>
          <w:tcPr>
            <w:tcW w:w="730" w:type="dxa"/>
            <w:tcBorders>
              <w:top w:val="single" w:sz="4" w:space="0" w:color="auto"/>
              <w:left w:val="single" w:sz="12" w:space="0" w:color="auto"/>
              <w:bottom w:val="single" w:sz="12" w:space="0" w:color="auto"/>
              <w:right w:val="single" w:sz="4" w:space="0" w:color="auto"/>
            </w:tcBorders>
            <w:vAlign w:val="center"/>
          </w:tcPr>
          <w:p w:rsidR="00FA394D" w:rsidRPr="004C21FD" w:rsidRDefault="00FA394D" w:rsidP="009A3249">
            <w:pPr>
              <w:ind w:left="-108" w:right="-108"/>
              <w:jc w:val="center"/>
              <w:rPr>
                <w:rFonts w:ascii="Times New Roman" w:hAnsi="Times New Roman" w:cs="Times New Roman"/>
                <w:b/>
                <w:bCs/>
              </w:rPr>
            </w:pPr>
            <w:r w:rsidRPr="004C21FD">
              <w:rPr>
                <w:rFonts w:ascii="Times New Roman" w:hAnsi="Times New Roman" w:cs="Times New Roman"/>
                <w:b/>
                <w:bCs/>
                <w:sz w:val="22"/>
                <w:szCs w:val="22"/>
              </w:rPr>
              <w:t>Počet skupin</w:t>
            </w:r>
          </w:p>
        </w:tc>
        <w:tc>
          <w:tcPr>
            <w:tcW w:w="730" w:type="dxa"/>
            <w:tcBorders>
              <w:top w:val="single" w:sz="4" w:space="0" w:color="auto"/>
              <w:left w:val="single" w:sz="4" w:space="0" w:color="auto"/>
              <w:bottom w:val="single" w:sz="12" w:space="0" w:color="auto"/>
              <w:right w:val="single" w:sz="4" w:space="0" w:color="auto"/>
            </w:tcBorders>
            <w:noWrap/>
            <w:vAlign w:val="center"/>
          </w:tcPr>
          <w:p w:rsidR="00FA394D" w:rsidRPr="004C21FD" w:rsidRDefault="00FA394D" w:rsidP="009A3249">
            <w:pPr>
              <w:jc w:val="center"/>
              <w:rPr>
                <w:rFonts w:ascii="Times New Roman" w:hAnsi="Times New Roman" w:cs="Times New Roman"/>
                <w:b/>
                <w:bCs/>
              </w:rPr>
            </w:pPr>
            <w:r w:rsidRPr="004C21FD">
              <w:rPr>
                <w:rFonts w:ascii="Times New Roman" w:hAnsi="Times New Roman" w:cs="Times New Roman"/>
                <w:b/>
                <w:bCs/>
                <w:sz w:val="22"/>
                <w:szCs w:val="22"/>
              </w:rPr>
              <w:t>Min.</w:t>
            </w:r>
          </w:p>
        </w:tc>
        <w:tc>
          <w:tcPr>
            <w:tcW w:w="730" w:type="dxa"/>
            <w:tcBorders>
              <w:top w:val="single" w:sz="4" w:space="0" w:color="auto"/>
              <w:left w:val="single" w:sz="4" w:space="0" w:color="auto"/>
              <w:bottom w:val="single" w:sz="12" w:space="0" w:color="auto"/>
              <w:right w:val="single" w:sz="12" w:space="0" w:color="auto"/>
            </w:tcBorders>
            <w:noWrap/>
            <w:vAlign w:val="center"/>
          </w:tcPr>
          <w:p w:rsidR="00FA394D" w:rsidRPr="004C21FD" w:rsidRDefault="00FA394D" w:rsidP="009A3249">
            <w:pPr>
              <w:jc w:val="center"/>
              <w:rPr>
                <w:rFonts w:ascii="Times New Roman" w:hAnsi="Times New Roman" w:cs="Times New Roman"/>
                <w:b/>
                <w:bCs/>
              </w:rPr>
            </w:pPr>
            <w:r w:rsidRPr="004C21FD">
              <w:rPr>
                <w:rFonts w:ascii="Times New Roman" w:hAnsi="Times New Roman" w:cs="Times New Roman"/>
                <w:b/>
                <w:bCs/>
                <w:sz w:val="22"/>
                <w:szCs w:val="22"/>
              </w:rPr>
              <w:t>Max.</w:t>
            </w:r>
          </w:p>
        </w:tc>
        <w:tc>
          <w:tcPr>
            <w:tcW w:w="730" w:type="dxa"/>
            <w:tcBorders>
              <w:top w:val="single" w:sz="4" w:space="0" w:color="auto"/>
              <w:left w:val="single" w:sz="12" w:space="0" w:color="auto"/>
              <w:bottom w:val="single" w:sz="12" w:space="0" w:color="auto"/>
              <w:right w:val="single" w:sz="4" w:space="0" w:color="auto"/>
            </w:tcBorders>
            <w:vAlign w:val="center"/>
          </w:tcPr>
          <w:p w:rsidR="00FA394D" w:rsidRPr="004C21FD" w:rsidRDefault="00FA394D" w:rsidP="009A3249">
            <w:pPr>
              <w:ind w:left="-108" w:right="-108"/>
              <w:jc w:val="center"/>
              <w:rPr>
                <w:rFonts w:ascii="Times New Roman" w:hAnsi="Times New Roman" w:cs="Times New Roman"/>
                <w:b/>
                <w:bCs/>
              </w:rPr>
            </w:pPr>
            <w:r w:rsidRPr="004C21FD">
              <w:rPr>
                <w:rFonts w:ascii="Times New Roman" w:hAnsi="Times New Roman" w:cs="Times New Roman"/>
                <w:b/>
                <w:bCs/>
                <w:sz w:val="22"/>
                <w:szCs w:val="22"/>
              </w:rPr>
              <w:t>Počet skupin</w:t>
            </w:r>
          </w:p>
        </w:tc>
        <w:tc>
          <w:tcPr>
            <w:tcW w:w="730" w:type="dxa"/>
            <w:tcBorders>
              <w:top w:val="single" w:sz="4" w:space="0" w:color="auto"/>
              <w:left w:val="single" w:sz="4" w:space="0" w:color="auto"/>
              <w:bottom w:val="single" w:sz="12" w:space="0" w:color="auto"/>
              <w:right w:val="single" w:sz="4" w:space="0" w:color="auto"/>
            </w:tcBorders>
            <w:noWrap/>
            <w:vAlign w:val="center"/>
          </w:tcPr>
          <w:p w:rsidR="00FA394D" w:rsidRPr="004C21FD" w:rsidRDefault="00FA394D" w:rsidP="009A3249">
            <w:pPr>
              <w:jc w:val="center"/>
              <w:rPr>
                <w:rFonts w:ascii="Times New Roman" w:hAnsi="Times New Roman" w:cs="Times New Roman"/>
                <w:b/>
                <w:bCs/>
              </w:rPr>
            </w:pPr>
            <w:r w:rsidRPr="004C21FD">
              <w:rPr>
                <w:rFonts w:ascii="Times New Roman" w:hAnsi="Times New Roman" w:cs="Times New Roman"/>
                <w:b/>
                <w:bCs/>
                <w:sz w:val="22"/>
                <w:szCs w:val="22"/>
              </w:rPr>
              <w:t>Min.</w:t>
            </w:r>
          </w:p>
        </w:tc>
        <w:tc>
          <w:tcPr>
            <w:tcW w:w="731" w:type="dxa"/>
            <w:tcBorders>
              <w:top w:val="single" w:sz="4" w:space="0" w:color="auto"/>
              <w:left w:val="single" w:sz="4" w:space="0" w:color="auto"/>
              <w:bottom w:val="single" w:sz="12" w:space="0" w:color="auto"/>
              <w:right w:val="single" w:sz="12" w:space="0" w:color="auto"/>
            </w:tcBorders>
            <w:noWrap/>
            <w:vAlign w:val="center"/>
          </w:tcPr>
          <w:p w:rsidR="00FA394D" w:rsidRPr="004C21FD" w:rsidRDefault="00FA394D" w:rsidP="009A3249">
            <w:pPr>
              <w:jc w:val="center"/>
              <w:rPr>
                <w:rFonts w:ascii="Times New Roman" w:hAnsi="Times New Roman" w:cs="Times New Roman"/>
                <w:b/>
                <w:bCs/>
              </w:rPr>
            </w:pPr>
            <w:r w:rsidRPr="004C21FD">
              <w:rPr>
                <w:rFonts w:ascii="Times New Roman" w:hAnsi="Times New Roman" w:cs="Times New Roman"/>
                <w:b/>
                <w:bCs/>
                <w:sz w:val="22"/>
                <w:szCs w:val="22"/>
              </w:rPr>
              <w:t>Max.</w:t>
            </w:r>
          </w:p>
        </w:tc>
      </w:tr>
      <w:tr w:rsidR="004C21FD" w:rsidRPr="004C21FD" w:rsidTr="00F27413">
        <w:trPr>
          <w:trHeight w:val="300"/>
        </w:trPr>
        <w:tc>
          <w:tcPr>
            <w:tcW w:w="2480" w:type="dxa"/>
            <w:tcBorders>
              <w:top w:val="single" w:sz="12" w:space="0" w:color="auto"/>
              <w:left w:val="single" w:sz="12" w:space="0" w:color="auto"/>
              <w:bottom w:val="single" w:sz="4"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Bělidla</w:t>
            </w:r>
          </w:p>
        </w:tc>
        <w:tc>
          <w:tcPr>
            <w:tcW w:w="773" w:type="dxa"/>
            <w:tcBorders>
              <w:top w:val="single" w:sz="12" w:space="0" w:color="auto"/>
              <w:left w:val="single" w:sz="12" w:space="0" w:color="auto"/>
              <w:bottom w:val="single" w:sz="4" w:space="0" w:color="auto"/>
              <w:right w:val="single" w:sz="4"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15</w:t>
            </w:r>
          </w:p>
        </w:tc>
        <w:tc>
          <w:tcPr>
            <w:tcW w:w="773" w:type="dxa"/>
            <w:tcBorders>
              <w:top w:val="single" w:sz="12" w:space="0" w:color="auto"/>
              <w:left w:val="single" w:sz="4" w:space="0" w:color="auto"/>
              <w:bottom w:val="single" w:sz="4" w:space="0" w:color="auto"/>
              <w:right w:val="single" w:sz="4" w:space="0" w:color="auto"/>
            </w:tcBorders>
            <w:vAlign w:val="center"/>
          </w:tcPr>
          <w:p w:rsidR="00B15A36" w:rsidRPr="004C21FD" w:rsidRDefault="00E64088">
            <w:pPr>
              <w:jc w:val="center"/>
              <w:rPr>
                <w:rFonts w:ascii="Times New Roman" w:hAnsi="Times New Roman" w:cs="Times New Roman"/>
              </w:rPr>
            </w:pPr>
            <w:r w:rsidRPr="004C21FD">
              <w:rPr>
                <w:rFonts w:ascii="Times New Roman" w:hAnsi="Times New Roman" w:cs="Times New Roman"/>
                <w:sz w:val="22"/>
                <w:szCs w:val="22"/>
              </w:rPr>
              <w:t>130</w:t>
            </w:r>
            <w:r w:rsidR="00B15A36" w:rsidRPr="004C21FD">
              <w:rPr>
                <w:rFonts w:ascii="Times New Roman" w:hAnsi="Times New Roman" w:cs="Times New Roman"/>
                <w:sz w:val="22"/>
                <w:szCs w:val="22"/>
              </w:rPr>
              <w:t>0</w:t>
            </w:r>
          </w:p>
        </w:tc>
        <w:tc>
          <w:tcPr>
            <w:tcW w:w="774" w:type="dxa"/>
            <w:tcBorders>
              <w:top w:val="single" w:sz="12" w:space="0" w:color="auto"/>
              <w:left w:val="single" w:sz="4" w:space="0" w:color="auto"/>
              <w:bottom w:val="single" w:sz="4" w:space="0" w:color="auto"/>
              <w:righ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3300</w:t>
            </w:r>
          </w:p>
        </w:tc>
        <w:tc>
          <w:tcPr>
            <w:tcW w:w="730" w:type="dxa"/>
            <w:tcBorders>
              <w:top w:val="single" w:sz="12"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3</w:t>
            </w:r>
          </w:p>
        </w:tc>
        <w:tc>
          <w:tcPr>
            <w:tcW w:w="730" w:type="dxa"/>
            <w:tcBorders>
              <w:top w:val="single" w:sz="12"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1000</w:t>
            </w:r>
          </w:p>
        </w:tc>
        <w:tc>
          <w:tcPr>
            <w:tcW w:w="730" w:type="dxa"/>
            <w:tcBorders>
              <w:top w:val="single" w:sz="12"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3300</w:t>
            </w:r>
          </w:p>
        </w:tc>
        <w:tc>
          <w:tcPr>
            <w:tcW w:w="730" w:type="dxa"/>
            <w:tcBorders>
              <w:top w:val="single" w:sz="12"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730" w:type="dxa"/>
            <w:tcBorders>
              <w:top w:val="single" w:sz="12"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1" w:type="dxa"/>
            <w:tcBorders>
              <w:top w:val="single" w:sz="12"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r>
      <w:tr w:rsidR="004C21FD" w:rsidRPr="004C21FD" w:rsidTr="00F27413">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B15A36" w:rsidRPr="004C21FD" w:rsidRDefault="00B15A36" w:rsidP="009A3249">
            <w:pPr>
              <w:rPr>
                <w:rFonts w:ascii="Times New Roman" w:hAnsi="Times New Roman" w:cs="Times New Roman"/>
                <w:b/>
                <w:bCs/>
              </w:rPr>
            </w:pPr>
            <w:proofErr w:type="spellStart"/>
            <w:r w:rsidRPr="004C21FD">
              <w:rPr>
                <w:rFonts w:ascii="Times New Roman" w:hAnsi="Times New Roman" w:cs="Times New Roman"/>
                <w:b/>
                <w:bCs/>
                <w:sz w:val="22"/>
                <w:szCs w:val="22"/>
              </w:rPr>
              <w:t>Černovír</w:t>
            </w:r>
            <w:proofErr w:type="spellEnd"/>
          </w:p>
        </w:tc>
        <w:tc>
          <w:tcPr>
            <w:tcW w:w="773"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19</w:t>
            </w:r>
          </w:p>
        </w:tc>
        <w:tc>
          <w:tcPr>
            <w:tcW w:w="773"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770</w:t>
            </w:r>
          </w:p>
        </w:tc>
        <w:tc>
          <w:tcPr>
            <w:tcW w:w="774" w:type="dxa"/>
            <w:tcBorders>
              <w:top w:val="single" w:sz="4" w:space="0" w:color="auto"/>
              <w:left w:val="single" w:sz="4" w:space="0" w:color="auto"/>
              <w:bottom w:val="single" w:sz="4" w:space="0" w:color="auto"/>
              <w:righ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3000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23705E" w:rsidP="0023705E">
            <w:pPr>
              <w:jc w:val="center"/>
              <w:rPr>
                <w:rFonts w:ascii="Times New Roman" w:hAnsi="Times New Roman" w:cs="Times New Roman"/>
              </w:rPr>
            </w:pPr>
            <w:r w:rsidRPr="004C21FD">
              <w:rPr>
                <w:rFonts w:ascii="Times New Roman" w:hAnsi="Times New Roman" w:cs="Times New Roman"/>
                <w:sz w:val="22"/>
                <w:szCs w:val="22"/>
              </w:rPr>
              <w:t>120</w:t>
            </w:r>
            <w:r w:rsidR="00B15A36" w:rsidRPr="004C21F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23705E">
            <w:pPr>
              <w:jc w:val="center"/>
              <w:rPr>
                <w:rFonts w:ascii="Times New Roman" w:hAnsi="Times New Roman" w:cs="Times New Roman"/>
              </w:rPr>
            </w:pPr>
            <w:r w:rsidRPr="004C21FD">
              <w:rPr>
                <w:rFonts w:ascii="Times New Roman" w:hAnsi="Times New Roman" w:cs="Times New Roman"/>
                <w:sz w:val="22"/>
                <w:szCs w:val="22"/>
              </w:rPr>
              <w:t>120</w:t>
            </w:r>
            <w:r w:rsidR="00B15A36" w:rsidRPr="004C21FD">
              <w:rPr>
                <w:rFonts w:ascii="Times New Roman" w:hAnsi="Times New Roman" w:cs="Times New Roman"/>
                <w:sz w:val="22"/>
                <w:szCs w:val="22"/>
              </w:rPr>
              <w:t>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4</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600</w:t>
            </w:r>
          </w:p>
        </w:tc>
        <w:tc>
          <w:tcPr>
            <w:tcW w:w="731"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23705E">
            <w:pPr>
              <w:jc w:val="center"/>
              <w:rPr>
                <w:rFonts w:ascii="Times New Roman" w:hAnsi="Times New Roman" w:cs="Times New Roman"/>
              </w:rPr>
            </w:pPr>
            <w:r w:rsidRPr="004C21FD">
              <w:rPr>
                <w:rFonts w:ascii="Times New Roman" w:hAnsi="Times New Roman" w:cs="Times New Roman"/>
                <w:sz w:val="22"/>
                <w:szCs w:val="22"/>
              </w:rPr>
              <w:t>4</w:t>
            </w:r>
            <w:r w:rsidR="00B15A36" w:rsidRPr="004C21FD">
              <w:rPr>
                <w:rFonts w:ascii="Times New Roman" w:hAnsi="Times New Roman" w:cs="Times New Roman"/>
                <w:sz w:val="22"/>
                <w:szCs w:val="22"/>
              </w:rPr>
              <w:t>00</w:t>
            </w:r>
          </w:p>
        </w:tc>
      </w:tr>
      <w:tr w:rsidR="004C21FD" w:rsidRPr="004C21FD" w:rsidTr="00F27413">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B15A36" w:rsidRPr="004C21FD" w:rsidRDefault="00B15A36" w:rsidP="009A3249">
            <w:pPr>
              <w:rPr>
                <w:rFonts w:ascii="Times New Roman" w:hAnsi="Times New Roman" w:cs="Times New Roman"/>
                <w:b/>
                <w:bCs/>
              </w:rPr>
            </w:pPr>
            <w:proofErr w:type="spellStart"/>
            <w:r w:rsidRPr="004C21FD">
              <w:rPr>
                <w:rFonts w:ascii="Times New Roman" w:hAnsi="Times New Roman" w:cs="Times New Roman"/>
                <w:b/>
                <w:bCs/>
                <w:sz w:val="22"/>
                <w:szCs w:val="22"/>
              </w:rPr>
              <w:t>Droždín</w:t>
            </w:r>
            <w:proofErr w:type="spellEnd"/>
          </w:p>
        </w:tc>
        <w:tc>
          <w:tcPr>
            <w:tcW w:w="773"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25</w:t>
            </w:r>
          </w:p>
        </w:tc>
        <w:tc>
          <w:tcPr>
            <w:tcW w:w="773"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150</w:t>
            </w:r>
          </w:p>
        </w:tc>
        <w:tc>
          <w:tcPr>
            <w:tcW w:w="774" w:type="dxa"/>
            <w:tcBorders>
              <w:top w:val="single" w:sz="4" w:space="0" w:color="auto"/>
              <w:left w:val="single" w:sz="4" w:space="0" w:color="auto"/>
              <w:bottom w:val="single" w:sz="4" w:space="0" w:color="auto"/>
              <w:righ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3750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23705E" w:rsidP="0023705E">
            <w:pPr>
              <w:jc w:val="center"/>
              <w:rPr>
                <w:rFonts w:ascii="Times New Roman" w:hAnsi="Times New Roman" w:cs="Times New Roman"/>
              </w:rPr>
            </w:pPr>
            <w:r w:rsidRPr="004C21FD">
              <w:rPr>
                <w:rFonts w:ascii="Times New Roman" w:hAnsi="Times New Roman" w:cs="Times New Roman"/>
                <w:sz w:val="22"/>
                <w:szCs w:val="22"/>
              </w:rPr>
              <w:t>35</w:t>
            </w:r>
            <w:r w:rsidR="00B15A36" w:rsidRPr="004C21FD">
              <w:rPr>
                <w:rFonts w:ascii="Times New Roman" w:hAnsi="Times New Roman" w:cs="Times New Roman"/>
                <w:sz w:val="22"/>
                <w:szCs w:val="22"/>
              </w:rPr>
              <w:t>00</w:t>
            </w:r>
          </w:p>
        </w:tc>
        <w:tc>
          <w:tcPr>
            <w:tcW w:w="730"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23705E" w:rsidP="0023705E">
            <w:pPr>
              <w:jc w:val="center"/>
              <w:rPr>
                <w:rFonts w:ascii="Times New Roman" w:hAnsi="Times New Roman" w:cs="Times New Roman"/>
              </w:rPr>
            </w:pPr>
            <w:r w:rsidRPr="004C21FD">
              <w:rPr>
                <w:rFonts w:ascii="Times New Roman" w:hAnsi="Times New Roman" w:cs="Times New Roman"/>
                <w:sz w:val="22"/>
                <w:szCs w:val="22"/>
              </w:rPr>
              <w:t>35</w:t>
            </w:r>
            <w:r w:rsidR="00B15A36" w:rsidRPr="004C21F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23705E" w:rsidP="0023705E">
            <w:pPr>
              <w:jc w:val="center"/>
              <w:rPr>
                <w:rFonts w:ascii="Times New Roman" w:hAnsi="Times New Roman" w:cs="Times New Roman"/>
              </w:rPr>
            </w:pPr>
            <w:r w:rsidRPr="004C21FD">
              <w:rPr>
                <w:rFonts w:ascii="Times New Roman" w:hAnsi="Times New Roman" w:cs="Times New Roman"/>
                <w:sz w:val="22"/>
                <w:szCs w:val="22"/>
              </w:rPr>
              <w:t>350</w:t>
            </w:r>
            <w:r w:rsidR="00B15A36" w:rsidRPr="004C21FD">
              <w:rPr>
                <w:rFonts w:ascii="Times New Roman" w:hAnsi="Times New Roman" w:cs="Times New Roman"/>
                <w:sz w:val="22"/>
                <w:szCs w:val="22"/>
              </w:rPr>
              <w:t>0</w:t>
            </w:r>
          </w:p>
        </w:tc>
        <w:tc>
          <w:tcPr>
            <w:tcW w:w="731"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23705E" w:rsidP="0023705E">
            <w:pPr>
              <w:jc w:val="center"/>
              <w:rPr>
                <w:rFonts w:ascii="Times New Roman" w:hAnsi="Times New Roman" w:cs="Times New Roman"/>
              </w:rPr>
            </w:pPr>
            <w:r w:rsidRPr="004C21FD">
              <w:rPr>
                <w:rFonts w:ascii="Times New Roman" w:hAnsi="Times New Roman" w:cs="Times New Roman"/>
                <w:sz w:val="22"/>
                <w:szCs w:val="22"/>
              </w:rPr>
              <w:t>350</w:t>
            </w:r>
            <w:r w:rsidR="00B15A36" w:rsidRPr="004C21FD">
              <w:rPr>
                <w:rFonts w:ascii="Times New Roman" w:hAnsi="Times New Roman" w:cs="Times New Roman"/>
                <w:sz w:val="22"/>
                <w:szCs w:val="22"/>
              </w:rPr>
              <w:t>0</w:t>
            </w:r>
          </w:p>
        </w:tc>
      </w:tr>
      <w:tr w:rsidR="004C21FD" w:rsidRPr="004C21FD" w:rsidTr="00F27413">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B15A36" w:rsidRPr="004C21FD" w:rsidRDefault="00B15A36" w:rsidP="009A3249">
            <w:pPr>
              <w:rPr>
                <w:rFonts w:ascii="Times New Roman" w:hAnsi="Times New Roman" w:cs="Times New Roman"/>
                <w:b/>
                <w:bCs/>
              </w:rPr>
            </w:pPr>
            <w:proofErr w:type="spellStart"/>
            <w:r w:rsidRPr="004C21FD">
              <w:rPr>
                <w:rFonts w:ascii="Times New Roman" w:hAnsi="Times New Roman" w:cs="Times New Roman"/>
                <w:b/>
                <w:bCs/>
                <w:sz w:val="22"/>
                <w:szCs w:val="22"/>
              </w:rPr>
              <w:t>Hejčín</w:t>
            </w:r>
            <w:proofErr w:type="spellEnd"/>
          </w:p>
        </w:tc>
        <w:tc>
          <w:tcPr>
            <w:tcW w:w="773"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24</w:t>
            </w:r>
          </w:p>
        </w:tc>
        <w:tc>
          <w:tcPr>
            <w:tcW w:w="773" w:type="dxa"/>
            <w:tcBorders>
              <w:top w:val="single" w:sz="4" w:space="0" w:color="auto"/>
              <w:left w:val="single" w:sz="4" w:space="0" w:color="auto"/>
              <w:bottom w:val="single" w:sz="4" w:space="0" w:color="auto"/>
              <w:right w:val="single" w:sz="4" w:space="0" w:color="auto"/>
            </w:tcBorders>
            <w:vAlign w:val="center"/>
          </w:tcPr>
          <w:p w:rsidR="00B15A36" w:rsidRPr="004C21FD" w:rsidRDefault="0023705E" w:rsidP="0023705E">
            <w:pPr>
              <w:jc w:val="center"/>
              <w:rPr>
                <w:rFonts w:ascii="Times New Roman" w:hAnsi="Times New Roman" w:cs="Times New Roman"/>
              </w:rPr>
            </w:pPr>
            <w:r w:rsidRPr="004C21FD">
              <w:rPr>
                <w:rFonts w:ascii="Times New Roman" w:hAnsi="Times New Roman" w:cs="Times New Roman"/>
                <w:sz w:val="22"/>
                <w:szCs w:val="22"/>
              </w:rPr>
              <w:t>135</w:t>
            </w:r>
            <w:r w:rsidR="00B15A36" w:rsidRPr="004C21FD">
              <w:rPr>
                <w:rFonts w:ascii="Times New Roman" w:hAnsi="Times New Roman" w:cs="Times New Roman"/>
                <w:sz w:val="22"/>
                <w:szCs w:val="22"/>
              </w:rPr>
              <w:t>0</w:t>
            </w:r>
          </w:p>
        </w:tc>
        <w:tc>
          <w:tcPr>
            <w:tcW w:w="774" w:type="dxa"/>
            <w:tcBorders>
              <w:top w:val="single" w:sz="4" w:space="0" w:color="auto"/>
              <w:left w:val="single" w:sz="4" w:space="0" w:color="auto"/>
              <w:bottom w:val="single" w:sz="4" w:space="0" w:color="auto"/>
              <w:right w:val="single" w:sz="12" w:space="0" w:color="auto"/>
            </w:tcBorders>
            <w:vAlign w:val="center"/>
          </w:tcPr>
          <w:p w:rsidR="00B15A36" w:rsidRPr="004C21FD" w:rsidRDefault="0023705E" w:rsidP="0023705E">
            <w:pPr>
              <w:jc w:val="center"/>
              <w:rPr>
                <w:rFonts w:ascii="Times New Roman" w:hAnsi="Times New Roman" w:cs="Times New Roman"/>
              </w:rPr>
            </w:pPr>
            <w:r w:rsidRPr="004C21FD">
              <w:rPr>
                <w:rFonts w:ascii="Times New Roman" w:hAnsi="Times New Roman" w:cs="Times New Roman"/>
                <w:sz w:val="22"/>
                <w:szCs w:val="22"/>
              </w:rPr>
              <w:t>55</w:t>
            </w:r>
            <w:r w:rsidR="00B15A36" w:rsidRPr="004C21F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4</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23705E">
            <w:pPr>
              <w:jc w:val="center"/>
              <w:rPr>
                <w:rFonts w:ascii="Times New Roman" w:hAnsi="Times New Roman" w:cs="Times New Roman"/>
              </w:rPr>
            </w:pPr>
            <w:r w:rsidRPr="004C21FD">
              <w:rPr>
                <w:rFonts w:ascii="Times New Roman" w:hAnsi="Times New Roman" w:cs="Times New Roman"/>
                <w:sz w:val="22"/>
                <w:szCs w:val="22"/>
              </w:rPr>
              <w:t>20</w:t>
            </w:r>
            <w:r w:rsidR="00B15A36" w:rsidRPr="004C21FD">
              <w:rPr>
                <w:rFonts w:ascii="Times New Roman" w:hAnsi="Times New Roman" w:cs="Times New Roman"/>
                <w:sz w:val="22"/>
                <w:szCs w:val="22"/>
              </w:rPr>
              <w:t>00</w:t>
            </w:r>
          </w:p>
        </w:tc>
        <w:tc>
          <w:tcPr>
            <w:tcW w:w="730"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3800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250</w:t>
            </w:r>
          </w:p>
        </w:tc>
        <w:tc>
          <w:tcPr>
            <w:tcW w:w="731"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250</w:t>
            </w:r>
          </w:p>
        </w:tc>
      </w:tr>
      <w:tr w:rsidR="004C21FD" w:rsidRPr="004C21FD" w:rsidTr="00F27413">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Hodolany</w:t>
            </w:r>
          </w:p>
        </w:tc>
        <w:tc>
          <w:tcPr>
            <w:tcW w:w="773" w:type="dxa"/>
            <w:tcBorders>
              <w:top w:val="single" w:sz="4" w:space="0" w:color="auto"/>
              <w:left w:val="single" w:sz="12" w:space="0" w:color="auto"/>
              <w:bottom w:val="single" w:sz="4" w:space="0" w:color="auto"/>
              <w:right w:val="single" w:sz="4" w:space="0" w:color="auto"/>
            </w:tcBorders>
            <w:vAlign w:val="center"/>
          </w:tcPr>
          <w:p w:rsidR="00B15A36" w:rsidRPr="004C21FD" w:rsidRDefault="0023705E" w:rsidP="0023705E">
            <w:pPr>
              <w:jc w:val="center"/>
              <w:rPr>
                <w:rFonts w:ascii="Times New Roman" w:hAnsi="Times New Roman" w:cs="Times New Roman"/>
              </w:rPr>
            </w:pPr>
            <w:r w:rsidRPr="004C21FD">
              <w:rPr>
                <w:rFonts w:ascii="Times New Roman" w:hAnsi="Times New Roman" w:cs="Times New Roman"/>
                <w:sz w:val="22"/>
                <w:szCs w:val="22"/>
              </w:rPr>
              <w:t>88</w:t>
            </w:r>
          </w:p>
        </w:tc>
        <w:tc>
          <w:tcPr>
            <w:tcW w:w="773" w:type="dxa"/>
            <w:tcBorders>
              <w:top w:val="single" w:sz="4" w:space="0" w:color="auto"/>
              <w:left w:val="single" w:sz="4" w:space="0" w:color="auto"/>
              <w:bottom w:val="single" w:sz="4" w:space="0" w:color="auto"/>
              <w:right w:val="single" w:sz="4" w:space="0" w:color="auto"/>
            </w:tcBorders>
            <w:vAlign w:val="center"/>
          </w:tcPr>
          <w:p w:rsidR="00B15A36" w:rsidRPr="004C21FD" w:rsidRDefault="0023705E" w:rsidP="0023705E">
            <w:pPr>
              <w:jc w:val="center"/>
              <w:rPr>
                <w:rFonts w:ascii="Times New Roman" w:hAnsi="Times New Roman" w:cs="Times New Roman"/>
              </w:rPr>
            </w:pPr>
            <w:r w:rsidRPr="004C21FD">
              <w:rPr>
                <w:rFonts w:ascii="Times New Roman" w:hAnsi="Times New Roman" w:cs="Times New Roman"/>
                <w:sz w:val="22"/>
                <w:szCs w:val="22"/>
              </w:rPr>
              <w:t>50</w:t>
            </w:r>
            <w:r w:rsidR="00B15A36" w:rsidRPr="004C21FD">
              <w:rPr>
                <w:rFonts w:ascii="Times New Roman" w:hAnsi="Times New Roman" w:cs="Times New Roman"/>
                <w:sz w:val="22"/>
                <w:szCs w:val="22"/>
              </w:rPr>
              <w:t>0</w:t>
            </w:r>
          </w:p>
        </w:tc>
        <w:tc>
          <w:tcPr>
            <w:tcW w:w="774" w:type="dxa"/>
            <w:tcBorders>
              <w:top w:val="single" w:sz="4" w:space="0" w:color="auto"/>
              <w:left w:val="single" w:sz="4" w:space="0" w:color="auto"/>
              <w:bottom w:val="single" w:sz="4" w:space="0" w:color="auto"/>
              <w:right w:val="single" w:sz="12" w:space="0" w:color="auto"/>
            </w:tcBorders>
            <w:vAlign w:val="center"/>
          </w:tcPr>
          <w:p w:rsidR="00B15A36" w:rsidRPr="004C21FD" w:rsidRDefault="0023705E" w:rsidP="0023705E">
            <w:pPr>
              <w:jc w:val="center"/>
              <w:rPr>
                <w:rFonts w:ascii="Times New Roman" w:hAnsi="Times New Roman" w:cs="Times New Roman"/>
              </w:rPr>
            </w:pPr>
            <w:r w:rsidRPr="004C21FD">
              <w:rPr>
                <w:rFonts w:ascii="Times New Roman" w:hAnsi="Times New Roman" w:cs="Times New Roman"/>
                <w:sz w:val="22"/>
                <w:szCs w:val="22"/>
              </w:rPr>
              <w:t>1600</w:t>
            </w:r>
            <w:r w:rsidR="00B15A36" w:rsidRPr="004C21FD">
              <w:rPr>
                <w:rFonts w:ascii="Times New Roman" w:hAnsi="Times New Roman" w:cs="Times New Roman"/>
                <w:sz w:val="22"/>
                <w:szCs w:val="22"/>
              </w:rPr>
              <w:t>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20</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23705E" w:rsidP="0023705E">
            <w:pPr>
              <w:jc w:val="center"/>
              <w:rPr>
                <w:rFonts w:ascii="Times New Roman" w:hAnsi="Times New Roman" w:cs="Times New Roman"/>
              </w:rPr>
            </w:pPr>
            <w:r w:rsidRPr="004C21FD">
              <w:rPr>
                <w:rFonts w:ascii="Times New Roman" w:hAnsi="Times New Roman" w:cs="Times New Roman"/>
                <w:sz w:val="22"/>
                <w:szCs w:val="22"/>
              </w:rPr>
              <w:t>110</w:t>
            </w:r>
            <w:r w:rsidR="00B15A36" w:rsidRPr="004C21F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1520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23705E">
            <w:pPr>
              <w:jc w:val="center"/>
              <w:rPr>
                <w:rFonts w:ascii="Times New Roman" w:hAnsi="Times New Roman" w:cs="Times New Roman"/>
              </w:rPr>
            </w:pPr>
            <w:r w:rsidRPr="004C21FD">
              <w:rPr>
                <w:rFonts w:ascii="Times New Roman" w:hAnsi="Times New Roman" w:cs="Times New Roman"/>
                <w:sz w:val="22"/>
                <w:szCs w:val="22"/>
              </w:rPr>
              <w:t>2</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200</w:t>
            </w:r>
          </w:p>
        </w:tc>
        <w:tc>
          <w:tcPr>
            <w:tcW w:w="731"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300</w:t>
            </w:r>
          </w:p>
        </w:tc>
      </w:tr>
      <w:tr w:rsidR="004C21FD" w:rsidRPr="004C21FD" w:rsidTr="00F27413">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Holice u Olomouce</w:t>
            </w:r>
          </w:p>
        </w:tc>
        <w:tc>
          <w:tcPr>
            <w:tcW w:w="773" w:type="dxa"/>
            <w:tcBorders>
              <w:top w:val="single" w:sz="4" w:space="0" w:color="auto"/>
              <w:left w:val="single" w:sz="12" w:space="0" w:color="auto"/>
              <w:bottom w:val="single" w:sz="4" w:space="0" w:color="auto"/>
              <w:right w:val="single" w:sz="4" w:space="0" w:color="auto"/>
            </w:tcBorders>
            <w:vAlign w:val="center"/>
          </w:tcPr>
          <w:p w:rsidR="00B15A36" w:rsidRPr="004C21FD" w:rsidRDefault="0023705E">
            <w:pPr>
              <w:jc w:val="center"/>
              <w:rPr>
                <w:rFonts w:ascii="Times New Roman" w:hAnsi="Times New Roman" w:cs="Times New Roman"/>
              </w:rPr>
            </w:pPr>
            <w:r w:rsidRPr="004C21FD">
              <w:rPr>
                <w:rFonts w:ascii="Times New Roman" w:hAnsi="Times New Roman" w:cs="Times New Roman"/>
                <w:sz w:val="22"/>
                <w:szCs w:val="22"/>
              </w:rPr>
              <w:t>78</w:t>
            </w:r>
          </w:p>
        </w:tc>
        <w:tc>
          <w:tcPr>
            <w:tcW w:w="773"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520</w:t>
            </w:r>
          </w:p>
        </w:tc>
        <w:tc>
          <w:tcPr>
            <w:tcW w:w="774" w:type="dxa"/>
            <w:tcBorders>
              <w:top w:val="single" w:sz="4" w:space="0" w:color="auto"/>
              <w:left w:val="single" w:sz="4" w:space="0" w:color="auto"/>
              <w:bottom w:val="single" w:sz="4" w:space="0" w:color="auto"/>
              <w:right w:val="single" w:sz="12" w:space="0" w:color="auto"/>
            </w:tcBorders>
            <w:vAlign w:val="center"/>
          </w:tcPr>
          <w:p w:rsidR="00B15A36" w:rsidRPr="004C21FD" w:rsidRDefault="0023705E" w:rsidP="0023705E">
            <w:pPr>
              <w:jc w:val="center"/>
              <w:rPr>
                <w:rFonts w:ascii="Times New Roman" w:hAnsi="Times New Roman" w:cs="Times New Roman"/>
              </w:rPr>
            </w:pPr>
            <w:r w:rsidRPr="004C21FD">
              <w:rPr>
                <w:rFonts w:ascii="Times New Roman" w:hAnsi="Times New Roman" w:cs="Times New Roman"/>
                <w:sz w:val="22"/>
                <w:szCs w:val="22"/>
              </w:rPr>
              <w:t>57</w:t>
            </w:r>
            <w:r w:rsidR="00B15A36" w:rsidRPr="004C21F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40</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600</w:t>
            </w:r>
          </w:p>
        </w:tc>
        <w:tc>
          <w:tcPr>
            <w:tcW w:w="730"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3340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2</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23705E">
            <w:pPr>
              <w:jc w:val="center"/>
              <w:rPr>
                <w:rFonts w:ascii="Times New Roman" w:hAnsi="Times New Roman" w:cs="Times New Roman"/>
              </w:rPr>
            </w:pPr>
            <w:r w:rsidRPr="004C21FD">
              <w:rPr>
                <w:rFonts w:ascii="Times New Roman" w:hAnsi="Times New Roman" w:cs="Times New Roman"/>
                <w:sz w:val="22"/>
                <w:szCs w:val="22"/>
              </w:rPr>
              <w:t>16</w:t>
            </w:r>
            <w:r w:rsidR="00B15A36" w:rsidRPr="004C21FD">
              <w:rPr>
                <w:rFonts w:ascii="Times New Roman" w:hAnsi="Times New Roman" w:cs="Times New Roman"/>
                <w:sz w:val="22"/>
                <w:szCs w:val="22"/>
              </w:rPr>
              <w:t>00</w:t>
            </w:r>
          </w:p>
        </w:tc>
        <w:tc>
          <w:tcPr>
            <w:tcW w:w="731"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2500</w:t>
            </w:r>
          </w:p>
        </w:tc>
      </w:tr>
      <w:tr w:rsidR="004C21FD" w:rsidRPr="004C21FD" w:rsidTr="00F27413">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B15A36" w:rsidRPr="004C21FD" w:rsidRDefault="00B15A36" w:rsidP="009A3249">
            <w:pPr>
              <w:rPr>
                <w:rFonts w:ascii="Times New Roman" w:hAnsi="Times New Roman" w:cs="Times New Roman"/>
                <w:b/>
                <w:bCs/>
              </w:rPr>
            </w:pPr>
            <w:proofErr w:type="spellStart"/>
            <w:r w:rsidRPr="004C21FD">
              <w:rPr>
                <w:rFonts w:ascii="Times New Roman" w:hAnsi="Times New Roman" w:cs="Times New Roman"/>
                <w:b/>
                <w:bCs/>
                <w:sz w:val="22"/>
                <w:szCs w:val="22"/>
              </w:rPr>
              <w:t>Chomoutov</w:t>
            </w:r>
            <w:proofErr w:type="spellEnd"/>
          </w:p>
        </w:tc>
        <w:tc>
          <w:tcPr>
            <w:tcW w:w="773"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20</w:t>
            </w:r>
          </w:p>
        </w:tc>
        <w:tc>
          <w:tcPr>
            <w:tcW w:w="773"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1010</w:t>
            </w:r>
          </w:p>
        </w:tc>
        <w:tc>
          <w:tcPr>
            <w:tcW w:w="774" w:type="dxa"/>
            <w:tcBorders>
              <w:top w:val="single" w:sz="4" w:space="0" w:color="auto"/>
              <w:left w:val="single" w:sz="4" w:space="0" w:color="auto"/>
              <w:bottom w:val="single" w:sz="4" w:space="0" w:color="auto"/>
              <w:right w:val="single" w:sz="12" w:space="0" w:color="auto"/>
            </w:tcBorders>
            <w:vAlign w:val="center"/>
          </w:tcPr>
          <w:p w:rsidR="00B15A36" w:rsidRPr="004C21FD" w:rsidRDefault="0023705E" w:rsidP="0023705E">
            <w:pPr>
              <w:jc w:val="center"/>
              <w:rPr>
                <w:rFonts w:ascii="Times New Roman" w:hAnsi="Times New Roman" w:cs="Times New Roman"/>
              </w:rPr>
            </w:pPr>
            <w:r w:rsidRPr="004C21FD">
              <w:rPr>
                <w:rFonts w:ascii="Times New Roman" w:hAnsi="Times New Roman" w:cs="Times New Roman"/>
                <w:sz w:val="22"/>
                <w:szCs w:val="22"/>
              </w:rPr>
              <w:t>52</w:t>
            </w:r>
            <w:r w:rsidR="00B15A36" w:rsidRPr="004C21F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0"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2</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230</w:t>
            </w:r>
          </w:p>
        </w:tc>
        <w:tc>
          <w:tcPr>
            <w:tcW w:w="731"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750</w:t>
            </w:r>
          </w:p>
        </w:tc>
      </w:tr>
      <w:tr w:rsidR="004C21FD" w:rsidRPr="004C21FD" w:rsidTr="00F27413">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Chválkovice</w:t>
            </w:r>
          </w:p>
        </w:tc>
        <w:tc>
          <w:tcPr>
            <w:tcW w:w="773"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38</w:t>
            </w:r>
          </w:p>
        </w:tc>
        <w:tc>
          <w:tcPr>
            <w:tcW w:w="773" w:type="dxa"/>
            <w:tcBorders>
              <w:top w:val="single" w:sz="4" w:space="0" w:color="auto"/>
              <w:left w:val="single" w:sz="4" w:space="0" w:color="auto"/>
              <w:bottom w:val="single" w:sz="4" w:space="0" w:color="auto"/>
              <w:right w:val="single" w:sz="4" w:space="0" w:color="auto"/>
            </w:tcBorders>
            <w:vAlign w:val="center"/>
          </w:tcPr>
          <w:p w:rsidR="00B15A36" w:rsidRPr="004C21FD" w:rsidRDefault="0023705E" w:rsidP="0023705E">
            <w:pPr>
              <w:jc w:val="center"/>
              <w:rPr>
                <w:rFonts w:ascii="Times New Roman" w:hAnsi="Times New Roman" w:cs="Times New Roman"/>
              </w:rPr>
            </w:pPr>
            <w:r w:rsidRPr="004C21FD">
              <w:rPr>
                <w:rFonts w:ascii="Times New Roman" w:hAnsi="Times New Roman" w:cs="Times New Roman"/>
                <w:sz w:val="22"/>
                <w:szCs w:val="22"/>
              </w:rPr>
              <w:t>85</w:t>
            </w:r>
            <w:r w:rsidR="00B15A36" w:rsidRPr="004C21FD">
              <w:rPr>
                <w:rFonts w:ascii="Times New Roman" w:hAnsi="Times New Roman" w:cs="Times New Roman"/>
                <w:sz w:val="22"/>
                <w:szCs w:val="22"/>
              </w:rPr>
              <w:t>0</w:t>
            </w:r>
          </w:p>
        </w:tc>
        <w:tc>
          <w:tcPr>
            <w:tcW w:w="774" w:type="dxa"/>
            <w:tcBorders>
              <w:top w:val="single" w:sz="4" w:space="0" w:color="auto"/>
              <w:left w:val="single" w:sz="4" w:space="0" w:color="auto"/>
              <w:bottom w:val="single" w:sz="4" w:space="0" w:color="auto"/>
              <w:righ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3300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13</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700</w:t>
            </w:r>
          </w:p>
        </w:tc>
        <w:tc>
          <w:tcPr>
            <w:tcW w:w="730"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1300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1"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r>
      <w:tr w:rsidR="004C21FD" w:rsidRPr="004C21FD" w:rsidTr="00F27413">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Klášterní Hradisko</w:t>
            </w:r>
          </w:p>
        </w:tc>
        <w:tc>
          <w:tcPr>
            <w:tcW w:w="773"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9</w:t>
            </w:r>
          </w:p>
        </w:tc>
        <w:tc>
          <w:tcPr>
            <w:tcW w:w="773"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600</w:t>
            </w:r>
          </w:p>
        </w:tc>
        <w:tc>
          <w:tcPr>
            <w:tcW w:w="774" w:type="dxa"/>
            <w:tcBorders>
              <w:top w:val="single" w:sz="4" w:space="0" w:color="auto"/>
              <w:left w:val="single" w:sz="4" w:space="0" w:color="auto"/>
              <w:bottom w:val="single" w:sz="4" w:space="0" w:color="auto"/>
              <w:righ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3000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600</w:t>
            </w:r>
          </w:p>
        </w:tc>
        <w:tc>
          <w:tcPr>
            <w:tcW w:w="730"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600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23705E">
            <w:pPr>
              <w:jc w:val="center"/>
              <w:rPr>
                <w:rFonts w:ascii="Times New Roman" w:hAnsi="Times New Roman" w:cs="Times New Roman"/>
              </w:rPr>
            </w:pPr>
            <w:r w:rsidRPr="004C21FD">
              <w:rPr>
                <w:rFonts w:ascii="Times New Roman" w:hAnsi="Times New Roman" w:cs="Times New Roman"/>
                <w:sz w:val="22"/>
                <w:szCs w:val="22"/>
              </w:rPr>
              <w:t>6</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600</w:t>
            </w:r>
          </w:p>
        </w:tc>
        <w:tc>
          <w:tcPr>
            <w:tcW w:w="731"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23705E" w:rsidP="0023705E">
            <w:pPr>
              <w:jc w:val="center"/>
              <w:rPr>
                <w:rFonts w:ascii="Times New Roman" w:hAnsi="Times New Roman" w:cs="Times New Roman"/>
              </w:rPr>
            </w:pPr>
            <w:r w:rsidRPr="004C21FD">
              <w:rPr>
                <w:rFonts w:ascii="Times New Roman" w:hAnsi="Times New Roman" w:cs="Times New Roman"/>
                <w:sz w:val="22"/>
                <w:szCs w:val="22"/>
              </w:rPr>
              <w:t>120</w:t>
            </w:r>
            <w:r w:rsidR="00B15A36" w:rsidRPr="004C21FD">
              <w:rPr>
                <w:rFonts w:ascii="Times New Roman" w:hAnsi="Times New Roman" w:cs="Times New Roman"/>
                <w:sz w:val="22"/>
                <w:szCs w:val="22"/>
              </w:rPr>
              <w:t>0</w:t>
            </w:r>
          </w:p>
        </w:tc>
      </w:tr>
      <w:tr w:rsidR="004C21FD" w:rsidRPr="004C21FD" w:rsidTr="00F27413">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Svatý Kopeček</w:t>
            </w:r>
          </w:p>
        </w:tc>
        <w:tc>
          <w:tcPr>
            <w:tcW w:w="773"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19</w:t>
            </w:r>
          </w:p>
        </w:tc>
        <w:tc>
          <w:tcPr>
            <w:tcW w:w="773" w:type="dxa"/>
            <w:tcBorders>
              <w:top w:val="single" w:sz="4" w:space="0" w:color="auto"/>
              <w:left w:val="single" w:sz="4" w:space="0" w:color="auto"/>
              <w:bottom w:val="single" w:sz="4" w:space="0" w:color="auto"/>
              <w:right w:val="single" w:sz="4" w:space="0" w:color="auto"/>
            </w:tcBorders>
            <w:vAlign w:val="center"/>
          </w:tcPr>
          <w:p w:rsidR="00B15A36" w:rsidRPr="004C21FD" w:rsidRDefault="0023705E">
            <w:pPr>
              <w:jc w:val="center"/>
              <w:rPr>
                <w:rFonts w:ascii="Times New Roman" w:hAnsi="Times New Roman" w:cs="Times New Roman"/>
              </w:rPr>
            </w:pPr>
            <w:r w:rsidRPr="004C21FD">
              <w:rPr>
                <w:rFonts w:ascii="Times New Roman" w:hAnsi="Times New Roman" w:cs="Times New Roman"/>
                <w:sz w:val="22"/>
                <w:szCs w:val="22"/>
              </w:rPr>
              <w:t>125</w:t>
            </w:r>
            <w:r w:rsidR="00B15A36" w:rsidRPr="004C21FD">
              <w:rPr>
                <w:rFonts w:ascii="Times New Roman" w:hAnsi="Times New Roman" w:cs="Times New Roman"/>
                <w:sz w:val="22"/>
                <w:szCs w:val="22"/>
              </w:rPr>
              <w:t>0</w:t>
            </w:r>
          </w:p>
        </w:tc>
        <w:tc>
          <w:tcPr>
            <w:tcW w:w="774" w:type="dxa"/>
            <w:tcBorders>
              <w:top w:val="single" w:sz="4" w:space="0" w:color="auto"/>
              <w:left w:val="single" w:sz="4" w:space="0" w:color="auto"/>
              <w:bottom w:val="single" w:sz="4" w:space="0" w:color="auto"/>
              <w:right w:val="single" w:sz="12" w:space="0" w:color="auto"/>
            </w:tcBorders>
            <w:vAlign w:val="center"/>
          </w:tcPr>
          <w:p w:rsidR="00B15A36" w:rsidRPr="004C21FD" w:rsidRDefault="007B171C" w:rsidP="007B171C">
            <w:pPr>
              <w:jc w:val="center"/>
              <w:rPr>
                <w:rFonts w:ascii="Times New Roman" w:hAnsi="Times New Roman" w:cs="Times New Roman"/>
              </w:rPr>
            </w:pPr>
            <w:r w:rsidRPr="004C21FD">
              <w:rPr>
                <w:rFonts w:ascii="Times New Roman" w:hAnsi="Times New Roman" w:cs="Times New Roman"/>
                <w:sz w:val="22"/>
                <w:szCs w:val="22"/>
              </w:rPr>
              <w:t>30</w:t>
            </w:r>
            <w:r w:rsidR="00B15A36" w:rsidRPr="004C21F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0"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1"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r>
      <w:tr w:rsidR="004C21FD" w:rsidRPr="004C21FD" w:rsidTr="00F27413">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B15A36" w:rsidRPr="004C21FD" w:rsidRDefault="00B15A36" w:rsidP="009A3249">
            <w:pPr>
              <w:rPr>
                <w:rFonts w:ascii="Times New Roman" w:hAnsi="Times New Roman" w:cs="Times New Roman"/>
                <w:b/>
                <w:bCs/>
              </w:rPr>
            </w:pPr>
            <w:proofErr w:type="spellStart"/>
            <w:r w:rsidRPr="004C21FD">
              <w:rPr>
                <w:rFonts w:ascii="Times New Roman" w:hAnsi="Times New Roman" w:cs="Times New Roman"/>
                <w:b/>
                <w:bCs/>
                <w:sz w:val="22"/>
                <w:szCs w:val="22"/>
              </w:rPr>
              <w:t>Lazce</w:t>
            </w:r>
            <w:proofErr w:type="spellEnd"/>
          </w:p>
        </w:tc>
        <w:tc>
          <w:tcPr>
            <w:tcW w:w="773"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48</w:t>
            </w:r>
          </w:p>
        </w:tc>
        <w:tc>
          <w:tcPr>
            <w:tcW w:w="773" w:type="dxa"/>
            <w:tcBorders>
              <w:top w:val="single" w:sz="4" w:space="0" w:color="auto"/>
              <w:left w:val="single" w:sz="4" w:space="0" w:color="auto"/>
              <w:bottom w:val="single" w:sz="4" w:space="0" w:color="auto"/>
              <w:right w:val="single" w:sz="4" w:space="0" w:color="auto"/>
            </w:tcBorders>
            <w:vAlign w:val="center"/>
          </w:tcPr>
          <w:p w:rsidR="00B15A36" w:rsidRPr="004C21FD" w:rsidRDefault="007B171C">
            <w:pPr>
              <w:jc w:val="center"/>
              <w:rPr>
                <w:rFonts w:ascii="Times New Roman" w:hAnsi="Times New Roman" w:cs="Times New Roman"/>
              </w:rPr>
            </w:pPr>
            <w:r w:rsidRPr="004C21FD">
              <w:rPr>
                <w:rFonts w:ascii="Times New Roman" w:hAnsi="Times New Roman" w:cs="Times New Roman"/>
                <w:sz w:val="22"/>
                <w:szCs w:val="22"/>
              </w:rPr>
              <w:t>7</w:t>
            </w:r>
            <w:r w:rsidR="00B15A36" w:rsidRPr="004C21FD">
              <w:rPr>
                <w:rFonts w:ascii="Times New Roman" w:hAnsi="Times New Roman" w:cs="Times New Roman"/>
                <w:sz w:val="22"/>
                <w:szCs w:val="22"/>
              </w:rPr>
              <w:t>00</w:t>
            </w:r>
          </w:p>
        </w:tc>
        <w:tc>
          <w:tcPr>
            <w:tcW w:w="774" w:type="dxa"/>
            <w:tcBorders>
              <w:top w:val="single" w:sz="4" w:space="0" w:color="auto"/>
              <w:left w:val="single" w:sz="4" w:space="0" w:color="auto"/>
              <w:bottom w:val="single" w:sz="4" w:space="0" w:color="auto"/>
              <w:right w:val="single" w:sz="12" w:space="0" w:color="auto"/>
            </w:tcBorders>
            <w:vAlign w:val="center"/>
          </w:tcPr>
          <w:p w:rsidR="00B15A36" w:rsidRPr="004C21FD" w:rsidRDefault="007B171C" w:rsidP="007B171C">
            <w:pPr>
              <w:jc w:val="center"/>
              <w:rPr>
                <w:rFonts w:ascii="Times New Roman" w:hAnsi="Times New Roman" w:cs="Times New Roman"/>
              </w:rPr>
            </w:pPr>
            <w:r w:rsidRPr="004C21FD">
              <w:rPr>
                <w:rFonts w:ascii="Times New Roman" w:hAnsi="Times New Roman" w:cs="Times New Roman"/>
                <w:sz w:val="22"/>
                <w:szCs w:val="22"/>
              </w:rPr>
              <w:t>47</w:t>
            </w:r>
            <w:r w:rsidR="00B15A36" w:rsidRPr="004C21F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0"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1"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r>
      <w:tr w:rsidR="004C21FD" w:rsidRPr="004C21FD" w:rsidTr="00F27413">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B15A36" w:rsidRPr="004C21FD" w:rsidRDefault="00B15A36" w:rsidP="009A3249">
            <w:pPr>
              <w:rPr>
                <w:rFonts w:ascii="Times New Roman" w:hAnsi="Times New Roman" w:cs="Times New Roman"/>
                <w:b/>
                <w:bCs/>
              </w:rPr>
            </w:pPr>
            <w:proofErr w:type="spellStart"/>
            <w:r w:rsidRPr="004C21FD">
              <w:rPr>
                <w:rFonts w:ascii="Times New Roman" w:hAnsi="Times New Roman" w:cs="Times New Roman"/>
                <w:b/>
                <w:bCs/>
                <w:sz w:val="22"/>
                <w:szCs w:val="22"/>
              </w:rPr>
              <w:t>Lošov</w:t>
            </w:r>
            <w:proofErr w:type="spellEnd"/>
          </w:p>
        </w:tc>
        <w:tc>
          <w:tcPr>
            <w:tcW w:w="773"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15</w:t>
            </w:r>
          </w:p>
        </w:tc>
        <w:tc>
          <w:tcPr>
            <w:tcW w:w="773"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780</w:t>
            </w:r>
          </w:p>
        </w:tc>
        <w:tc>
          <w:tcPr>
            <w:tcW w:w="774" w:type="dxa"/>
            <w:tcBorders>
              <w:top w:val="single" w:sz="4" w:space="0" w:color="auto"/>
              <w:left w:val="single" w:sz="4" w:space="0" w:color="auto"/>
              <w:bottom w:val="single" w:sz="4" w:space="0" w:color="auto"/>
              <w:right w:val="single" w:sz="12" w:space="0" w:color="auto"/>
            </w:tcBorders>
            <w:vAlign w:val="center"/>
          </w:tcPr>
          <w:p w:rsidR="00B15A36" w:rsidRPr="004C21FD" w:rsidRDefault="00B15A36" w:rsidP="007B171C">
            <w:pPr>
              <w:jc w:val="center"/>
              <w:rPr>
                <w:rFonts w:ascii="Times New Roman" w:hAnsi="Times New Roman" w:cs="Times New Roman"/>
              </w:rPr>
            </w:pPr>
            <w:r w:rsidRPr="004C21FD">
              <w:rPr>
                <w:rFonts w:ascii="Times New Roman" w:hAnsi="Times New Roman" w:cs="Times New Roman"/>
                <w:sz w:val="22"/>
                <w:szCs w:val="22"/>
              </w:rPr>
              <w:t>2</w:t>
            </w:r>
            <w:r w:rsidR="007B171C" w:rsidRPr="004C21FD">
              <w:rPr>
                <w:rFonts w:ascii="Times New Roman" w:hAnsi="Times New Roman" w:cs="Times New Roman"/>
                <w:sz w:val="22"/>
                <w:szCs w:val="22"/>
              </w:rPr>
              <w:t>5</w:t>
            </w:r>
            <w:r w:rsidRPr="004C21F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0"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1"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r>
      <w:tr w:rsidR="004C21FD" w:rsidRPr="004C21FD" w:rsidTr="00F27413">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Nedvězí u Olomouce</w:t>
            </w:r>
          </w:p>
        </w:tc>
        <w:tc>
          <w:tcPr>
            <w:tcW w:w="773"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18</w:t>
            </w:r>
          </w:p>
        </w:tc>
        <w:tc>
          <w:tcPr>
            <w:tcW w:w="773"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750</w:t>
            </w:r>
          </w:p>
        </w:tc>
        <w:tc>
          <w:tcPr>
            <w:tcW w:w="774" w:type="dxa"/>
            <w:tcBorders>
              <w:top w:val="single" w:sz="4" w:space="0" w:color="auto"/>
              <w:left w:val="single" w:sz="4" w:space="0" w:color="auto"/>
              <w:bottom w:val="single" w:sz="4" w:space="0" w:color="auto"/>
              <w:right w:val="single" w:sz="12" w:space="0" w:color="auto"/>
            </w:tcBorders>
            <w:vAlign w:val="center"/>
          </w:tcPr>
          <w:p w:rsidR="00B15A36" w:rsidRPr="004C21FD" w:rsidRDefault="007B171C" w:rsidP="007B171C">
            <w:pPr>
              <w:jc w:val="center"/>
              <w:rPr>
                <w:rFonts w:ascii="Times New Roman" w:hAnsi="Times New Roman" w:cs="Times New Roman"/>
              </w:rPr>
            </w:pPr>
            <w:r w:rsidRPr="004C21FD">
              <w:rPr>
                <w:rFonts w:ascii="Times New Roman" w:hAnsi="Times New Roman" w:cs="Times New Roman"/>
                <w:sz w:val="22"/>
                <w:szCs w:val="22"/>
              </w:rPr>
              <w:t>40</w:t>
            </w:r>
            <w:r w:rsidR="00B15A36" w:rsidRPr="004C21F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750</w:t>
            </w:r>
          </w:p>
        </w:tc>
        <w:tc>
          <w:tcPr>
            <w:tcW w:w="730"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750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7B171C">
            <w:pPr>
              <w:jc w:val="center"/>
              <w:rPr>
                <w:rFonts w:ascii="Times New Roman" w:hAnsi="Times New Roman" w:cs="Times New Roman"/>
              </w:rPr>
            </w:pPr>
            <w:r w:rsidRPr="004C21F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rsidP="007B171C">
            <w:pPr>
              <w:jc w:val="center"/>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rsidP="007B171C">
            <w:pPr>
              <w:jc w:val="center"/>
              <w:rPr>
                <w:rFonts w:ascii="Times New Roman" w:hAnsi="Times New Roman" w:cs="Times New Roman"/>
              </w:rPr>
            </w:pPr>
          </w:p>
        </w:tc>
      </w:tr>
      <w:tr w:rsidR="004C21FD" w:rsidRPr="004C21FD" w:rsidTr="00F27413">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Nemilany</w:t>
            </w:r>
          </w:p>
        </w:tc>
        <w:tc>
          <w:tcPr>
            <w:tcW w:w="773"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rsidP="007B171C">
            <w:pPr>
              <w:jc w:val="center"/>
              <w:rPr>
                <w:rFonts w:ascii="Times New Roman" w:hAnsi="Times New Roman" w:cs="Times New Roman"/>
              </w:rPr>
            </w:pPr>
            <w:r w:rsidRPr="004C21FD">
              <w:rPr>
                <w:rFonts w:ascii="Times New Roman" w:hAnsi="Times New Roman" w:cs="Times New Roman"/>
                <w:sz w:val="22"/>
                <w:szCs w:val="22"/>
              </w:rPr>
              <w:t>2</w:t>
            </w:r>
            <w:r w:rsidR="007B171C" w:rsidRPr="004C21FD">
              <w:rPr>
                <w:rFonts w:ascii="Times New Roman" w:hAnsi="Times New Roman" w:cs="Times New Roman"/>
                <w:sz w:val="22"/>
                <w:szCs w:val="22"/>
              </w:rPr>
              <w:t>0</w:t>
            </w:r>
          </w:p>
        </w:tc>
        <w:tc>
          <w:tcPr>
            <w:tcW w:w="773"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320</w:t>
            </w:r>
          </w:p>
        </w:tc>
        <w:tc>
          <w:tcPr>
            <w:tcW w:w="774" w:type="dxa"/>
            <w:tcBorders>
              <w:top w:val="single" w:sz="4" w:space="0" w:color="auto"/>
              <w:left w:val="single" w:sz="4" w:space="0" w:color="auto"/>
              <w:bottom w:val="single" w:sz="4" w:space="0" w:color="auto"/>
              <w:right w:val="single" w:sz="12" w:space="0" w:color="auto"/>
            </w:tcBorders>
            <w:vAlign w:val="center"/>
          </w:tcPr>
          <w:p w:rsidR="00B15A36" w:rsidRPr="004C21FD" w:rsidRDefault="007B171C">
            <w:pPr>
              <w:jc w:val="center"/>
              <w:rPr>
                <w:rFonts w:ascii="Times New Roman" w:hAnsi="Times New Roman" w:cs="Times New Roman"/>
              </w:rPr>
            </w:pPr>
            <w:r w:rsidRPr="004C21FD">
              <w:rPr>
                <w:rFonts w:ascii="Times New Roman" w:hAnsi="Times New Roman" w:cs="Times New Roman"/>
                <w:sz w:val="22"/>
                <w:szCs w:val="22"/>
              </w:rPr>
              <w:t>3</w:t>
            </w:r>
            <w:r w:rsidR="00B15A36" w:rsidRPr="004C21FD">
              <w:rPr>
                <w:rFonts w:ascii="Times New Roman" w:hAnsi="Times New Roman" w:cs="Times New Roman"/>
                <w:sz w:val="22"/>
                <w:szCs w:val="22"/>
              </w:rPr>
              <w:t>500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2</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1100</w:t>
            </w:r>
          </w:p>
        </w:tc>
        <w:tc>
          <w:tcPr>
            <w:tcW w:w="730"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1200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1"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r>
      <w:tr w:rsidR="004C21FD" w:rsidRPr="004C21FD" w:rsidTr="00F27413">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B15A36" w:rsidRPr="004C21FD" w:rsidRDefault="00B15A36" w:rsidP="009A3249">
            <w:pPr>
              <w:rPr>
                <w:rFonts w:ascii="Times New Roman" w:hAnsi="Times New Roman" w:cs="Times New Roman"/>
                <w:b/>
                <w:bCs/>
              </w:rPr>
            </w:pPr>
            <w:proofErr w:type="spellStart"/>
            <w:r w:rsidRPr="004C21FD">
              <w:rPr>
                <w:rFonts w:ascii="Times New Roman" w:hAnsi="Times New Roman" w:cs="Times New Roman"/>
                <w:b/>
                <w:bCs/>
                <w:sz w:val="22"/>
                <w:szCs w:val="22"/>
              </w:rPr>
              <w:t>Neředín</w:t>
            </w:r>
            <w:proofErr w:type="spellEnd"/>
          </w:p>
        </w:tc>
        <w:tc>
          <w:tcPr>
            <w:tcW w:w="773"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4</w:t>
            </w:r>
            <w:r w:rsidR="007B171C" w:rsidRPr="004C21FD">
              <w:rPr>
                <w:rFonts w:ascii="Times New Roman" w:hAnsi="Times New Roman" w:cs="Times New Roman"/>
                <w:sz w:val="22"/>
                <w:szCs w:val="22"/>
              </w:rPr>
              <w:t>3</w:t>
            </w:r>
          </w:p>
        </w:tc>
        <w:tc>
          <w:tcPr>
            <w:tcW w:w="773"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1000</w:t>
            </w:r>
          </w:p>
        </w:tc>
        <w:tc>
          <w:tcPr>
            <w:tcW w:w="774" w:type="dxa"/>
            <w:tcBorders>
              <w:top w:val="single" w:sz="4" w:space="0" w:color="auto"/>
              <w:left w:val="single" w:sz="4" w:space="0" w:color="auto"/>
              <w:bottom w:val="single" w:sz="4" w:space="0" w:color="auto"/>
              <w:righ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3300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0"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7B171C">
            <w:pPr>
              <w:jc w:val="center"/>
              <w:rPr>
                <w:rFonts w:ascii="Times New Roman" w:hAnsi="Times New Roman" w:cs="Times New Roman"/>
              </w:rPr>
            </w:pPr>
            <w:r w:rsidRPr="004C21FD">
              <w:rPr>
                <w:rFonts w:ascii="Times New Roman" w:hAnsi="Times New Roman" w:cs="Times New Roman"/>
                <w:sz w:val="22"/>
                <w:szCs w:val="22"/>
              </w:rPr>
              <w:t>11</w:t>
            </w:r>
            <w:r w:rsidR="00B15A36" w:rsidRPr="004C21FD">
              <w:rPr>
                <w:rFonts w:ascii="Times New Roman" w:hAnsi="Times New Roman" w:cs="Times New Roman"/>
                <w:sz w:val="22"/>
                <w:szCs w:val="22"/>
              </w:rPr>
              <w:t>00</w:t>
            </w:r>
          </w:p>
        </w:tc>
        <w:tc>
          <w:tcPr>
            <w:tcW w:w="731"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7B171C">
            <w:pPr>
              <w:jc w:val="center"/>
              <w:rPr>
                <w:rFonts w:ascii="Times New Roman" w:hAnsi="Times New Roman" w:cs="Times New Roman"/>
              </w:rPr>
            </w:pPr>
            <w:r w:rsidRPr="004C21FD">
              <w:rPr>
                <w:rFonts w:ascii="Times New Roman" w:hAnsi="Times New Roman" w:cs="Times New Roman"/>
                <w:sz w:val="22"/>
                <w:szCs w:val="22"/>
              </w:rPr>
              <w:t>11</w:t>
            </w:r>
            <w:r w:rsidR="00B15A36" w:rsidRPr="004C21FD">
              <w:rPr>
                <w:rFonts w:ascii="Times New Roman" w:hAnsi="Times New Roman" w:cs="Times New Roman"/>
                <w:sz w:val="22"/>
                <w:szCs w:val="22"/>
              </w:rPr>
              <w:t>00</w:t>
            </w:r>
          </w:p>
        </w:tc>
      </w:tr>
      <w:tr w:rsidR="004C21FD" w:rsidRPr="004C21FD" w:rsidTr="00F27413">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Nová Ulice</w:t>
            </w:r>
          </w:p>
        </w:tc>
        <w:tc>
          <w:tcPr>
            <w:tcW w:w="773"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107</w:t>
            </w:r>
          </w:p>
        </w:tc>
        <w:tc>
          <w:tcPr>
            <w:tcW w:w="773"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210</w:t>
            </w:r>
          </w:p>
        </w:tc>
        <w:tc>
          <w:tcPr>
            <w:tcW w:w="774" w:type="dxa"/>
            <w:tcBorders>
              <w:top w:val="single" w:sz="4" w:space="0" w:color="auto"/>
              <w:left w:val="single" w:sz="4" w:space="0" w:color="auto"/>
              <w:bottom w:val="single" w:sz="4" w:space="0" w:color="auto"/>
              <w:right w:val="single" w:sz="12" w:space="0" w:color="auto"/>
            </w:tcBorders>
            <w:vAlign w:val="center"/>
          </w:tcPr>
          <w:p w:rsidR="00B15A36" w:rsidRPr="004C21FD" w:rsidRDefault="007B171C">
            <w:pPr>
              <w:jc w:val="center"/>
              <w:rPr>
                <w:rFonts w:ascii="Times New Roman" w:hAnsi="Times New Roman" w:cs="Times New Roman"/>
              </w:rPr>
            </w:pPr>
            <w:r w:rsidRPr="004C21FD">
              <w:rPr>
                <w:rFonts w:ascii="Times New Roman" w:hAnsi="Times New Roman" w:cs="Times New Roman"/>
                <w:sz w:val="22"/>
                <w:szCs w:val="22"/>
              </w:rPr>
              <w:t>47</w:t>
            </w:r>
            <w:r w:rsidR="00B15A36" w:rsidRPr="004C21F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0"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2000</w:t>
            </w:r>
          </w:p>
        </w:tc>
        <w:tc>
          <w:tcPr>
            <w:tcW w:w="731"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2000</w:t>
            </w:r>
          </w:p>
        </w:tc>
      </w:tr>
      <w:tr w:rsidR="004C21FD" w:rsidRPr="004C21FD" w:rsidTr="00F27413">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Nové Sady u Olomouce</w:t>
            </w:r>
          </w:p>
        </w:tc>
        <w:tc>
          <w:tcPr>
            <w:tcW w:w="773"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5</w:t>
            </w:r>
            <w:r w:rsidR="007B171C" w:rsidRPr="004C21FD">
              <w:rPr>
                <w:rFonts w:ascii="Times New Roman" w:hAnsi="Times New Roman" w:cs="Times New Roman"/>
                <w:sz w:val="22"/>
                <w:szCs w:val="22"/>
              </w:rPr>
              <w:t>5</w:t>
            </w:r>
          </w:p>
        </w:tc>
        <w:tc>
          <w:tcPr>
            <w:tcW w:w="773" w:type="dxa"/>
            <w:tcBorders>
              <w:top w:val="single" w:sz="4" w:space="0" w:color="auto"/>
              <w:left w:val="single" w:sz="4" w:space="0" w:color="auto"/>
              <w:bottom w:val="single" w:sz="4" w:space="0" w:color="auto"/>
              <w:right w:val="single" w:sz="4" w:space="0" w:color="auto"/>
            </w:tcBorders>
            <w:vAlign w:val="center"/>
          </w:tcPr>
          <w:p w:rsidR="00B15A36" w:rsidRPr="004C21FD" w:rsidRDefault="007B171C">
            <w:pPr>
              <w:jc w:val="center"/>
              <w:rPr>
                <w:rFonts w:ascii="Times New Roman" w:hAnsi="Times New Roman" w:cs="Times New Roman"/>
              </w:rPr>
            </w:pPr>
            <w:r w:rsidRPr="004C21FD">
              <w:rPr>
                <w:rFonts w:ascii="Times New Roman" w:hAnsi="Times New Roman" w:cs="Times New Roman"/>
                <w:sz w:val="22"/>
                <w:szCs w:val="22"/>
              </w:rPr>
              <w:t>5</w:t>
            </w:r>
            <w:r w:rsidR="00B15A36" w:rsidRPr="004C21FD">
              <w:rPr>
                <w:rFonts w:ascii="Times New Roman" w:hAnsi="Times New Roman" w:cs="Times New Roman"/>
                <w:sz w:val="22"/>
                <w:szCs w:val="22"/>
              </w:rPr>
              <w:t>70</w:t>
            </w:r>
          </w:p>
        </w:tc>
        <w:tc>
          <w:tcPr>
            <w:tcW w:w="774" w:type="dxa"/>
            <w:tcBorders>
              <w:top w:val="single" w:sz="4" w:space="0" w:color="auto"/>
              <w:left w:val="single" w:sz="4" w:space="0" w:color="auto"/>
              <w:bottom w:val="single" w:sz="4" w:space="0" w:color="auto"/>
              <w:right w:val="single" w:sz="12" w:space="0" w:color="auto"/>
            </w:tcBorders>
            <w:vAlign w:val="center"/>
          </w:tcPr>
          <w:p w:rsidR="00B15A36" w:rsidRPr="004C21FD" w:rsidRDefault="007B171C" w:rsidP="007B171C">
            <w:pPr>
              <w:jc w:val="center"/>
              <w:rPr>
                <w:rFonts w:ascii="Times New Roman" w:hAnsi="Times New Roman" w:cs="Times New Roman"/>
              </w:rPr>
            </w:pPr>
            <w:r w:rsidRPr="004C21FD">
              <w:rPr>
                <w:rFonts w:ascii="Times New Roman" w:hAnsi="Times New Roman" w:cs="Times New Roman"/>
                <w:sz w:val="22"/>
                <w:szCs w:val="22"/>
              </w:rPr>
              <w:t>48</w:t>
            </w:r>
            <w:r w:rsidR="00B15A36" w:rsidRPr="004C21F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1200</w:t>
            </w:r>
          </w:p>
        </w:tc>
        <w:tc>
          <w:tcPr>
            <w:tcW w:w="730"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1200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570</w:t>
            </w:r>
          </w:p>
        </w:tc>
        <w:tc>
          <w:tcPr>
            <w:tcW w:w="731"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570</w:t>
            </w:r>
          </w:p>
        </w:tc>
      </w:tr>
      <w:tr w:rsidR="004C21FD" w:rsidRPr="004C21FD" w:rsidTr="00F27413">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Nový Svět u Olomouce</w:t>
            </w:r>
          </w:p>
        </w:tc>
        <w:tc>
          <w:tcPr>
            <w:tcW w:w="773"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12</w:t>
            </w:r>
          </w:p>
        </w:tc>
        <w:tc>
          <w:tcPr>
            <w:tcW w:w="773" w:type="dxa"/>
            <w:tcBorders>
              <w:top w:val="single" w:sz="4" w:space="0" w:color="auto"/>
              <w:left w:val="single" w:sz="4" w:space="0" w:color="auto"/>
              <w:bottom w:val="single" w:sz="4" w:space="0" w:color="auto"/>
              <w:right w:val="single" w:sz="4" w:space="0" w:color="auto"/>
            </w:tcBorders>
            <w:vAlign w:val="center"/>
          </w:tcPr>
          <w:p w:rsidR="00B15A36" w:rsidRPr="004C21FD" w:rsidRDefault="007B171C">
            <w:pPr>
              <w:jc w:val="center"/>
              <w:rPr>
                <w:rFonts w:ascii="Times New Roman" w:hAnsi="Times New Roman" w:cs="Times New Roman"/>
              </w:rPr>
            </w:pPr>
            <w:r w:rsidRPr="004C21FD">
              <w:rPr>
                <w:rFonts w:ascii="Times New Roman" w:hAnsi="Times New Roman" w:cs="Times New Roman"/>
                <w:sz w:val="22"/>
                <w:szCs w:val="22"/>
              </w:rPr>
              <w:t>170</w:t>
            </w:r>
            <w:r w:rsidR="00B15A36" w:rsidRPr="004C21FD">
              <w:rPr>
                <w:rFonts w:ascii="Times New Roman" w:hAnsi="Times New Roman" w:cs="Times New Roman"/>
                <w:sz w:val="22"/>
                <w:szCs w:val="22"/>
              </w:rPr>
              <w:t>0</w:t>
            </w:r>
          </w:p>
        </w:tc>
        <w:tc>
          <w:tcPr>
            <w:tcW w:w="774" w:type="dxa"/>
            <w:tcBorders>
              <w:top w:val="single" w:sz="4" w:space="0" w:color="auto"/>
              <w:left w:val="single" w:sz="4" w:space="0" w:color="auto"/>
              <w:bottom w:val="single" w:sz="4" w:space="0" w:color="auto"/>
              <w:right w:val="single" w:sz="12" w:space="0" w:color="auto"/>
            </w:tcBorders>
            <w:vAlign w:val="center"/>
          </w:tcPr>
          <w:p w:rsidR="00B15A36" w:rsidRPr="004C21FD" w:rsidRDefault="007B171C" w:rsidP="007B171C">
            <w:pPr>
              <w:jc w:val="center"/>
              <w:rPr>
                <w:rFonts w:ascii="Times New Roman" w:hAnsi="Times New Roman" w:cs="Times New Roman"/>
              </w:rPr>
            </w:pPr>
            <w:r w:rsidRPr="004C21FD">
              <w:rPr>
                <w:rFonts w:ascii="Times New Roman" w:hAnsi="Times New Roman" w:cs="Times New Roman"/>
                <w:sz w:val="22"/>
                <w:szCs w:val="22"/>
              </w:rPr>
              <w:t>57</w:t>
            </w:r>
            <w:r w:rsidR="00B15A36" w:rsidRPr="004C21F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0"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1"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r>
      <w:tr w:rsidR="004C21FD" w:rsidRPr="004C21FD" w:rsidTr="00F27413">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Olomouc – město</w:t>
            </w:r>
          </w:p>
        </w:tc>
        <w:tc>
          <w:tcPr>
            <w:tcW w:w="773"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75</w:t>
            </w:r>
          </w:p>
        </w:tc>
        <w:tc>
          <w:tcPr>
            <w:tcW w:w="773"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1240</w:t>
            </w:r>
          </w:p>
        </w:tc>
        <w:tc>
          <w:tcPr>
            <w:tcW w:w="774" w:type="dxa"/>
            <w:tcBorders>
              <w:top w:val="single" w:sz="4" w:space="0" w:color="auto"/>
              <w:left w:val="single" w:sz="4" w:space="0" w:color="auto"/>
              <w:bottom w:val="single" w:sz="4" w:space="0" w:color="auto"/>
              <w:righ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12520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0"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1"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r>
      <w:tr w:rsidR="004C21FD" w:rsidRPr="004C21FD" w:rsidTr="00F27413">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Pavlovičky</w:t>
            </w:r>
          </w:p>
        </w:tc>
        <w:tc>
          <w:tcPr>
            <w:tcW w:w="773"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18</w:t>
            </w:r>
          </w:p>
        </w:tc>
        <w:tc>
          <w:tcPr>
            <w:tcW w:w="773" w:type="dxa"/>
            <w:tcBorders>
              <w:top w:val="single" w:sz="4" w:space="0" w:color="auto"/>
              <w:left w:val="single" w:sz="4" w:space="0" w:color="auto"/>
              <w:bottom w:val="single" w:sz="4" w:space="0" w:color="auto"/>
              <w:right w:val="single" w:sz="4" w:space="0" w:color="auto"/>
            </w:tcBorders>
            <w:vAlign w:val="center"/>
          </w:tcPr>
          <w:p w:rsidR="00B15A36" w:rsidRPr="004C21FD" w:rsidRDefault="007B171C">
            <w:pPr>
              <w:jc w:val="center"/>
              <w:rPr>
                <w:rFonts w:ascii="Times New Roman" w:hAnsi="Times New Roman" w:cs="Times New Roman"/>
              </w:rPr>
            </w:pPr>
            <w:r w:rsidRPr="004C21FD">
              <w:rPr>
                <w:rFonts w:ascii="Times New Roman" w:hAnsi="Times New Roman" w:cs="Times New Roman"/>
                <w:sz w:val="22"/>
                <w:szCs w:val="22"/>
              </w:rPr>
              <w:t>62</w:t>
            </w:r>
            <w:r w:rsidR="00B15A36" w:rsidRPr="004C21FD">
              <w:rPr>
                <w:rFonts w:ascii="Times New Roman" w:hAnsi="Times New Roman" w:cs="Times New Roman"/>
                <w:sz w:val="22"/>
                <w:szCs w:val="22"/>
              </w:rPr>
              <w:t>0</w:t>
            </w:r>
          </w:p>
        </w:tc>
        <w:tc>
          <w:tcPr>
            <w:tcW w:w="774" w:type="dxa"/>
            <w:tcBorders>
              <w:top w:val="single" w:sz="4" w:space="0" w:color="auto"/>
              <w:left w:val="single" w:sz="4" w:space="0" w:color="auto"/>
              <w:bottom w:val="single" w:sz="4" w:space="0" w:color="auto"/>
              <w:righ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2600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0"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1"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r>
      <w:tr w:rsidR="004C21FD" w:rsidRPr="004C21FD" w:rsidTr="00F27413">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Povel</w:t>
            </w:r>
          </w:p>
        </w:tc>
        <w:tc>
          <w:tcPr>
            <w:tcW w:w="773"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48</w:t>
            </w:r>
          </w:p>
        </w:tc>
        <w:tc>
          <w:tcPr>
            <w:tcW w:w="773" w:type="dxa"/>
            <w:tcBorders>
              <w:top w:val="single" w:sz="4" w:space="0" w:color="auto"/>
              <w:left w:val="single" w:sz="4" w:space="0" w:color="auto"/>
              <w:bottom w:val="single" w:sz="4" w:space="0" w:color="auto"/>
              <w:right w:val="single" w:sz="4" w:space="0" w:color="auto"/>
            </w:tcBorders>
            <w:vAlign w:val="center"/>
          </w:tcPr>
          <w:p w:rsidR="00B15A36" w:rsidRPr="004C21FD" w:rsidRDefault="007B171C" w:rsidP="007B171C">
            <w:pPr>
              <w:jc w:val="center"/>
              <w:rPr>
                <w:rFonts w:ascii="Times New Roman" w:hAnsi="Times New Roman" w:cs="Times New Roman"/>
              </w:rPr>
            </w:pPr>
            <w:r w:rsidRPr="004C21FD">
              <w:rPr>
                <w:rFonts w:ascii="Times New Roman" w:hAnsi="Times New Roman" w:cs="Times New Roman"/>
                <w:sz w:val="22"/>
                <w:szCs w:val="22"/>
              </w:rPr>
              <w:t>152</w:t>
            </w:r>
            <w:r w:rsidR="00B15A36" w:rsidRPr="004C21FD">
              <w:rPr>
                <w:rFonts w:ascii="Times New Roman" w:hAnsi="Times New Roman" w:cs="Times New Roman"/>
                <w:sz w:val="22"/>
                <w:szCs w:val="22"/>
              </w:rPr>
              <w:t>0</w:t>
            </w:r>
          </w:p>
        </w:tc>
        <w:tc>
          <w:tcPr>
            <w:tcW w:w="774" w:type="dxa"/>
            <w:tcBorders>
              <w:top w:val="single" w:sz="4" w:space="0" w:color="auto"/>
              <w:left w:val="single" w:sz="4" w:space="0" w:color="auto"/>
              <w:bottom w:val="single" w:sz="4" w:space="0" w:color="auto"/>
              <w:right w:val="single" w:sz="12" w:space="0" w:color="auto"/>
            </w:tcBorders>
            <w:vAlign w:val="center"/>
          </w:tcPr>
          <w:p w:rsidR="00B15A36" w:rsidRPr="004C21FD" w:rsidRDefault="007B171C">
            <w:pPr>
              <w:jc w:val="center"/>
              <w:rPr>
                <w:rFonts w:ascii="Times New Roman" w:hAnsi="Times New Roman" w:cs="Times New Roman"/>
              </w:rPr>
            </w:pPr>
            <w:r w:rsidRPr="004C21FD">
              <w:rPr>
                <w:rFonts w:ascii="Times New Roman" w:hAnsi="Times New Roman" w:cs="Times New Roman"/>
                <w:sz w:val="22"/>
                <w:szCs w:val="22"/>
              </w:rPr>
              <w:t>48</w:t>
            </w:r>
            <w:r w:rsidR="00B15A36" w:rsidRPr="004C21F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0"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1"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r>
      <w:tr w:rsidR="004C21FD" w:rsidRPr="004C21FD" w:rsidTr="00F27413">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Radíkov u Olomouce</w:t>
            </w:r>
          </w:p>
        </w:tc>
        <w:tc>
          <w:tcPr>
            <w:tcW w:w="773"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10</w:t>
            </w:r>
          </w:p>
        </w:tc>
        <w:tc>
          <w:tcPr>
            <w:tcW w:w="773"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500</w:t>
            </w:r>
          </w:p>
        </w:tc>
        <w:tc>
          <w:tcPr>
            <w:tcW w:w="774" w:type="dxa"/>
            <w:tcBorders>
              <w:top w:val="single" w:sz="4" w:space="0" w:color="auto"/>
              <w:left w:val="single" w:sz="4" w:space="0" w:color="auto"/>
              <w:bottom w:val="single" w:sz="4" w:space="0" w:color="auto"/>
              <w:right w:val="single" w:sz="12" w:space="0" w:color="auto"/>
            </w:tcBorders>
            <w:vAlign w:val="center"/>
          </w:tcPr>
          <w:p w:rsidR="00B15A36" w:rsidRPr="004C21FD" w:rsidRDefault="007B171C" w:rsidP="007B171C">
            <w:pPr>
              <w:jc w:val="center"/>
              <w:rPr>
                <w:rFonts w:ascii="Times New Roman" w:hAnsi="Times New Roman" w:cs="Times New Roman"/>
              </w:rPr>
            </w:pPr>
            <w:r w:rsidRPr="004C21FD">
              <w:rPr>
                <w:rFonts w:ascii="Times New Roman" w:hAnsi="Times New Roman" w:cs="Times New Roman"/>
                <w:sz w:val="22"/>
                <w:szCs w:val="22"/>
              </w:rPr>
              <w:t>200</w:t>
            </w:r>
            <w:r w:rsidR="00B15A36" w:rsidRPr="004C21FD">
              <w:rPr>
                <w:rFonts w:ascii="Times New Roman" w:hAnsi="Times New Roman" w:cs="Times New Roman"/>
                <w:sz w:val="22"/>
                <w:szCs w:val="22"/>
              </w:rPr>
              <w:t>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0"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1"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r>
      <w:tr w:rsidR="004C21FD" w:rsidRPr="004C21FD" w:rsidTr="00F27413">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B15A36" w:rsidRPr="004C21FD" w:rsidRDefault="00B15A36" w:rsidP="009A3249">
            <w:pPr>
              <w:rPr>
                <w:rFonts w:ascii="Times New Roman" w:hAnsi="Times New Roman" w:cs="Times New Roman"/>
                <w:b/>
                <w:bCs/>
              </w:rPr>
            </w:pPr>
            <w:proofErr w:type="spellStart"/>
            <w:r w:rsidRPr="004C21FD">
              <w:rPr>
                <w:rFonts w:ascii="Times New Roman" w:hAnsi="Times New Roman" w:cs="Times New Roman"/>
                <w:b/>
                <w:bCs/>
                <w:sz w:val="22"/>
                <w:szCs w:val="22"/>
              </w:rPr>
              <w:t>Řepčín</w:t>
            </w:r>
            <w:proofErr w:type="spellEnd"/>
          </w:p>
        </w:tc>
        <w:tc>
          <w:tcPr>
            <w:tcW w:w="773"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14</w:t>
            </w:r>
          </w:p>
        </w:tc>
        <w:tc>
          <w:tcPr>
            <w:tcW w:w="773" w:type="dxa"/>
            <w:tcBorders>
              <w:top w:val="single" w:sz="4" w:space="0" w:color="auto"/>
              <w:left w:val="single" w:sz="4" w:space="0" w:color="auto"/>
              <w:bottom w:val="single" w:sz="4" w:space="0" w:color="auto"/>
              <w:right w:val="single" w:sz="4" w:space="0" w:color="auto"/>
            </w:tcBorders>
            <w:vAlign w:val="center"/>
          </w:tcPr>
          <w:p w:rsidR="00B15A36" w:rsidRPr="004C21FD" w:rsidRDefault="007B171C" w:rsidP="007B171C">
            <w:pPr>
              <w:jc w:val="center"/>
              <w:rPr>
                <w:rFonts w:ascii="Times New Roman" w:hAnsi="Times New Roman" w:cs="Times New Roman"/>
              </w:rPr>
            </w:pPr>
            <w:r w:rsidRPr="004C21FD">
              <w:rPr>
                <w:rFonts w:ascii="Times New Roman" w:hAnsi="Times New Roman" w:cs="Times New Roman"/>
                <w:sz w:val="22"/>
                <w:szCs w:val="22"/>
              </w:rPr>
              <w:t>240</w:t>
            </w:r>
            <w:r w:rsidR="00B15A36" w:rsidRPr="004C21FD">
              <w:rPr>
                <w:rFonts w:ascii="Times New Roman" w:hAnsi="Times New Roman" w:cs="Times New Roman"/>
                <w:sz w:val="22"/>
                <w:szCs w:val="22"/>
              </w:rPr>
              <w:t>0</w:t>
            </w:r>
          </w:p>
        </w:tc>
        <w:tc>
          <w:tcPr>
            <w:tcW w:w="774" w:type="dxa"/>
            <w:tcBorders>
              <w:top w:val="single" w:sz="4" w:space="0" w:color="auto"/>
              <w:left w:val="single" w:sz="4" w:space="0" w:color="auto"/>
              <w:bottom w:val="single" w:sz="4" w:space="0" w:color="auto"/>
              <w:right w:val="single" w:sz="12" w:space="0" w:color="auto"/>
            </w:tcBorders>
            <w:vAlign w:val="center"/>
          </w:tcPr>
          <w:p w:rsidR="00B15A36" w:rsidRPr="004C21FD" w:rsidRDefault="007B171C" w:rsidP="007B171C">
            <w:pPr>
              <w:jc w:val="center"/>
              <w:rPr>
                <w:rFonts w:ascii="Times New Roman" w:hAnsi="Times New Roman" w:cs="Times New Roman"/>
              </w:rPr>
            </w:pPr>
            <w:r w:rsidRPr="004C21FD">
              <w:rPr>
                <w:rFonts w:ascii="Times New Roman" w:hAnsi="Times New Roman" w:cs="Times New Roman"/>
                <w:sz w:val="22"/>
                <w:szCs w:val="22"/>
              </w:rPr>
              <w:t>55</w:t>
            </w:r>
            <w:r w:rsidR="00B15A36" w:rsidRPr="004C21F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7</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7B171C" w:rsidP="007B171C">
            <w:pPr>
              <w:jc w:val="center"/>
              <w:rPr>
                <w:rFonts w:ascii="Times New Roman" w:hAnsi="Times New Roman" w:cs="Times New Roman"/>
              </w:rPr>
            </w:pPr>
            <w:r w:rsidRPr="004C21FD">
              <w:rPr>
                <w:rFonts w:ascii="Times New Roman" w:hAnsi="Times New Roman" w:cs="Times New Roman"/>
                <w:sz w:val="22"/>
                <w:szCs w:val="22"/>
              </w:rPr>
              <w:t>75</w:t>
            </w:r>
            <w:r w:rsidR="00B15A36" w:rsidRPr="004C21F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1240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1"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r>
      <w:tr w:rsidR="004C21FD" w:rsidRPr="004C21FD" w:rsidTr="00F27413">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Slavonín</w:t>
            </w:r>
          </w:p>
        </w:tc>
        <w:tc>
          <w:tcPr>
            <w:tcW w:w="773"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rsidP="007B171C">
            <w:pPr>
              <w:jc w:val="center"/>
              <w:rPr>
                <w:rFonts w:ascii="Times New Roman" w:hAnsi="Times New Roman" w:cs="Times New Roman"/>
              </w:rPr>
            </w:pPr>
            <w:r w:rsidRPr="004C21FD">
              <w:rPr>
                <w:rFonts w:ascii="Times New Roman" w:hAnsi="Times New Roman" w:cs="Times New Roman"/>
                <w:sz w:val="22"/>
                <w:szCs w:val="22"/>
              </w:rPr>
              <w:t>7</w:t>
            </w:r>
            <w:r w:rsidR="007B171C" w:rsidRPr="004C21FD">
              <w:rPr>
                <w:rFonts w:ascii="Times New Roman" w:hAnsi="Times New Roman" w:cs="Times New Roman"/>
                <w:sz w:val="22"/>
                <w:szCs w:val="22"/>
              </w:rPr>
              <w:t>4</w:t>
            </w:r>
          </w:p>
        </w:tc>
        <w:tc>
          <w:tcPr>
            <w:tcW w:w="773"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500</w:t>
            </w:r>
          </w:p>
        </w:tc>
        <w:tc>
          <w:tcPr>
            <w:tcW w:w="774" w:type="dxa"/>
            <w:tcBorders>
              <w:top w:val="single" w:sz="4" w:space="0" w:color="auto"/>
              <w:left w:val="single" w:sz="4" w:space="0" w:color="auto"/>
              <w:bottom w:val="single" w:sz="4" w:space="0" w:color="auto"/>
              <w:right w:val="single" w:sz="12" w:space="0" w:color="auto"/>
            </w:tcBorders>
            <w:vAlign w:val="center"/>
          </w:tcPr>
          <w:p w:rsidR="00B15A36" w:rsidRPr="004C21FD" w:rsidRDefault="007B171C">
            <w:pPr>
              <w:jc w:val="center"/>
              <w:rPr>
                <w:rFonts w:ascii="Times New Roman" w:hAnsi="Times New Roman" w:cs="Times New Roman"/>
              </w:rPr>
            </w:pPr>
            <w:r w:rsidRPr="004C21FD">
              <w:rPr>
                <w:rFonts w:ascii="Times New Roman" w:hAnsi="Times New Roman" w:cs="Times New Roman"/>
                <w:sz w:val="22"/>
                <w:szCs w:val="22"/>
              </w:rPr>
              <w:t>57</w:t>
            </w:r>
            <w:r w:rsidR="00B15A36" w:rsidRPr="004C21F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C34A6">
            <w:pPr>
              <w:jc w:val="center"/>
              <w:rPr>
                <w:rFonts w:ascii="Times New Roman" w:hAnsi="Times New Roman" w:cs="Times New Roman"/>
              </w:rPr>
            </w:pPr>
            <w:r w:rsidRPr="004C21FD">
              <w:rPr>
                <w:rFonts w:ascii="Times New Roman" w:hAnsi="Times New Roman" w:cs="Times New Roman"/>
                <w:sz w:val="22"/>
                <w:szCs w:val="22"/>
              </w:rPr>
              <w:t>3</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rsidP="00BC34A6">
            <w:pPr>
              <w:jc w:val="center"/>
              <w:rPr>
                <w:rFonts w:ascii="Times New Roman" w:hAnsi="Times New Roman" w:cs="Times New Roman"/>
              </w:rPr>
            </w:pPr>
            <w:r w:rsidRPr="004C21FD">
              <w:rPr>
                <w:rFonts w:ascii="Times New Roman" w:hAnsi="Times New Roman" w:cs="Times New Roman"/>
                <w:sz w:val="22"/>
                <w:szCs w:val="22"/>
              </w:rPr>
              <w:t>1</w:t>
            </w:r>
            <w:r w:rsidR="00BC34A6" w:rsidRPr="004C21FD">
              <w:rPr>
                <w:rFonts w:ascii="Times New Roman" w:hAnsi="Times New Roman" w:cs="Times New Roman"/>
                <w:sz w:val="22"/>
                <w:szCs w:val="22"/>
              </w:rPr>
              <w:t>2</w:t>
            </w:r>
            <w:r w:rsidRPr="004C21FD">
              <w:rPr>
                <w:rFonts w:ascii="Times New Roman" w:hAnsi="Times New Roman" w:cs="Times New Roman"/>
                <w:sz w:val="22"/>
                <w:szCs w:val="22"/>
              </w:rPr>
              <w:t>00</w:t>
            </w:r>
          </w:p>
        </w:tc>
        <w:tc>
          <w:tcPr>
            <w:tcW w:w="730"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C34A6" w:rsidP="00BC34A6">
            <w:pPr>
              <w:jc w:val="center"/>
              <w:rPr>
                <w:rFonts w:ascii="Times New Roman" w:hAnsi="Times New Roman" w:cs="Times New Roman"/>
              </w:rPr>
            </w:pPr>
            <w:r w:rsidRPr="004C21FD">
              <w:rPr>
                <w:rFonts w:ascii="Times New Roman" w:hAnsi="Times New Roman" w:cs="Times New Roman"/>
                <w:sz w:val="22"/>
                <w:szCs w:val="22"/>
              </w:rPr>
              <w:t>20</w:t>
            </w:r>
            <w:r w:rsidR="00B15A36" w:rsidRPr="004C21F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C34A6">
            <w:pPr>
              <w:jc w:val="center"/>
              <w:rPr>
                <w:rFonts w:ascii="Times New Roman" w:hAnsi="Times New Roman" w:cs="Times New Roman"/>
              </w:rPr>
            </w:pPr>
            <w:r w:rsidRPr="004C21FD">
              <w:rPr>
                <w:rFonts w:ascii="Times New Roman" w:hAnsi="Times New Roman" w:cs="Times New Roman"/>
                <w:sz w:val="22"/>
                <w:szCs w:val="22"/>
              </w:rPr>
              <w:t>11</w:t>
            </w:r>
            <w:r w:rsidR="00B15A36" w:rsidRPr="004C21FD">
              <w:rPr>
                <w:rFonts w:ascii="Times New Roman" w:hAnsi="Times New Roman" w:cs="Times New Roman"/>
                <w:sz w:val="22"/>
                <w:szCs w:val="22"/>
              </w:rPr>
              <w:t>00</w:t>
            </w:r>
          </w:p>
        </w:tc>
        <w:tc>
          <w:tcPr>
            <w:tcW w:w="731"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C34A6">
            <w:pPr>
              <w:jc w:val="center"/>
              <w:rPr>
                <w:rFonts w:ascii="Times New Roman" w:hAnsi="Times New Roman" w:cs="Times New Roman"/>
              </w:rPr>
            </w:pPr>
            <w:r w:rsidRPr="004C21FD">
              <w:rPr>
                <w:rFonts w:ascii="Times New Roman" w:hAnsi="Times New Roman" w:cs="Times New Roman"/>
                <w:sz w:val="22"/>
                <w:szCs w:val="22"/>
              </w:rPr>
              <w:t>11</w:t>
            </w:r>
            <w:r w:rsidR="00B15A36" w:rsidRPr="004C21FD">
              <w:rPr>
                <w:rFonts w:ascii="Times New Roman" w:hAnsi="Times New Roman" w:cs="Times New Roman"/>
                <w:sz w:val="22"/>
                <w:szCs w:val="22"/>
              </w:rPr>
              <w:t>00</w:t>
            </w:r>
          </w:p>
        </w:tc>
      </w:tr>
      <w:tr w:rsidR="004C21FD" w:rsidRPr="004C21FD" w:rsidTr="00F27413">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Topolany u Olomouce</w:t>
            </w:r>
          </w:p>
        </w:tc>
        <w:tc>
          <w:tcPr>
            <w:tcW w:w="773"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15</w:t>
            </w:r>
          </w:p>
        </w:tc>
        <w:tc>
          <w:tcPr>
            <w:tcW w:w="773" w:type="dxa"/>
            <w:tcBorders>
              <w:top w:val="single" w:sz="4" w:space="0" w:color="auto"/>
              <w:left w:val="single" w:sz="4" w:space="0" w:color="auto"/>
              <w:bottom w:val="single" w:sz="4" w:space="0" w:color="auto"/>
              <w:right w:val="single" w:sz="4" w:space="0" w:color="auto"/>
            </w:tcBorders>
            <w:vAlign w:val="center"/>
          </w:tcPr>
          <w:p w:rsidR="00B15A36" w:rsidRPr="004C21FD" w:rsidRDefault="00BC34A6" w:rsidP="00BC34A6">
            <w:pPr>
              <w:jc w:val="center"/>
              <w:rPr>
                <w:rFonts w:ascii="Times New Roman" w:hAnsi="Times New Roman" w:cs="Times New Roman"/>
              </w:rPr>
            </w:pPr>
            <w:r w:rsidRPr="004C21FD">
              <w:rPr>
                <w:rFonts w:ascii="Times New Roman" w:hAnsi="Times New Roman" w:cs="Times New Roman"/>
                <w:sz w:val="22"/>
                <w:szCs w:val="22"/>
              </w:rPr>
              <w:t>120</w:t>
            </w:r>
            <w:r w:rsidR="00B15A36" w:rsidRPr="004C21FD">
              <w:rPr>
                <w:rFonts w:ascii="Times New Roman" w:hAnsi="Times New Roman" w:cs="Times New Roman"/>
                <w:sz w:val="22"/>
                <w:szCs w:val="22"/>
              </w:rPr>
              <w:t>0</w:t>
            </w:r>
          </w:p>
        </w:tc>
        <w:tc>
          <w:tcPr>
            <w:tcW w:w="774" w:type="dxa"/>
            <w:tcBorders>
              <w:top w:val="single" w:sz="4" w:space="0" w:color="auto"/>
              <w:left w:val="single" w:sz="4" w:space="0" w:color="auto"/>
              <w:bottom w:val="single" w:sz="4" w:space="0" w:color="auto"/>
              <w:right w:val="single" w:sz="12" w:space="0" w:color="auto"/>
            </w:tcBorders>
            <w:vAlign w:val="center"/>
          </w:tcPr>
          <w:p w:rsidR="00B15A36" w:rsidRPr="004C21FD" w:rsidRDefault="00BC34A6">
            <w:pPr>
              <w:jc w:val="center"/>
              <w:rPr>
                <w:rFonts w:ascii="Times New Roman" w:hAnsi="Times New Roman" w:cs="Times New Roman"/>
              </w:rPr>
            </w:pPr>
            <w:r w:rsidRPr="004C21FD">
              <w:rPr>
                <w:rFonts w:ascii="Times New Roman" w:hAnsi="Times New Roman" w:cs="Times New Roman"/>
                <w:sz w:val="22"/>
                <w:szCs w:val="22"/>
              </w:rPr>
              <w:t>3</w:t>
            </w:r>
            <w:r w:rsidR="00B15A36" w:rsidRPr="004C21FD">
              <w:rPr>
                <w:rFonts w:ascii="Times New Roman" w:hAnsi="Times New Roman" w:cs="Times New Roman"/>
                <w:sz w:val="22"/>
                <w:szCs w:val="22"/>
              </w:rPr>
              <w:t>000</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0"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0" w:type="dxa"/>
            <w:tcBorders>
              <w:top w:val="single" w:sz="4" w:space="0" w:color="auto"/>
              <w:left w:val="single" w:sz="12"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1" w:type="dxa"/>
            <w:tcBorders>
              <w:top w:val="single" w:sz="4" w:space="0" w:color="auto"/>
              <w:left w:val="single" w:sz="4" w:space="0" w:color="auto"/>
              <w:bottom w:val="single" w:sz="4"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r>
      <w:tr w:rsidR="00B15A36" w:rsidRPr="004C21FD" w:rsidTr="00F27413">
        <w:trPr>
          <w:trHeight w:val="300"/>
        </w:trPr>
        <w:tc>
          <w:tcPr>
            <w:tcW w:w="2480" w:type="dxa"/>
            <w:tcBorders>
              <w:top w:val="single" w:sz="4" w:space="0" w:color="auto"/>
              <w:left w:val="single" w:sz="12" w:space="0" w:color="auto"/>
              <w:bottom w:val="single" w:sz="12"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Týneček</w:t>
            </w:r>
          </w:p>
        </w:tc>
        <w:tc>
          <w:tcPr>
            <w:tcW w:w="773" w:type="dxa"/>
            <w:tcBorders>
              <w:top w:val="single" w:sz="4" w:space="0" w:color="auto"/>
              <w:left w:val="single" w:sz="12" w:space="0" w:color="auto"/>
              <w:bottom w:val="single" w:sz="12"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11</w:t>
            </w:r>
          </w:p>
        </w:tc>
        <w:tc>
          <w:tcPr>
            <w:tcW w:w="773" w:type="dxa"/>
            <w:tcBorders>
              <w:top w:val="single" w:sz="4" w:space="0" w:color="auto"/>
              <w:left w:val="single" w:sz="4" w:space="0" w:color="auto"/>
              <w:bottom w:val="single" w:sz="12"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1500</w:t>
            </w:r>
          </w:p>
        </w:tc>
        <w:tc>
          <w:tcPr>
            <w:tcW w:w="774" w:type="dxa"/>
            <w:tcBorders>
              <w:top w:val="single" w:sz="4" w:space="0" w:color="auto"/>
              <w:left w:val="single" w:sz="4" w:space="0" w:color="auto"/>
              <w:bottom w:val="single" w:sz="12" w:space="0" w:color="auto"/>
              <w:right w:val="single" w:sz="12" w:space="0" w:color="auto"/>
            </w:tcBorders>
            <w:vAlign w:val="center"/>
          </w:tcPr>
          <w:p w:rsidR="00B15A36" w:rsidRPr="004C21FD" w:rsidRDefault="00BC34A6" w:rsidP="00BC34A6">
            <w:pPr>
              <w:jc w:val="center"/>
              <w:rPr>
                <w:rFonts w:ascii="Times New Roman" w:hAnsi="Times New Roman" w:cs="Times New Roman"/>
              </w:rPr>
            </w:pPr>
            <w:r w:rsidRPr="004C21FD">
              <w:rPr>
                <w:rFonts w:ascii="Times New Roman" w:hAnsi="Times New Roman" w:cs="Times New Roman"/>
                <w:sz w:val="22"/>
                <w:szCs w:val="22"/>
              </w:rPr>
              <w:t>350</w:t>
            </w:r>
            <w:r w:rsidR="00B15A36" w:rsidRPr="004C21FD">
              <w:rPr>
                <w:rFonts w:ascii="Times New Roman" w:hAnsi="Times New Roman" w:cs="Times New Roman"/>
                <w:sz w:val="22"/>
                <w:szCs w:val="22"/>
              </w:rPr>
              <w:t>0</w:t>
            </w:r>
          </w:p>
        </w:tc>
        <w:tc>
          <w:tcPr>
            <w:tcW w:w="730" w:type="dxa"/>
            <w:tcBorders>
              <w:top w:val="single" w:sz="4" w:space="0" w:color="auto"/>
              <w:left w:val="single" w:sz="12" w:space="0" w:color="auto"/>
              <w:bottom w:val="single" w:sz="12"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730" w:type="dxa"/>
            <w:tcBorders>
              <w:top w:val="single" w:sz="4" w:space="0" w:color="auto"/>
              <w:left w:val="single" w:sz="4" w:space="0" w:color="auto"/>
              <w:bottom w:val="single" w:sz="12"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0" w:type="dxa"/>
            <w:tcBorders>
              <w:top w:val="single" w:sz="4" w:space="0" w:color="auto"/>
              <w:left w:val="single" w:sz="4" w:space="0" w:color="auto"/>
              <w:bottom w:val="single" w:sz="12"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0" w:type="dxa"/>
            <w:tcBorders>
              <w:top w:val="single" w:sz="4" w:space="0" w:color="auto"/>
              <w:left w:val="single" w:sz="12" w:space="0" w:color="auto"/>
              <w:bottom w:val="single" w:sz="12"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730" w:type="dxa"/>
            <w:tcBorders>
              <w:top w:val="single" w:sz="4" w:space="0" w:color="auto"/>
              <w:left w:val="single" w:sz="4" w:space="0" w:color="auto"/>
              <w:bottom w:val="single" w:sz="12" w:space="0" w:color="auto"/>
              <w:right w:val="single" w:sz="4"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731" w:type="dxa"/>
            <w:tcBorders>
              <w:top w:val="single" w:sz="4" w:space="0" w:color="auto"/>
              <w:left w:val="single" w:sz="4" w:space="0" w:color="auto"/>
              <w:bottom w:val="single" w:sz="12"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r>
    </w:tbl>
    <w:p w:rsidR="00FA394D" w:rsidRPr="004C21FD" w:rsidRDefault="00FA394D" w:rsidP="00B07F9C">
      <w:pPr>
        <w:tabs>
          <w:tab w:val="left" w:pos="0"/>
        </w:tabs>
        <w:suppressAutoHyphens/>
        <w:adjustRightInd w:val="0"/>
        <w:jc w:val="both"/>
        <w:rPr>
          <w:rFonts w:ascii="Times New Roman" w:hAnsi="Times New Roman" w:cs="Times New Roman"/>
          <w:spacing w:val="-3"/>
        </w:rPr>
      </w:pPr>
    </w:p>
    <w:p w:rsidR="00FA394D" w:rsidRPr="004C21FD" w:rsidRDefault="00FA394D" w:rsidP="00B07F9C">
      <w:pPr>
        <w:tabs>
          <w:tab w:val="left" w:pos="0"/>
        </w:tabs>
        <w:suppressAutoHyphens/>
        <w:adjustRightInd w:val="0"/>
        <w:jc w:val="both"/>
        <w:rPr>
          <w:rFonts w:ascii="Times New Roman" w:hAnsi="Times New Roman" w:cs="Times New Roman"/>
          <w:spacing w:val="-3"/>
        </w:rPr>
      </w:pP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80"/>
        <w:gridCol w:w="1106"/>
        <w:gridCol w:w="1107"/>
        <w:gridCol w:w="1107"/>
        <w:gridCol w:w="1106"/>
        <w:gridCol w:w="1107"/>
        <w:gridCol w:w="1107"/>
      </w:tblGrid>
      <w:tr w:rsidR="004C21FD" w:rsidRPr="004C21FD" w:rsidTr="00B9736B">
        <w:trPr>
          <w:trHeight w:val="515"/>
        </w:trPr>
        <w:tc>
          <w:tcPr>
            <w:tcW w:w="2480" w:type="dxa"/>
            <w:vMerge w:val="restart"/>
            <w:tcBorders>
              <w:top w:val="single" w:sz="12" w:space="0" w:color="auto"/>
              <w:left w:val="single" w:sz="12" w:space="0" w:color="auto"/>
              <w:right w:val="single" w:sz="12" w:space="0" w:color="auto"/>
            </w:tcBorders>
            <w:noWrap/>
            <w:vAlign w:val="center"/>
          </w:tcPr>
          <w:p w:rsidR="00FA394D" w:rsidRPr="004C21FD" w:rsidRDefault="00FA394D" w:rsidP="009A3249">
            <w:pPr>
              <w:jc w:val="center"/>
              <w:rPr>
                <w:rFonts w:ascii="Times New Roman" w:hAnsi="Times New Roman" w:cs="Times New Roman"/>
                <w:b/>
                <w:bCs/>
              </w:rPr>
            </w:pPr>
            <w:r w:rsidRPr="004C21FD">
              <w:rPr>
                <w:rFonts w:ascii="Times New Roman" w:hAnsi="Times New Roman" w:cs="Times New Roman"/>
                <w:b/>
                <w:bCs/>
                <w:sz w:val="22"/>
                <w:szCs w:val="22"/>
              </w:rPr>
              <w:t>Katastrální území</w:t>
            </w:r>
          </w:p>
        </w:tc>
        <w:tc>
          <w:tcPr>
            <w:tcW w:w="3320" w:type="dxa"/>
            <w:gridSpan w:val="3"/>
            <w:tcBorders>
              <w:top w:val="single" w:sz="12" w:space="0" w:color="auto"/>
              <w:left w:val="single" w:sz="12" w:space="0" w:color="auto"/>
              <w:right w:val="single" w:sz="12" w:space="0" w:color="auto"/>
            </w:tcBorders>
            <w:vAlign w:val="center"/>
          </w:tcPr>
          <w:p w:rsidR="00FA394D" w:rsidRPr="004C21FD" w:rsidRDefault="00FA394D" w:rsidP="009A3249">
            <w:pPr>
              <w:jc w:val="center"/>
              <w:rPr>
                <w:rFonts w:ascii="Times New Roman" w:hAnsi="Times New Roman" w:cs="Times New Roman"/>
                <w:b/>
                <w:bCs/>
              </w:rPr>
            </w:pPr>
            <w:r w:rsidRPr="004C21FD">
              <w:rPr>
                <w:rFonts w:ascii="Times New Roman" w:hAnsi="Times New Roman" w:cs="Times New Roman"/>
                <w:b/>
                <w:bCs/>
                <w:sz w:val="22"/>
                <w:szCs w:val="22"/>
              </w:rPr>
              <w:t>Plochy individuální rekreace</w:t>
            </w:r>
          </w:p>
        </w:tc>
        <w:tc>
          <w:tcPr>
            <w:tcW w:w="3320" w:type="dxa"/>
            <w:gridSpan w:val="3"/>
            <w:tcBorders>
              <w:top w:val="single" w:sz="12" w:space="0" w:color="auto"/>
              <w:left w:val="single" w:sz="12" w:space="0" w:color="auto"/>
              <w:right w:val="single" w:sz="12" w:space="0" w:color="auto"/>
            </w:tcBorders>
            <w:vAlign w:val="center"/>
          </w:tcPr>
          <w:p w:rsidR="00FA394D" w:rsidRPr="004C21FD" w:rsidRDefault="00FA394D" w:rsidP="009A3249">
            <w:pPr>
              <w:jc w:val="center"/>
              <w:rPr>
                <w:rFonts w:ascii="Times New Roman" w:hAnsi="Times New Roman" w:cs="Times New Roman"/>
                <w:b/>
                <w:bCs/>
              </w:rPr>
            </w:pPr>
            <w:r w:rsidRPr="004C21FD">
              <w:rPr>
                <w:rFonts w:ascii="Times New Roman" w:hAnsi="Times New Roman" w:cs="Times New Roman"/>
                <w:b/>
                <w:bCs/>
                <w:sz w:val="22"/>
                <w:szCs w:val="22"/>
              </w:rPr>
              <w:t>Plochy veřejného vybavení</w:t>
            </w:r>
          </w:p>
        </w:tc>
      </w:tr>
      <w:tr w:rsidR="004C21FD" w:rsidRPr="004C21FD" w:rsidTr="00B9736B">
        <w:trPr>
          <w:trHeight w:val="710"/>
        </w:trPr>
        <w:tc>
          <w:tcPr>
            <w:tcW w:w="2480" w:type="dxa"/>
            <w:vMerge/>
            <w:tcBorders>
              <w:left w:val="single" w:sz="12" w:space="0" w:color="auto"/>
              <w:bottom w:val="single" w:sz="12" w:space="0" w:color="auto"/>
              <w:right w:val="single" w:sz="12" w:space="0" w:color="auto"/>
            </w:tcBorders>
            <w:vAlign w:val="center"/>
          </w:tcPr>
          <w:p w:rsidR="00FA394D" w:rsidRPr="004C21FD" w:rsidRDefault="00FA394D" w:rsidP="009A3249">
            <w:pPr>
              <w:jc w:val="center"/>
              <w:rPr>
                <w:rFonts w:ascii="Times New Roman" w:hAnsi="Times New Roman" w:cs="Times New Roman"/>
                <w:b/>
                <w:bCs/>
              </w:rPr>
            </w:pPr>
          </w:p>
        </w:tc>
        <w:tc>
          <w:tcPr>
            <w:tcW w:w="1106" w:type="dxa"/>
            <w:tcBorders>
              <w:left w:val="single" w:sz="12" w:space="0" w:color="auto"/>
              <w:bottom w:val="single" w:sz="12" w:space="0" w:color="auto"/>
            </w:tcBorders>
            <w:vAlign w:val="center"/>
          </w:tcPr>
          <w:p w:rsidR="00FA394D" w:rsidRPr="004C21FD" w:rsidRDefault="00FA394D" w:rsidP="009A3249">
            <w:pPr>
              <w:jc w:val="center"/>
              <w:rPr>
                <w:rFonts w:ascii="Times New Roman" w:hAnsi="Times New Roman" w:cs="Times New Roman"/>
                <w:b/>
                <w:bCs/>
              </w:rPr>
            </w:pPr>
            <w:r w:rsidRPr="004C21FD">
              <w:rPr>
                <w:rFonts w:ascii="Times New Roman" w:hAnsi="Times New Roman" w:cs="Times New Roman"/>
                <w:b/>
                <w:bCs/>
                <w:sz w:val="22"/>
                <w:szCs w:val="22"/>
              </w:rPr>
              <w:t>Počet skupin</w:t>
            </w:r>
          </w:p>
        </w:tc>
        <w:tc>
          <w:tcPr>
            <w:tcW w:w="1107" w:type="dxa"/>
            <w:tcBorders>
              <w:bottom w:val="single" w:sz="12" w:space="0" w:color="auto"/>
            </w:tcBorders>
            <w:noWrap/>
            <w:vAlign w:val="center"/>
          </w:tcPr>
          <w:p w:rsidR="00FA394D" w:rsidRPr="004C21FD" w:rsidRDefault="00FA394D" w:rsidP="009A3249">
            <w:pPr>
              <w:jc w:val="center"/>
              <w:rPr>
                <w:rFonts w:ascii="Times New Roman" w:hAnsi="Times New Roman" w:cs="Times New Roman"/>
                <w:b/>
                <w:bCs/>
              </w:rPr>
            </w:pPr>
            <w:r w:rsidRPr="004C21FD">
              <w:rPr>
                <w:rFonts w:ascii="Times New Roman" w:hAnsi="Times New Roman" w:cs="Times New Roman"/>
                <w:b/>
                <w:bCs/>
                <w:sz w:val="22"/>
                <w:szCs w:val="22"/>
              </w:rPr>
              <w:t>Min.</w:t>
            </w:r>
          </w:p>
        </w:tc>
        <w:tc>
          <w:tcPr>
            <w:tcW w:w="1107" w:type="dxa"/>
            <w:tcBorders>
              <w:bottom w:val="single" w:sz="12" w:space="0" w:color="auto"/>
              <w:right w:val="single" w:sz="12" w:space="0" w:color="auto"/>
            </w:tcBorders>
            <w:noWrap/>
            <w:vAlign w:val="center"/>
          </w:tcPr>
          <w:p w:rsidR="00FA394D" w:rsidRPr="004C21FD" w:rsidRDefault="00FA394D" w:rsidP="009A3249">
            <w:pPr>
              <w:jc w:val="center"/>
              <w:rPr>
                <w:rFonts w:ascii="Times New Roman" w:hAnsi="Times New Roman" w:cs="Times New Roman"/>
                <w:b/>
                <w:bCs/>
              </w:rPr>
            </w:pPr>
            <w:r w:rsidRPr="004C21FD">
              <w:rPr>
                <w:rFonts w:ascii="Times New Roman" w:hAnsi="Times New Roman" w:cs="Times New Roman"/>
                <w:b/>
                <w:bCs/>
                <w:sz w:val="22"/>
                <w:szCs w:val="22"/>
              </w:rPr>
              <w:t>Max.</w:t>
            </w:r>
          </w:p>
        </w:tc>
        <w:tc>
          <w:tcPr>
            <w:tcW w:w="1106" w:type="dxa"/>
            <w:tcBorders>
              <w:left w:val="single" w:sz="12" w:space="0" w:color="auto"/>
              <w:bottom w:val="single" w:sz="12" w:space="0" w:color="auto"/>
            </w:tcBorders>
            <w:vAlign w:val="center"/>
          </w:tcPr>
          <w:p w:rsidR="00FA394D" w:rsidRPr="004C21FD" w:rsidRDefault="00FA394D" w:rsidP="009A3249">
            <w:pPr>
              <w:jc w:val="center"/>
              <w:rPr>
                <w:rFonts w:ascii="Times New Roman" w:hAnsi="Times New Roman" w:cs="Times New Roman"/>
                <w:b/>
                <w:bCs/>
              </w:rPr>
            </w:pPr>
            <w:r w:rsidRPr="004C21FD">
              <w:rPr>
                <w:rFonts w:ascii="Times New Roman" w:hAnsi="Times New Roman" w:cs="Times New Roman"/>
                <w:b/>
                <w:bCs/>
                <w:sz w:val="22"/>
                <w:szCs w:val="22"/>
              </w:rPr>
              <w:t>Počet skupin</w:t>
            </w:r>
          </w:p>
        </w:tc>
        <w:tc>
          <w:tcPr>
            <w:tcW w:w="1107" w:type="dxa"/>
            <w:tcBorders>
              <w:bottom w:val="single" w:sz="12" w:space="0" w:color="auto"/>
            </w:tcBorders>
            <w:noWrap/>
            <w:vAlign w:val="center"/>
          </w:tcPr>
          <w:p w:rsidR="00FA394D" w:rsidRPr="004C21FD" w:rsidRDefault="00FA394D" w:rsidP="009A3249">
            <w:pPr>
              <w:jc w:val="center"/>
              <w:rPr>
                <w:rFonts w:ascii="Times New Roman" w:hAnsi="Times New Roman" w:cs="Times New Roman"/>
                <w:b/>
                <w:bCs/>
              </w:rPr>
            </w:pPr>
            <w:r w:rsidRPr="004C21FD">
              <w:rPr>
                <w:rFonts w:ascii="Times New Roman" w:hAnsi="Times New Roman" w:cs="Times New Roman"/>
                <w:b/>
                <w:bCs/>
                <w:sz w:val="22"/>
                <w:szCs w:val="22"/>
              </w:rPr>
              <w:t>Min.</w:t>
            </w:r>
          </w:p>
        </w:tc>
        <w:tc>
          <w:tcPr>
            <w:tcW w:w="1107" w:type="dxa"/>
            <w:tcBorders>
              <w:bottom w:val="single" w:sz="12" w:space="0" w:color="auto"/>
              <w:right w:val="single" w:sz="12" w:space="0" w:color="auto"/>
            </w:tcBorders>
            <w:noWrap/>
            <w:vAlign w:val="center"/>
          </w:tcPr>
          <w:p w:rsidR="00FA394D" w:rsidRPr="004C21FD" w:rsidRDefault="00FA394D" w:rsidP="009A3249">
            <w:pPr>
              <w:jc w:val="center"/>
              <w:rPr>
                <w:rFonts w:ascii="Times New Roman" w:hAnsi="Times New Roman" w:cs="Times New Roman"/>
                <w:b/>
                <w:bCs/>
              </w:rPr>
            </w:pPr>
            <w:r w:rsidRPr="004C21FD">
              <w:rPr>
                <w:rFonts w:ascii="Times New Roman" w:hAnsi="Times New Roman" w:cs="Times New Roman"/>
                <w:b/>
                <w:bCs/>
                <w:sz w:val="22"/>
                <w:szCs w:val="22"/>
              </w:rPr>
              <w:t>Max.</w:t>
            </w:r>
          </w:p>
        </w:tc>
      </w:tr>
      <w:tr w:rsidR="004C21FD" w:rsidRPr="004C21FD" w:rsidTr="00B9736B">
        <w:trPr>
          <w:trHeight w:val="300"/>
        </w:trPr>
        <w:tc>
          <w:tcPr>
            <w:tcW w:w="2480" w:type="dxa"/>
            <w:tcBorders>
              <w:top w:val="single" w:sz="12" w:space="0" w:color="auto"/>
              <w:left w:val="single" w:sz="12"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Bělidla</w:t>
            </w:r>
          </w:p>
        </w:tc>
        <w:tc>
          <w:tcPr>
            <w:tcW w:w="1106" w:type="dxa"/>
            <w:tcBorders>
              <w:top w:val="single" w:sz="12" w:space="0" w:color="auto"/>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1107" w:type="dxa"/>
            <w:tcBorders>
              <w:top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7" w:type="dxa"/>
            <w:tcBorders>
              <w:top w:val="single" w:sz="12"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6" w:type="dxa"/>
            <w:tcBorders>
              <w:top w:val="single" w:sz="12" w:space="0" w:color="auto"/>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1107" w:type="dxa"/>
            <w:tcBorders>
              <w:top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7" w:type="dxa"/>
            <w:tcBorders>
              <w:top w:val="single" w:sz="12"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r>
      <w:tr w:rsidR="004C21FD" w:rsidRPr="004C21FD" w:rsidTr="00B9736B">
        <w:trPr>
          <w:trHeight w:val="300"/>
        </w:trPr>
        <w:tc>
          <w:tcPr>
            <w:tcW w:w="2480" w:type="dxa"/>
            <w:tcBorders>
              <w:left w:val="single" w:sz="12" w:space="0" w:color="auto"/>
              <w:right w:val="single" w:sz="12" w:space="0" w:color="auto"/>
            </w:tcBorders>
            <w:vAlign w:val="center"/>
          </w:tcPr>
          <w:p w:rsidR="00B15A36" w:rsidRPr="004C21FD" w:rsidRDefault="00B15A36" w:rsidP="009A3249">
            <w:pPr>
              <w:rPr>
                <w:rFonts w:ascii="Times New Roman" w:hAnsi="Times New Roman" w:cs="Times New Roman"/>
                <w:b/>
                <w:bCs/>
              </w:rPr>
            </w:pPr>
            <w:proofErr w:type="spellStart"/>
            <w:r w:rsidRPr="004C21FD">
              <w:rPr>
                <w:rFonts w:ascii="Times New Roman" w:hAnsi="Times New Roman" w:cs="Times New Roman"/>
                <w:b/>
                <w:bCs/>
                <w:sz w:val="22"/>
                <w:szCs w:val="22"/>
              </w:rPr>
              <w:t>Černovír</w:t>
            </w:r>
            <w:proofErr w:type="spellEnd"/>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9</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400</w:t>
            </w:r>
          </w:p>
        </w:tc>
        <w:tc>
          <w:tcPr>
            <w:tcW w:w="1107" w:type="dxa"/>
            <w:tcBorders>
              <w:right w:val="single" w:sz="12" w:space="0" w:color="auto"/>
            </w:tcBorders>
            <w:noWrap/>
            <w:vAlign w:val="center"/>
          </w:tcPr>
          <w:p w:rsidR="00B15A36" w:rsidRPr="004C21FD" w:rsidRDefault="0023705E" w:rsidP="0023705E">
            <w:pPr>
              <w:jc w:val="center"/>
              <w:rPr>
                <w:rFonts w:ascii="Times New Roman" w:hAnsi="Times New Roman" w:cs="Times New Roman"/>
              </w:rPr>
            </w:pPr>
            <w:r w:rsidRPr="004C21FD">
              <w:rPr>
                <w:rFonts w:ascii="Times New Roman" w:hAnsi="Times New Roman" w:cs="Times New Roman"/>
                <w:sz w:val="22"/>
                <w:szCs w:val="22"/>
              </w:rPr>
              <w:t>90</w:t>
            </w:r>
            <w:r w:rsidR="00B15A36" w:rsidRPr="004C21FD">
              <w:rPr>
                <w:rFonts w:ascii="Times New Roman" w:hAnsi="Times New Roman" w:cs="Times New Roman"/>
                <w:sz w:val="22"/>
                <w:szCs w:val="22"/>
              </w:rPr>
              <w:t>0</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1240</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1240</w:t>
            </w:r>
          </w:p>
        </w:tc>
      </w:tr>
      <w:tr w:rsidR="004C21FD" w:rsidRPr="004C21FD" w:rsidTr="00B9736B">
        <w:trPr>
          <w:trHeight w:val="300"/>
        </w:trPr>
        <w:tc>
          <w:tcPr>
            <w:tcW w:w="2480" w:type="dxa"/>
            <w:tcBorders>
              <w:left w:val="single" w:sz="12" w:space="0" w:color="auto"/>
              <w:right w:val="single" w:sz="12" w:space="0" w:color="auto"/>
            </w:tcBorders>
            <w:vAlign w:val="center"/>
          </w:tcPr>
          <w:p w:rsidR="00B15A36" w:rsidRPr="004C21FD" w:rsidRDefault="00B15A36" w:rsidP="009A3249">
            <w:pPr>
              <w:rPr>
                <w:rFonts w:ascii="Times New Roman" w:hAnsi="Times New Roman" w:cs="Times New Roman"/>
                <w:b/>
                <w:bCs/>
              </w:rPr>
            </w:pPr>
            <w:proofErr w:type="spellStart"/>
            <w:r w:rsidRPr="004C21FD">
              <w:rPr>
                <w:rFonts w:ascii="Times New Roman" w:hAnsi="Times New Roman" w:cs="Times New Roman"/>
                <w:b/>
                <w:bCs/>
                <w:sz w:val="22"/>
                <w:szCs w:val="22"/>
              </w:rPr>
              <w:t>Droždín</w:t>
            </w:r>
            <w:proofErr w:type="spellEnd"/>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2</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600</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780</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r>
      <w:tr w:rsidR="004C21FD" w:rsidRPr="004C21FD" w:rsidTr="00B9736B">
        <w:trPr>
          <w:trHeight w:val="300"/>
        </w:trPr>
        <w:tc>
          <w:tcPr>
            <w:tcW w:w="2480" w:type="dxa"/>
            <w:tcBorders>
              <w:left w:val="single" w:sz="12" w:space="0" w:color="auto"/>
              <w:right w:val="single" w:sz="12" w:space="0" w:color="auto"/>
            </w:tcBorders>
            <w:vAlign w:val="center"/>
          </w:tcPr>
          <w:p w:rsidR="00B15A36" w:rsidRPr="004C21FD" w:rsidRDefault="00B15A36" w:rsidP="009A3249">
            <w:pPr>
              <w:rPr>
                <w:rFonts w:ascii="Times New Roman" w:hAnsi="Times New Roman" w:cs="Times New Roman"/>
                <w:b/>
                <w:bCs/>
              </w:rPr>
            </w:pPr>
            <w:proofErr w:type="spellStart"/>
            <w:r w:rsidRPr="004C21FD">
              <w:rPr>
                <w:rFonts w:ascii="Times New Roman" w:hAnsi="Times New Roman" w:cs="Times New Roman"/>
                <w:b/>
                <w:bCs/>
                <w:sz w:val="22"/>
                <w:szCs w:val="22"/>
              </w:rPr>
              <w:t>Hejčín</w:t>
            </w:r>
            <w:proofErr w:type="spellEnd"/>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2</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600</w:t>
            </w:r>
          </w:p>
        </w:tc>
        <w:tc>
          <w:tcPr>
            <w:tcW w:w="1107" w:type="dxa"/>
            <w:tcBorders>
              <w:right w:val="single" w:sz="12" w:space="0" w:color="auto"/>
            </w:tcBorders>
            <w:noWrap/>
            <w:vAlign w:val="center"/>
          </w:tcPr>
          <w:p w:rsidR="00B15A36" w:rsidRPr="004C21FD" w:rsidRDefault="0023705E">
            <w:pPr>
              <w:jc w:val="center"/>
              <w:rPr>
                <w:rFonts w:ascii="Times New Roman" w:hAnsi="Times New Roman" w:cs="Times New Roman"/>
              </w:rPr>
            </w:pPr>
            <w:r w:rsidRPr="004C21FD">
              <w:rPr>
                <w:rFonts w:ascii="Times New Roman" w:hAnsi="Times New Roman" w:cs="Times New Roman"/>
                <w:sz w:val="22"/>
                <w:szCs w:val="22"/>
              </w:rPr>
              <w:t>7</w:t>
            </w:r>
            <w:r w:rsidR="00B15A36" w:rsidRPr="004C21FD">
              <w:rPr>
                <w:rFonts w:ascii="Times New Roman" w:hAnsi="Times New Roman" w:cs="Times New Roman"/>
                <w:sz w:val="22"/>
                <w:szCs w:val="22"/>
              </w:rPr>
              <w:t>00</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2</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860</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1550</w:t>
            </w:r>
          </w:p>
        </w:tc>
      </w:tr>
      <w:tr w:rsidR="004C21FD" w:rsidRPr="004C21FD" w:rsidTr="00B9736B">
        <w:trPr>
          <w:trHeight w:val="300"/>
        </w:trPr>
        <w:tc>
          <w:tcPr>
            <w:tcW w:w="2480" w:type="dxa"/>
            <w:tcBorders>
              <w:left w:val="single" w:sz="12"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Hodolany</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w:t>
            </w:r>
          </w:p>
        </w:tc>
        <w:tc>
          <w:tcPr>
            <w:tcW w:w="1107" w:type="dxa"/>
            <w:vAlign w:val="center"/>
          </w:tcPr>
          <w:p w:rsidR="00B15A36" w:rsidRPr="004C21FD" w:rsidRDefault="0023705E" w:rsidP="0023705E">
            <w:pPr>
              <w:jc w:val="center"/>
              <w:rPr>
                <w:rFonts w:ascii="Times New Roman" w:hAnsi="Times New Roman" w:cs="Times New Roman"/>
              </w:rPr>
            </w:pPr>
            <w:r w:rsidRPr="004C21FD">
              <w:rPr>
                <w:rFonts w:ascii="Times New Roman" w:hAnsi="Times New Roman" w:cs="Times New Roman"/>
                <w:sz w:val="22"/>
                <w:szCs w:val="22"/>
              </w:rPr>
              <w:t>110</w:t>
            </w:r>
            <w:r w:rsidR="00B15A36" w:rsidRPr="004C21FD">
              <w:rPr>
                <w:rFonts w:ascii="Times New Roman" w:hAnsi="Times New Roman" w:cs="Times New Roman"/>
                <w:sz w:val="22"/>
                <w:szCs w:val="22"/>
              </w:rPr>
              <w:t>0</w:t>
            </w:r>
          </w:p>
        </w:tc>
        <w:tc>
          <w:tcPr>
            <w:tcW w:w="1107" w:type="dxa"/>
            <w:tcBorders>
              <w:right w:val="single" w:sz="12" w:space="0" w:color="auto"/>
            </w:tcBorders>
            <w:noWrap/>
            <w:vAlign w:val="center"/>
          </w:tcPr>
          <w:p w:rsidR="00B15A36" w:rsidRPr="004C21FD" w:rsidRDefault="0023705E">
            <w:pPr>
              <w:jc w:val="center"/>
              <w:rPr>
                <w:rFonts w:ascii="Times New Roman" w:hAnsi="Times New Roman" w:cs="Times New Roman"/>
              </w:rPr>
            </w:pPr>
            <w:r w:rsidRPr="004C21FD">
              <w:rPr>
                <w:rFonts w:ascii="Times New Roman" w:hAnsi="Times New Roman" w:cs="Times New Roman"/>
                <w:sz w:val="22"/>
                <w:szCs w:val="22"/>
              </w:rPr>
              <w:t>110</w:t>
            </w:r>
            <w:r w:rsidR="00B15A36" w:rsidRPr="004C21FD">
              <w:rPr>
                <w:rFonts w:ascii="Times New Roman" w:hAnsi="Times New Roman" w:cs="Times New Roman"/>
                <w:sz w:val="22"/>
                <w:szCs w:val="22"/>
              </w:rPr>
              <w:t>0</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4</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1240</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3410</w:t>
            </w:r>
          </w:p>
        </w:tc>
      </w:tr>
      <w:tr w:rsidR="004C21FD" w:rsidRPr="004C21FD" w:rsidTr="00B9736B">
        <w:trPr>
          <w:trHeight w:val="300"/>
        </w:trPr>
        <w:tc>
          <w:tcPr>
            <w:tcW w:w="2480" w:type="dxa"/>
            <w:tcBorders>
              <w:left w:val="single" w:sz="12"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Holice u Olomouce</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3</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190</w:t>
            </w:r>
          </w:p>
        </w:tc>
        <w:tc>
          <w:tcPr>
            <w:tcW w:w="1107" w:type="dxa"/>
            <w:tcBorders>
              <w:right w:val="single" w:sz="12" w:space="0" w:color="auto"/>
            </w:tcBorders>
            <w:noWrap/>
            <w:vAlign w:val="center"/>
          </w:tcPr>
          <w:p w:rsidR="00B15A36" w:rsidRPr="004C21FD" w:rsidRDefault="0023705E">
            <w:pPr>
              <w:jc w:val="center"/>
              <w:rPr>
                <w:rFonts w:ascii="Times New Roman" w:hAnsi="Times New Roman" w:cs="Times New Roman"/>
              </w:rPr>
            </w:pPr>
            <w:r w:rsidRPr="004C21FD">
              <w:rPr>
                <w:rFonts w:ascii="Times New Roman" w:hAnsi="Times New Roman" w:cs="Times New Roman"/>
                <w:sz w:val="22"/>
                <w:szCs w:val="22"/>
              </w:rPr>
              <w:t>16</w:t>
            </w:r>
            <w:r w:rsidR="00B15A36" w:rsidRPr="004C21FD">
              <w:rPr>
                <w:rFonts w:ascii="Times New Roman" w:hAnsi="Times New Roman" w:cs="Times New Roman"/>
                <w:sz w:val="22"/>
                <w:szCs w:val="22"/>
              </w:rPr>
              <w:t>00</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r>
      <w:tr w:rsidR="004C21FD" w:rsidRPr="004C21FD" w:rsidTr="00B9736B">
        <w:trPr>
          <w:trHeight w:val="300"/>
        </w:trPr>
        <w:tc>
          <w:tcPr>
            <w:tcW w:w="2480" w:type="dxa"/>
            <w:tcBorders>
              <w:left w:val="single" w:sz="12" w:space="0" w:color="auto"/>
              <w:right w:val="single" w:sz="12" w:space="0" w:color="auto"/>
            </w:tcBorders>
            <w:vAlign w:val="center"/>
          </w:tcPr>
          <w:p w:rsidR="00B15A36" w:rsidRPr="004C21FD" w:rsidRDefault="00B15A36" w:rsidP="009A3249">
            <w:pPr>
              <w:rPr>
                <w:rFonts w:ascii="Times New Roman" w:hAnsi="Times New Roman" w:cs="Times New Roman"/>
                <w:b/>
                <w:bCs/>
              </w:rPr>
            </w:pPr>
            <w:proofErr w:type="spellStart"/>
            <w:r w:rsidRPr="004C21FD">
              <w:rPr>
                <w:rFonts w:ascii="Times New Roman" w:hAnsi="Times New Roman" w:cs="Times New Roman"/>
                <w:b/>
                <w:bCs/>
                <w:sz w:val="22"/>
                <w:szCs w:val="22"/>
              </w:rPr>
              <w:t>Chomoutov</w:t>
            </w:r>
            <w:proofErr w:type="spellEnd"/>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1020</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1020</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2</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230</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750</w:t>
            </w:r>
          </w:p>
        </w:tc>
      </w:tr>
      <w:tr w:rsidR="004C21FD" w:rsidRPr="004C21FD" w:rsidTr="00B9736B">
        <w:trPr>
          <w:trHeight w:val="300"/>
        </w:trPr>
        <w:tc>
          <w:tcPr>
            <w:tcW w:w="2480" w:type="dxa"/>
            <w:tcBorders>
              <w:left w:val="single" w:sz="12"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Chválkovice</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850</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850</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3</w:t>
            </w:r>
          </w:p>
        </w:tc>
        <w:tc>
          <w:tcPr>
            <w:tcW w:w="1107" w:type="dxa"/>
            <w:vAlign w:val="center"/>
          </w:tcPr>
          <w:p w:rsidR="00B15A36" w:rsidRPr="004C21FD" w:rsidRDefault="0023705E" w:rsidP="0023705E">
            <w:pPr>
              <w:jc w:val="center"/>
              <w:rPr>
                <w:rFonts w:ascii="Times New Roman" w:hAnsi="Times New Roman" w:cs="Times New Roman"/>
              </w:rPr>
            </w:pPr>
            <w:r w:rsidRPr="004C21FD">
              <w:rPr>
                <w:rFonts w:ascii="Times New Roman" w:hAnsi="Times New Roman" w:cs="Times New Roman"/>
                <w:sz w:val="22"/>
                <w:szCs w:val="22"/>
              </w:rPr>
              <w:t>80</w:t>
            </w:r>
            <w:r w:rsidR="00B15A36" w:rsidRPr="004C21FD">
              <w:rPr>
                <w:rFonts w:ascii="Times New Roman" w:hAnsi="Times New Roman" w:cs="Times New Roman"/>
                <w:sz w:val="22"/>
                <w:szCs w:val="22"/>
              </w:rPr>
              <w:t>0</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1500</w:t>
            </w:r>
          </w:p>
        </w:tc>
      </w:tr>
      <w:tr w:rsidR="004C21FD" w:rsidRPr="004C21FD" w:rsidTr="0023705E">
        <w:trPr>
          <w:trHeight w:val="300"/>
        </w:trPr>
        <w:tc>
          <w:tcPr>
            <w:tcW w:w="2480" w:type="dxa"/>
            <w:tcBorders>
              <w:left w:val="single" w:sz="12"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Klášterní Hradisko</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850</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850</w:t>
            </w:r>
          </w:p>
        </w:tc>
        <w:tc>
          <w:tcPr>
            <w:tcW w:w="1106" w:type="dxa"/>
            <w:tcBorders>
              <w:left w:val="single" w:sz="12" w:space="0" w:color="auto"/>
            </w:tcBorders>
            <w:vAlign w:val="center"/>
          </w:tcPr>
          <w:p w:rsidR="00B15A36" w:rsidRPr="004C21FD" w:rsidRDefault="0023705E">
            <w:pPr>
              <w:jc w:val="center"/>
              <w:rPr>
                <w:rFonts w:ascii="Times New Roman" w:hAnsi="Times New Roman" w:cs="Times New Roman"/>
              </w:rPr>
            </w:pPr>
            <w:r w:rsidRPr="004C21FD">
              <w:rPr>
                <w:rFonts w:ascii="Times New Roman" w:hAnsi="Times New Roman" w:cs="Times New Roman"/>
                <w:sz w:val="22"/>
                <w:szCs w:val="22"/>
              </w:rPr>
              <w:t>1</w:t>
            </w:r>
          </w:p>
        </w:tc>
        <w:tc>
          <w:tcPr>
            <w:tcW w:w="1107" w:type="dxa"/>
            <w:vAlign w:val="center"/>
          </w:tcPr>
          <w:p w:rsidR="00B15A36" w:rsidRPr="004C21FD" w:rsidRDefault="0023705E">
            <w:pPr>
              <w:jc w:val="center"/>
              <w:rPr>
                <w:rFonts w:ascii="Times New Roman" w:hAnsi="Times New Roman" w:cs="Times New Roman"/>
              </w:rPr>
            </w:pPr>
            <w:r w:rsidRPr="004C21FD">
              <w:rPr>
                <w:rFonts w:ascii="Times New Roman" w:hAnsi="Times New Roman" w:cs="Times New Roman"/>
                <w:sz w:val="22"/>
                <w:szCs w:val="22"/>
              </w:rPr>
              <w:t>12</w:t>
            </w:r>
            <w:r w:rsidR="00B15A36" w:rsidRPr="004C21FD">
              <w:rPr>
                <w:rFonts w:ascii="Times New Roman" w:hAnsi="Times New Roman" w:cs="Times New Roman"/>
                <w:sz w:val="22"/>
                <w:szCs w:val="22"/>
              </w:rPr>
              <w:t>00</w:t>
            </w:r>
          </w:p>
        </w:tc>
        <w:tc>
          <w:tcPr>
            <w:tcW w:w="1107" w:type="dxa"/>
            <w:tcBorders>
              <w:right w:val="single" w:sz="12" w:space="0" w:color="auto"/>
            </w:tcBorders>
            <w:noWrap/>
            <w:vAlign w:val="center"/>
          </w:tcPr>
          <w:p w:rsidR="00B15A36" w:rsidRPr="004C21FD" w:rsidRDefault="0023705E" w:rsidP="0023705E">
            <w:pPr>
              <w:jc w:val="center"/>
              <w:rPr>
                <w:rFonts w:ascii="Times New Roman" w:hAnsi="Times New Roman" w:cs="Times New Roman"/>
              </w:rPr>
            </w:pPr>
            <w:r w:rsidRPr="004C21FD">
              <w:rPr>
                <w:rFonts w:ascii="Times New Roman" w:hAnsi="Times New Roman" w:cs="Times New Roman"/>
                <w:sz w:val="22"/>
                <w:szCs w:val="22"/>
              </w:rPr>
              <w:t>120</w:t>
            </w:r>
            <w:r w:rsidR="00B15A36" w:rsidRPr="004C21FD">
              <w:rPr>
                <w:rFonts w:ascii="Times New Roman" w:hAnsi="Times New Roman" w:cs="Times New Roman"/>
                <w:sz w:val="22"/>
                <w:szCs w:val="22"/>
              </w:rPr>
              <w:t>0</w:t>
            </w:r>
          </w:p>
        </w:tc>
      </w:tr>
      <w:tr w:rsidR="004C21FD" w:rsidRPr="004C21FD" w:rsidTr="00B9736B">
        <w:trPr>
          <w:trHeight w:val="300"/>
        </w:trPr>
        <w:tc>
          <w:tcPr>
            <w:tcW w:w="2480" w:type="dxa"/>
            <w:tcBorders>
              <w:left w:val="single" w:sz="12"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Svatý Kopeček</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2</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1560</w:t>
            </w:r>
          </w:p>
        </w:tc>
        <w:tc>
          <w:tcPr>
            <w:tcW w:w="1107" w:type="dxa"/>
            <w:tcBorders>
              <w:right w:val="single" w:sz="12" w:space="0" w:color="auto"/>
            </w:tcBorders>
            <w:noWrap/>
            <w:vAlign w:val="center"/>
          </w:tcPr>
          <w:p w:rsidR="00B15A36" w:rsidRPr="004C21FD" w:rsidRDefault="007B171C" w:rsidP="007B171C">
            <w:pPr>
              <w:jc w:val="center"/>
              <w:rPr>
                <w:rFonts w:ascii="Times New Roman" w:hAnsi="Times New Roman" w:cs="Times New Roman"/>
              </w:rPr>
            </w:pPr>
            <w:r w:rsidRPr="004C21FD">
              <w:rPr>
                <w:rFonts w:ascii="Times New Roman" w:hAnsi="Times New Roman" w:cs="Times New Roman"/>
                <w:sz w:val="22"/>
                <w:szCs w:val="22"/>
              </w:rPr>
              <w:t>220</w:t>
            </w:r>
            <w:r w:rsidR="00B15A36" w:rsidRPr="004C21FD">
              <w:rPr>
                <w:rFonts w:ascii="Times New Roman" w:hAnsi="Times New Roman" w:cs="Times New Roman"/>
                <w:sz w:val="22"/>
                <w:szCs w:val="22"/>
              </w:rPr>
              <w:t>0</w:t>
            </w:r>
          </w:p>
        </w:tc>
      </w:tr>
      <w:tr w:rsidR="004C21FD" w:rsidRPr="004C21FD" w:rsidTr="00B9736B">
        <w:trPr>
          <w:trHeight w:val="300"/>
        </w:trPr>
        <w:tc>
          <w:tcPr>
            <w:tcW w:w="2480" w:type="dxa"/>
            <w:tcBorders>
              <w:left w:val="single" w:sz="12" w:space="0" w:color="auto"/>
              <w:right w:val="single" w:sz="12" w:space="0" w:color="auto"/>
            </w:tcBorders>
            <w:vAlign w:val="center"/>
          </w:tcPr>
          <w:p w:rsidR="00B15A36" w:rsidRPr="004C21FD" w:rsidRDefault="00B15A36" w:rsidP="009A3249">
            <w:pPr>
              <w:rPr>
                <w:rFonts w:ascii="Times New Roman" w:hAnsi="Times New Roman" w:cs="Times New Roman"/>
                <w:b/>
                <w:bCs/>
              </w:rPr>
            </w:pPr>
            <w:proofErr w:type="spellStart"/>
            <w:r w:rsidRPr="004C21FD">
              <w:rPr>
                <w:rFonts w:ascii="Times New Roman" w:hAnsi="Times New Roman" w:cs="Times New Roman"/>
                <w:b/>
                <w:bCs/>
                <w:sz w:val="22"/>
                <w:szCs w:val="22"/>
              </w:rPr>
              <w:t>Lazce</w:t>
            </w:r>
            <w:proofErr w:type="spellEnd"/>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r>
      <w:tr w:rsidR="004C21FD" w:rsidRPr="004C21FD" w:rsidTr="00B9736B">
        <w:trPr>
          <w:trHeight w:val="300"/>
        </w:trPr>
        <w:tc>
          <w:tcPr>
            <w:tcW w:w="2480" w:type="dxa"/>
            <w:tcBorders>
              <w:left w:val="single" w:sz="12" w:space="0" w:color="auto"/>
              <w:right w:val="single" w:sz="12" w:space="0" w:color="auto"/>
            </w:tcBorders>
            <w:vAlign w:val="center"/>
          </w:tcPr>
          <w:p w:rsidR="00B15A36" w:rsidRPr="004C21FD" w:rsidRDefault="00B15A36" w:rsidP="009A3249">
            <w:pPr>
              <w:rPr>
                <w:rFonts w:ascii="Times New Roman" w:hAnsi="Times New Roman" w:cs="Times New Roman"/>
                <w:b/>
                <w:bCs/>
              </w:rPr>
            </w:pPr>
            <w:proofErr w:type="spellStart"/>
            <w:r w:rsidRPr="004C21FD">
              <w:rPr>
                <w:rFonts w:ascii="Times New Roman" w:hAnsi="Times New Roman" w:cs="Times New Roman"/>
                <w:b/>
                <w:bCs/>
                <w:sz w:val="22"/>
                <w:szCs w:val="22"/>
              </w:rPr>
              <w:t>Lošov</w:t>
            </w:r>
            <w:proofErr w:type="spellEnd"/>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w:t>
            </w:r>
            <w:r w:rsidR="007B171C" w:rsidRPr="004C21FD">
              <w:rPr>
                <w:rFonts w:ascii="Times New Roman" w:hAnsi="Times New Roman" w:cs="Times New Roman"/>
                <w:sz w:val="22"/>
                <w:szCs w:val="22"/>
              </w:rPr>
              <w:t>1</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320</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700</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r>
      <w:tr w:rsidR="004C21FD" w:rsidRPr="004C21FD" w:rsidTr="00B9736B">
        <w:trPr>
          <w:trHeight w:val="300"/>
        </w:trPr>
        <w:tc>
          <w:tcPr>
            <w:tcW w:w="2480" w:type="dxa"/>
            <w:tcBorders>
              <w:left w:val="single" w:sz="12"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Nedvězí u Olomouce</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r>
      <w:tr w:rsidR="004C21FD" w:rsidRPr="004C21FD" w:rsidTr="00B9736B">
        <w:trPr>
          <w:trHeight w:val="300"/>
        </w:trPr>
        <w:tc>
          <w:tcPr>
            <w:tcW w:w="2480" w:type="dxa"/>
            <w:tcBorders>
              <w:left w:val="single" w:sz="12"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Nemilany</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1100</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1100</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r>
      <w:tr w:rsidR="004C21FD" w:rsidRPr="004C21FD" w:rsidTr="00B9736B">
        <w:trPr>
          <w:trHeight w:val="300"/>
        </w:trPr>
        <w:tc>
          <w:tcPr>
            <w:tcW w:w="2480" w:type="dxa"/>
            <w:tcBorders>
              <w:left w:val="single" w:sz="12" w:space="0" w:color="auto"/>
              <w:right w:val="single" w:sz="12" w:space="0" w:color="auto"/>
            </w:tcBorders>
            <w:vAlign w:val="center"/>
          </w:tcPr>
          <w:p w:rsidR="00B15A36" w:rsidRPr="004C21FD" w:rsidRDefault="00B15A36" w:rsidP="009A3249">
            <w:pPr>
              <w:rPr>
                <w:rFonts w:ascii="Times New Roman" w:hAnsi="Times New Roman" w:cs="Times New Roman"/>
                <w:b/>
                <w:bCs/>
              </w:rPr>
            </w:pPr>
            <w:proofErr w:type="spellStart"/>
            <w:r w:rsidRPr="004C21FD">
              <w:rPr>
                <w:rFonts w:ascii="Times New Roman" w:hAnsi="Times New Roman" w:cs="Times New Roman"/>
                <w:b/>
                <w:bCs/>
                <w:sz w:val="22"/>
                <w:szCs w:val="22"/>
              </w:rPr>
              <w:t>Neředín</w:t>
            </w:r>
            <w:proofErr w:type="spellEnd"/>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2</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640</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2050</w:t>
            </w:r>
          </w:p>
        </w:tc>
      </w:tr>
      <w:tr w:rsidR="004C21FD" w:rsidRPr="004C21FD" w:rsidTr="00B9736B">
        <w:trPr>
          <w:trHeight w:val="300"/>
        </w:trPr>
        <w:tc>
          <w:tcPr>
            <w:tcW w:w="2480" w:type="dxa"/>
            <w:tcBorders>
              <w:left w:val="single" w:sz="12"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Nová Ulice</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8</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3800</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3800</w:t>
            </w:r>
          </w:p>
        </w:tc>
      </w:tr>
      <w:tr w:rsidR="004C21FD" w:rsidRPr="004C21FD" w:rsidTr="00B9736B">
        <w:trPr>
          <w:trHeight w:val="300"/>
        </w:trPr>
        <w:tc>
          <w:tcPr>
            <w:tcW w:w="2480" w:type="dxa"/>
            <w:tcBorders>
              <w:left w:val="single" w:sz="12"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Nové Sady u Olomouce</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850</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850</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3</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1080</w:t>
            </w:r>
          </w:p>
        </w:tc>
        <w:tc>
          <w:tcPr>
            <w:tcW w:w="1107" w:type="dxa"/>
            <w:tcBorders>
              <w:right w:val="single" w:sz="12" w:space="0" w:color="auto"/>
            </w:tcBorders>
            <w:noWrap/>
            <w:vAlign w:val="center"/>
          </w:tcPr>
          <w:p w:rsidR="00B15A36" w:rsidRPr="004C21FD" w:rsidRDefault="007B171C" w:rsidP="007B171C">
            <w:pPr>
              <w:jc w:val="center"/>
              <w:rPr>
                <w:rFonts w:ascii="Times New Roman" w:hAnsi="Times New Roman" w:cs="Times New Roman"/>
              </w:rPr>
            </w:pPr>
            <w:r w:rsidRPr="004C21FD">
              <w:rPr>
                <w:rFonts w:ascii="Times New Roman" w:hAnsi="Times New Roman" w:cs="Times New Roman"/>
                <w:sz w:val="22"/>
                <w:szCs w:val="22"/>
              </w:rPr>
              <w:t>30</w:t>
            </w:r>
            <w:r w:rsidR="00B15A36" w:rsidRPr="004C21FD">
              <w:rPr>
                <w:rFonts w:ascii="Times New Roman" w:hAnsi="Times New Roman" w:cs="Times New Roman"/>
                <w:sz w:val="22"/>
                <w:szCs w:val="22"/>
              </w:rPr>
              <w:t>00</w:t>
            </w:r>
          </w:p>
        </w:tc>
      </w:tr>
      <w:tr w:rsidR="004C21FD" w:rsidRPr="004C21FD" w:rsidTr="00B9736B">
        <w:trPr>
          <w:trHeight w:val="300"/>
        </w:trPr>
        <w:tc>
          <w:tcPr>
            <w:tcW w:w="2480" w:type="dxa"/>
            <w:tcBorders>
              <w:left w:val="single" w:sz="12"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Nový Svět u Olomouce</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r>
      <w:tr w:rsidR="004C21FD" w:rsidRPr="004C21FD" w:rsidTr="00B9736B">
        <w:trPr>
          <w:trHeight w:val="300"/>
        </w:trPr>
        <w:tc>
          <w:tcPr>
            <w:tcW w:w="2480" w:type="dxa"/>
            <w:tcBorders>
              <w:left w:val="single" w:sz="12"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Olomouc – město</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5</w:t>
            </w:r>
          </w:p>
        </w:tc>
        <w:tc>
          <w:tcPr>
            <w:tcW w:w="1107" w:type="dxa"/>
            <w:vAlign w:val="center"/>
          </w:tcPr>
          <w:p w:rsidR="00B15A36" w:rsidRPr="004C21FD" w:rsidRDefault="007B171C" w:rsidP="007B171C">
            <w:pPr>
              <w:jc w:val="center"/>
              <w:rPr>
                <w:rFonts w:ascii="Times New Roman" w:hAnsi="Times New Roman" w:cs="Times New Roman"/>
              </w:rPr>
            </w:pPr>
            <w:r w:rsidRPr="004C21FD">
              <w:rPr>
                <w:rFonts w:ascii="Times New Roman" w:hAnsi="Times New Roman" w:cs="Times New Roman"/>
                <w:sz w:val="22"/>
                <w:szCs w:val="22"/>
              </w:rPr>
              <w:t>48</w:t>
            </w:r>
            <w:r w:rsidR="00B15A36" w:rsidRPr="004C21FD">
              <w:rPr>
                <w:rFonts w:ascii="Times New Roman" w:hAnsi="Times New Roman" w:cs="Times New Roman"/>
                <w:sz w:val="22"/>
                <w:szCs w:val="22"/>
              </w:rPr>
              <w:t>00</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5590</w:t>
            </w:r>
          </w:p>
        </w:tc>
      </w:tr>
      <w:tr w:rsidR="004C21FD" w:rsidRPr="004C21FD" w:rsidTr="00B9736B">
        <w:trPr>
          <w:trHeight w:val="300"/>
        </w:trPr>
        <w:tc>
          <w:tcPr>
            <w:tcW w:w="2480" w:type="dxa"/>
            <w:tcBorders>
              <w:left w:val="single" w:sz="12"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Pavlovičky</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700</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700</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r>
      <w:tr w:rsidR="004C21FD" w:rsidRPr="004C21FD" w:rsidTr="00B9736B">
        <w:trPr>
          <w:trHeight w:val="300"/>
        </w:trPr>
        <w:tc>
          <w:tcPr>
            <w:tcW w:w="2480" w:type="dxa"/>
            <w:tcBorders>
              <w:left w:val="single" w:sz="12"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Povel</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r>
      <w:tr w:rsidR="004C21FD" w:rsidRPr="004C21FD" w:rsidTr="00B9736B">
        <w:trPr>
          <w:trHeight w:val="300"/>
        </w:trPr>
        <w:tc>
          <w:tcPr>
            <w:tcW w:w="2480" w:type="dxa"/>
            <w:tcBorders>
              <w:left w:val="single" w:sz="12"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Radíkov u Olomouce</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7</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700</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700</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900</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900</w:t>
            </w:r>
          </w:p>
        </w:tc>
      </w:tr>
      <w:tr w:rsidR="004C21FD" w:rsidRPr="004C21FD" w:rsidTr="00B9736B">
        <w:trPr>
          <w:trHeight w:val="300"/>
        </w:trPr>
        <w:tc>
          <w:tcPr>
            <w:tcW w:w="2480" w:type="dxa"/>
            <w:tcBorders>
              <w:left w:val="single" w:sz="12" w:space="0" w:color="auto"/>
              <w:right w:val="single" w:sz="12" w:space="0" w:color="auto"/>
            </w:tcBorders>
            <w:vAlign w:val="center"/>
          </w:tcPr>
          <w:p w:rsidR="00B15A36" w:rsidRPr="004C21FD" w:rsidRDefault="00B15A36" w:rsidP="009A3249">
            <w:pPr>
              <w:rPr>
                <w:rFonts w:ascii="Times New Roman" w:hAnsi="Times New Roman" w:cs="Times New Roman"/>
                <w:b/>
                <w:bCs/>
              </w:rPr>
            </w:pPr>
            <w:proofErr w:type="spellStart"/>
            <w:r w:rsidRPr="004C21FD">
              <w:rPr>
                <w:rFonts w:ascii="Times New Roman" w:hAnsi="Times New Roman" w:cs="Times New Roman"/>
                <w:b/>
                <w:bCs/>
                <w:sz w:val="22"/>
                <w:szCs w:val="22"/>
              </w:rPr>
              <w:t>Řepčín</w:t>
            </w:r>
            <w:proofErr w:type="spellEnd"/>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400</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400</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3</w:t>
            </w:r>
          </w:p>
        </w:tc>
        <w:tc>
          <w:tcPr>
            <w:tcW w:w="1107" w:type="dxa"/>
            <w:vAlign w:val="center"/>
          </w:tcPr>
          <w:p w:rsidR="00B15A36" w:rsidRPr="004C21FD" w:rsidRDefault="007B171C" w:rsidP="007B171C">
            <w:pPr>
              <w:jc w:val="center"/>
              <w:rPr>
                <w:rFonts w:ascii="Times New Roman" w:hAnsi="Times New Roman" w:cs="Times New Roman"/>
              </w:rPr>
            </w:pPr>
            <w:r w:rsidRPr="004C21FD">
              <w:rPr>
                <w:rFonts w:ascii="Times New Roman" w:hAnsi="Times New Roman" w:cs="Times New Roman"/>
                <w:sz w:val="22"/>
                <w:szCs w:val="22"/>
              </w:rPr>
              <w:t>59</w:t>
            </w:r>
            <w:r w:rsidR="00B15A36" w:rsidRPr="004C21FD">
              <w:rPr>
                <w:rFonts w:ascii="Times New Roman" w:hAnsi="Times New Roman" w:cs="Times New Roman"/>
                <w:sz w:val="22"/>
                <w:szCs w:val="22"/>
              </w:rPr>
              <w:t>0</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1520</w:t>
            </w:r>
          </w:p>
        </w:tc>
      </w:tr>
      <w:tr w:rsidR="004C21FD" w:rsidRPr="004C21FD" w:rsidTr="00B9736B">
        <w:trPr>
          <w:trHeight w:val="300"/>
        </w:trPr>
        <w:tc>
          <w:tcPr>
            <w:tcW w:w="2480" w:type="dxa"/>
            <w:tcBorders>
              <w:left w:val="single" w:sz="12"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Slavonín</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3</w:t>
            </w:r>
          </w:p>
        </w:tc>
        <w:tc>
          <w:tcPr>
            <w:tcW w:w="1107" w:type="dxa"/>
            <w:vAlign w:val="center"/>
          </w:tcPr>
          <w:p w:rsidR="00B15A36" w:rsidRPr="004C21FD" w:rsidRDefault="00BC34A6">
            <w:pPr>
              <w:jc w:val="center"/>
              <w:rPr>
                <w:rFonts w:ascii="Times New Roman" w:hAnsi="Times New Roman" w:cs="Times New Roman"/>
              </w:rPr>
            </w:pPr>
            <w:r w:rsidRPr="004C21FD">
              <w:rPr>
                <w:rFonts w:ascii="Times New Roman" w:hAnsi="Times New Roman" w:cs="Times New Roman"/>
                <w:sz w:val="22"/>
                <w:szCs w:val="22"/>
              </w:rPr>
              <w:t>110</w:t>
            </w:r>
            <w:r w:rsidR="00B15A36" w:rsidRPr="004C21FD">
              <w:rPr>
                <w:rFonts w:ascii="Times New Roman" w:hAnsi="Times New Roman" w:cs="Times New Roman"/>
                <w:sz w:val="22"/>
                <w:szCs w:val="22"/>
              </w:rPr>
              <w:t>0</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1100</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w:t>
            </w:r>
          </w:p>
        </w:tc>
        <w:tc>
          <w:tcPr>
            <w:tcW w:w="1107" w:type="dxa"/>
            <w:vAlign w:val="center"/>
          </w:tcPr>
          <w:p w:rsidR="00B15A36" w:rsidRPr="004C21FD" w:rsidRDefault="00BC34A6">
            <w:pPr>
              <w:jc w:val="center"/>
              <w:rPr>
                <w:rFonts w:ascii="Times New Roman" w:hAnsi="Times New Roman" w:cs="Times New Roman"/>
              </w:rPr>
            </w:pPr>
            <w:r w:rsidRPr="004C21FD">
              <w:rPr>
                <w:rFonts w:ascii="Times New Roman" w:hAnsi="Times New Roman" w:cs="Times New Roman"/>
                <w:sz w:val="22"/>
                <w:szCs w:val="22"/>
              </w:rPr>
              <w:t>8</w:t>
            </w:r>
            <w:r w:rsidR="00B15A36" w:rsidRPr="004C21FD">
              <w:rPr>
                <w:rFonts w:ascii="Times New Roman" w:hAnsi="Times New Roman" w:cs="Times New Roman"/>
                <w:sz w:val="22"/>
                <w:szCs w:val="22"/>
              </w:rPr>
              <w:t>00</w:t>
            </w:r>
          </w:p>
        </w:tc>
        <w:tc>
          <w:tcPr>
            <w:tcW w:w="1107" w:type="dxa"/>
            <w:tcBorders>
              <w:right w:val="single" w:sz="12" w:space="0" w:color="auto"/>
            </w:tcBorders>
            <w:noWrap/>
            <w:vAlign w:val="center"/>
          </w:tcPr>
          <w:p w:rsidR="00B15A36" w:rsidRPr="004C21FD" w:rsidRDefault="00BC34A6">
            <w:pPr>
              <w:jc w:val="center"/>
              <w:rPr>
                <w:rFonts w:ascii="Times New Roman" w:hAnsi="Times New Roman" w:cs="Times New Roman"/>
              </w:rPr>
            </w:pPr>
            <w:r w:rsidRPr="004C21FD">
              <w:rPr>
                <w:rFonts w:ascii="Times New Roman" w:hAnsi="Times New Roman" w:cs="Times New Roman"/>
                <w:sz w:val="22"/>
                <w:szCs w:val="22"/>
              </w:rPr>
              <w:t>8</w:t>
            </w:r>
            <w:r w:rsidR="00B15A36" w:rsidRPr="004C21FD">
              <w:rPr>
                <w:rFonts w:ascii="Times New Roman" w:hAnsi="Times New Roman" w:cs="Times New Roman"/>
                <w:sz w:val="22"/>
                <w:szCs w:val="22"/>
              </w:rPr>
              <w:t>00</w:t>
            </w:r>
          </w:p>
        </w:tc>
      </w:tr>
      <w:tr w:rsidR="004C21FD" w:rsidRPr="004C21FD" w:rsidTr="00B9736B">
        <w:trPr>
          <w:trHeight w:val="300"/>
        </w:trPr>
        <w:tc>
          <w:tcPr>
            <w:tcW w:w="2480" w:type="dxa"/>
            <w:tcBorders>
              <w:left w:val="single" w:sz="12"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Topolany u Olomouce</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6" w:type="dxa"/>
            <w:tcBorders>
              <w:left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1</w:t>
            </w:r>
          </w:p>
        </w:tc>
        <w:tc>
          <w:tcPr>
            <w:tcW w:w="1107" w:type="dxa"/>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570</w:t>
            </w:r>
          </w:p>
        </w:tc>
        <w:tc>
          <w:tcPr>
            <w:tcW w:w="1107" w:type="dxa"/>
            <w:tcBorders>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570</w:t>
            </w:r>
          </w:p>
        </w:tc>
      </w:tr>
      <w:tr w:rsidR="00B15A36" w:rsidRPr="004C21FD" w:rsidTr="00B9736B">
        <w:trPr>
          <w:trHeight w:val="300"/>
        </w:trPr>
        <w:tc>
          <w:tcPr>
            <w:tcW w:w="2480" w:type="dxa"/>
            <w:tcBorders>
              <w:left w:val="single" w:sz="12" w:space="0" w:color="auto"/>
              <w:bottom w:val="single" w:sz="12" w:space="0" w:color="auto"/>
              <w:right w:val="single" w:sz="12" w:space="0" w:color="auto"/>
            </w:tcBorders>
            <w:vAlign w:val="center"/>
          </w:tcPr>
          <w:p w:rsidR="00B15A36" w:rsidRPr="004C21FD" w:rsidRDefault="00B15A36" w:rsidP="009A3249">
            <w:pPr>
              <w:rPr>
                <w:rFonts w:ascii="Times New Roman" w:hAnsi="Times New Roman" w:cs="Times New Roman"/>
                <w:b/>
                <w:bCs/>
              </w:rPr>
            </w:pPr>
            <w:r w:rsidRPr="004C21FD">
              <w:rPr>
                <w:rFonts w:ascii="Times New Roman" w:hAnsi="Times New Roman" w:cs="Times New Roman"/>
                <w:b/>
                <w:bCs/>
                <w:sz w:val="22"/>
                <w:szCs w:val="22"/>
              </w:rPr>
              <w:t>Týneček</w:t>
            </w:r>
          </w:p>
        </w:tc>
        <w:tc>
          <w:tcPr>
            <w:tcW w:w="1106" w:type="dxa"/>
            <w:tcBorders>
              <w:left w:val="single" w:sz="12" w:space="0" w:color="auto"/>
              <w:bottom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1107" w:type="dxa"/>
            <w:tcBorders>
              <w:bottom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7" w:type="dxa"/>
            <w:tcBorders>
              <w:bottom w:val="single" w:sz="12"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6" w:type="dxa"/>
            <w:tcBorders>
              <w:left w:val="single" w:sz="12" w:space="0" w:color="auto"/>
              <w:bottom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0</w:t>
            </w:r>
          </w:p>
        </w:tc>
        <w:tc>
          <w:tcPr>
            <w:tcW w:w="1107" w:type="dxa"/>
            <w:tcBorders>
              <w:bottom w:val="single" w:sz="12" w:space="0" w:color="auto"/>
            </w:tcBorders>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c>
          <w:tcPr>
            <w:tcW w:w="1107" w:type="dxa"/>
            <w:tcBorders>
              <w:bottom w:val="single" w:sz="12" w:space="0" w:color="auto"/>
              <w:right w:val="single" w:sz="12" w:space="0" w:color="auto"/>
            </w:tcBorders>
            <w:noWrap/>
            <w:vAlign w:val="center"/>
          </w:tcPr>
          <w:p w:rsidR="00B15A36" w:rsidRPr="004C21FD" w:rsidRDefault="00B15A36">
            <w:pPr>
              <w:jc w:val="center"/>
              <w:rPr>
                <w:rFonts w:ascii="Times New Roman" w:hAnsi="Times New Roman" w:cs="Times New Roman"/>
              </w:rPr>
            </w:pPr>
            <w:r w:rsidRPr="004C21FD">
              <w:rPr>
                <w:rFonts w:ascii="Times New Roman" w:hAnsi="Times New Roman" w:cs="Times New Roman"/>
                <w:sz w:val="22"/>
                <w:szCs w:val="22"/>
              </w:rPr>
              <w:t> </w:t>
            </w:r>
          </w:p>
        </w:tc>
      </w:tr>
    </w:tbl>
    <w:p w:rsidR="00FA394D" w:rsidRPr="004C21FD" w:rsidRDefault="00FA394D" w:rsidP="00CB71DF">
      <w:pPr>
        <w:tabs>
          <w:tab w:val="left" w:pos="0"/>
        </w:tabs>
        <w:suppressAutoHyphens/>
        <w:adjustRightInd w:val="0"/>
        <w:spacing w:after="120"/>
        <w:jc w:val="both"/>
        <w:rPr>
          <w:rFonts w:ascii="Times New Roman" w:hAnsi="Times New Roman" w:cs="Times New Roman"/>
          <w:spacing w:val="-3"/>
        </w:rPr>
      </w:pPr>
    </w:p>
    <w:p w:rsidR="00FA394D" w:rsidRPr="004C21FD" w:rsidRDefault="00FA394D" w:rsidP="00B9736B">
      <w:pPr>
        <w:tabs>
          <w:tab w:val="left" w:pos="0"/>
        </w:tabs>
        <w:suppressAutoHyphens/>
        <w:adjustRightInd w:val="0"/>
        <w:spacing w:after="120"/>
        <w:jc w:val="both"/>
        <w:rPr>
          <w:rFonts w:ascii="Times New Roman" w:hAnsi="Times New Roman" w:cs="Times New Roman"/>
        </w:rPr>
      </w:pPr>
      <w:r w:rsidRPr="004C21FD">
        <w:rPr>
          <w:rFonts w:ascii="Times New Roman" w:hAnsi="Times New Roman" w:cs="Times New Roman"/>
          <w:spacing w:val="-3"/>
        </w:rPr>
        <w:t>Významná rozpětí u některých položek jsou dána zejména odlišným současným využitím skupiny pozemků a jejím zařazením dle územního plánu a dalšími cenotvornými faktory.</w:t>
      </w:r>
    </w:p>
    <w:p w:rsidR="0072694D" w:rsidRPr="004C21FD" w:rsidRDefault="0072694D" w:rsidP="00CB71DF">
      <w:pPr>
        <w:jc w:val="both"/>
        <w:rPr>
          <w:rFonts w:ascii="Times New Roman" w:hAnsi="Times New Roman" w:cs="Times New Roman"/>
          <w:b/>
          <w:bCs/>
          <w:kern w:val="32"/>
          <w:sz w:val="32"/>
          <w:szCs w:val="32"/>
        </w:rPr>
      </w:pPr>
      <w:r w:rsidRPr="004C21FD">
        <w:rPr>
          <w:rFonts w:ascii="Times New Roman" w:hAnsi="Times New Roman"/>
        </w:rPr>
        <w:br w:type="page"/>
      </w:r>
    </w:p>
    <w:p w:rsidR="00FA394D" w:rsidRPr="004C21FD" w:rsidRDefault="00FA394D" w:rsidP="009A3249">
      <w:pPr>
        <w:pStyle w:val="Nadpis1"/>
        <w:ind w:left="709" w:hanging="709"/>
        <w:rPr>
          <w:rFonts w:ascii="Times New Roman" w:hAnsi="Times New Roman"/>
        </w:rPr>
      </w:pPr>
      <w:r w:rsidRPr="004C21FD">
        <w:rPr>
          <w:rFonts w:ascii="Times New Roman" w:hAnsi="Times New Roman"/>
        </w:rPr>
        <w:lastRenderedPageBreak/>
        <w:t>6.</w:t>
      </w:r>
      <w:r w:rsidRPr="004C21FD">
        <w:rPr>
          <w:rFonts w:ascii="Times New Roman" w:hAnsi="Times New Roman"/>
        </w:rPr>
        <w:tab/>
        <w:t>PŘEHLED KATASTRÁLNÍCH ÚZEMÍ MĚSTA OLOMOUCE V GRAFICKÉ ČÁSTI CENOVÉ MAPY</w:t>
      </w:r>
    </w:p>
    <w:p w:rsidR="00FA394D" w:rsidRPr="004C21FD" w:rsidRDefault="00FA394D" w:rsidP="00487DB9">
      <w:pPr>
        <w:tabs>
          <w:tab w:val="left" w:pos="0"/>
        </w:tabs>
        <w:suppressAutoHyphens/>
        <w:adjustRightInd w:val="0"/>
        <w:jc w:val="both"/>
        <w:rPr>
          <w:rFonts w:ascii="Times New Roman" w:hAnsi="Times New Roman" w:cs="Times New Roman"/>
          <w:spacing w:val="-3"/>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500"/>
        <w:gridCol w:w="4500"/>
      </w:tblGrid>
      <w:tr w:rsidR="004C21FD" w:rsidRPr="004C21FD" w:rsidTr="00CB71DF">
        <w:trPr>
          <w:trHeight w:val="558"/>
        </w:trPr>
        <w:tc>
          <w:tcPr>
            <w:tcW w:w="4500" w:type="dxa"/>
            <w:tcBorders>
              <w:top w:val="single" w:sz="12" w:space="0" w:color="auto"/>
              <w:bottom w:val="single" w:sz="12" w:space="0" w:color="auto"/>
              <w:right w:val="single" w:sz="12" w:space="0" w:color="auto"/>
            </w:tcBorders>
            <w:vAlign w:val="center"/>
          </w:tcPr>
          <w:p w:rsidR="00FA394D" w:rsidRPr="004C21FD" w:rsidRDefault="00FA394D" w:rsidP="00136657">
            <w:pPr>
              <w:tabs>
                <w:tab w:val="left" w:pos="0"/>
              </w:tabs>
              <w:suppressAutoHyphens/>
              <w:jc w:val="center"/>
              <w:rPr>
                <w:rFonts w:ascii="Times New Roman" w:hAnsi="Times New Roman" w:cs="Times New Roman"/>
                <w:b/>
                <w:spacing w:val="-3"/>
              </w:rPr>
            </w:pPr>
            <w:r w:rsidRPr="004C21FD">
              <w:rPr>
                <w:rFonts w:ascii="Times New Roman" w:hAnsi="Times New Roman" w:cs="Times New Roman"/>
                <w:b/>
                <w:spacing w:val="-3"/>
                <w:sz w:val="22"/>
                <w:szCs w:val="22"/>
              </w:rPr>
              <w:t>Název katastrálního území</w:t>
            </w:r>
          </w:p>
        </w:tc>
        <w:tc>
          <w:tcPr>
            <w:tcW w:w="4500" w:type="dxa"/>
            <w:tcBorders>
              <w:top w:val="single" w:sz="12" w:space="0" w:color="auto"/>
              <w:left w:val="single" w:sz="12" w:space="0" w:color="auto"/>
              <w:bottom w:val="single" w:sz="12" w:space="0" w:color="auto"/>
            </w:tcBorders>
            <w:vAlign w:val="center"/>
          </w:tcPr>
          <w:p w:rsidR="00FA394D" w:rsidRPr="004C21FD" w:rsidRDefault="00FA394D" w:rsidP="00136657">
            <w:pPr>
              <w:tabs>
                <w:tab w:val="left" w:pos="0"/>
              </w:tabs>
              <w:suppressAutoHyphens/>
              <w:jc w:val="center"/>
              <w:rPr>
                <w:rFonts w:ascii="Times New Roman" w:hAnsi="Times New Roman" w:cs="Times New Roman"/>
                <w:b/>
                <w:spacing w:val="-3"/>
              </w:rPr>
            </w:pPr>
            <w:r w:rsidRPr="004C21FD">
              <w:rPr>
                <w:rFonts w:ascii="Times New Roman" w:hAnsi="Times New Roman" w:cs="Times New Roman"/>
                <w:b/>
                <w:spacing w:val="-3"/>
                <w:sz w:val="22"/>
                <w:szCs w:val="22"/>
              </w:rPr>
              <w:t>Číslo mapového listu</w:t>
            </w:r>
          </w:p>
        </w:tc>
      </w:tr>
      <w:tr w:rsidR="004C21FD" w:rsidRPr="004C21FD" w:rsidTr="00CB71DF">
        <w:trPr>
          <w:trHeight w:val="301"/>
        </w:trPr>
        <w:tc>
          <w:tcPr>
            <w:tcW w:w="4500" w:type="dxa"/>
            <w:tcBorders>
              <w:top w:val="single" w:sz="12" w:space="0" w:color="auto"/>
              <w:right w:val="single" w:sz="12" w:space="0" w:color="auto"/>
            </w:tcBorders>
            <w:vAlign w:val="center"/>
          </w:tcPr>
          <w:p w:rsidR="00FA394D" w:rsidRPr="004C21FD" w:rsidRDefault="00FA394D" w:rsidP="00136657">
            <w:pPr>
              <w:tabs>
                <w:tab w:val="left" w:pos="176"/>
              </w:tabs>
              <w:suppressAutoHyphens/>
              <w:ind w:left="176"/>
              <w:rPr>
                <w:rFonts w:ascii="Times New Roman" w:hAnsi="Times New Roman" w:cs="Times New Roman"/>
                <w:b/>
                <w:spacing w:val="-3"/>
              </w:rPr>
            </w:pPr>
            <w:r w:rsidRPr="004C21FD">
              <w:rPr>
                <w:rFonts w:ascii="Times New Roman" w:hAnsi="Times New Roman" w:cs="Times New Roman"/>
                <w:spacing w:val="-3"/>
                <w:sz w:val="22"/>
                <w:szCs w:val="22"/>
              </w:rPr>
              <w:t>Bělidla</w:t>
            </w:r>
          </w:p>
        </w:tc>
        <w:tc>
          <w:tcPr>
            <w:tcW w:w="4500" w:type="dxa"/>
            <w:tcBorders>
              <w:top w:val="single" w:sz="12" w:space="0" w:color="auto"/>
              <w:left w:val="single" w:sz="12" w:space="0" w:color="auto"/>
            </w:tcBorders>
            <w:vAlign w:val="center"/>
          </w:tcPr>
          <w:p w:rsidR="00FA394D" w:rsidRPr="004C21FD" w:rsidRDefault="00FA394D" w:rsidP="00136657">
            <w:pPr>
              <w:tabs>
                <w:tab w:val="left" w:pos="0"/>
              </w:tabs>
              <w:suppressAutoHyphens/>
              <w:ind w:right="370" w:firstLine="220"/>
              <w:rPr>
                <w:rFonts w:ascii="Times New Roman" w:hAnsi="Times New Roman" w:cs="Times New Roman"/>
                <w:spacing w:val="-3"/>
              </w:rPr>
            </w:pPr>
            <w:r w:rsidRPr="004C21FD">
              <w:rPr>
                <w:rFonts w:ascii="Times New Roman" w:hAnsi="Times New Roman" w:cs="Times New Roman"/>
                <w:spacing w:val="-3"/>
                <w:sz w:val="22"/>
                <w:szCs w:val="22"/>
              </w:rPr>
              <w:t>20, 21</w:t>
            </w:r>
          </w:p>
        </w:tc>
      </w:tr>
      <w:tr w:rsidR="004C21FD" w:rsidRPr="004C21FD" w:rsidTr="00CB71DF">
        <w:trPr>
          <w:trHeight w:val="301"/>
        </w:trPr>
        <w:tc>
          <w:tcPr>
            <w:tcW w:w="4500" w:type="dxa"/>
            <w:tcBorders>
              <w:right w:val="single" w:sz="12" w:space="0" w:color="auto"/>
            </w:tcBorders>
            <w:vAlign w:val="center"/>
          </w:tcPr>
          <w:p w:rsidR="00FA394D" w:rsidRPr="004C21FD" w:rsidRDefault="00FA394D" w:rsidP="00136657">
            <w:pPr>
              <w:tabs>
                <w:tab w:val="left" w:pos="176"/>
              </w:tabs>
              <w:suppressAutoHyphens/>
              <w:ind w:left="176"/>
              <w:rPr>
                <w:rFonts w:ascii="Times New Roman" w:hAnsi="Times New Roman" w:cs="Times New Roman"/>
                <w:b/>
                <w:spacing w:val="-3"/>
              </w:rPr>
            </w:pPr>
            <w:proofErr w:type="spellStart"/>
            <w:r w:rsidRPr="004C21FD">
              <w:rPr>
                <w:rFonts w:ascii="Times New Roman" w:hAnsi="Times New Roman" w:cs="Times New Roman"/>
                <w:spacing w:val="-3"/>
                <w:sz w:val="22"/>
                <w:szCs w:val="22"/>
              </w:rPr>
              <w:t>Černovír</w:t>
            </w:r>
            <w:proofErr w:type="spellEnd"/>
          </w:p>
        </w:tc>
        <w:tc>
          <w:tcPr>
            <w:tcW w:w="4500" w:type="dxa"/>
            <w:tcBorders>
              <w:left w:val="single" w:sz="12" w:space="0" w:color="auto"/>
            </w:tcBorders>
            <w:vAlign w:val="center"/>
          </w:tcPr>
          <w:p w:rsidR="00FA394D" w:rsidRPr="004C21FD" w:rsidRDefault="00FA394D" w:rsidP="00136657">
            <w:pPr>
              <w:tabs>
                <w:tab w:val="left" w:pos="0"/>
              </w:tabs>
              <w:suppressAutoHyphens/>
              <w:ind w:right="370" w:firstLine="220"/>
              <w:rPr>
                <w:rFonts w:ascii="Times New Roman" w:hAnsi="Times New Roman" w:cs="Times New Roman"/>
                <w:spacing w:val="-3"/>
              </w:rPr>
            </w:pPr>
            <w:r w:rsidRPr="004C21FD">
              <w:rPr>
                <w:rFonts w:ascii="Times New Roman" w:hAnsi="Times New Roman" w:cs="Times New Roman"/>
                <w:spacing w:val="-3"/>
                <w:sz w:val="22"/>
                <w:szCs w:val="22"/>
              </w:rPr>
              <w:t>3, 4, 11, 12</w:t>
            </w:r>
          </w:p>
        </w:tc>
      </w:tr>
      <w:tr w:rsidR="004C21FD" w:rsidRPr="004C21FD" w:rsidTr="00CB71DF">
        <w:trPr>
          <w:trHeight w:val="301"/>
        </w:trPr>
        <w:tc>
          <w:tcPr>
            <w:tcW w:w="4500" w:type="dxa"/>
            <w:tcBorders>
              <w:right w:val="single" w:sz="12" w:space="0" w:color="auto"/>
            </w:tcBorders>
            <w:vAlign w:val="center"/>
          </w:tcPr>
          <w:p w:rsidR="00FA394D" w:rsidRPr="004C21FD" w:rsidRDefault="00FA394D" w:rsidP="00136657">
            <w:pPr>
              <w:tabs>
                <w:tab w:val="left" w:pos="176"/>
              </w:tabs>
              <w:suppressAutoHyphens/>
              <w:ind w:left="176"/>
              <w:rPr>
                <w:rFonts w:ascii="Times New Roman" w:hAnsi="Times New Roman" w:cs="Times New Roman"/>
                <w:b/>
                <w:spacing w:val="-3"/>
              </w:rPr>
            </w:pPr>
            <w:proofErr w:type="spellStart"/>
            <w:r w:rsidRPr="004C21FD">
              <w:rPr>
                <w:rFonts w:ascii="Times New Roman" w:hAnsi="Times New Roman" w:cs="Times New Roman"/>
                <w:spacing w:val="-3"/>
                <w:sz w:val="22"/>
                <w:szCs w:val="22"/>
              </w:rPr>
              <w:t>Droždín</w:t>
            </w:r>
            <w:proofErr w:type="spellEnd"/>
          </w:p>
        </w:tc>
        <w:tc>
          <w:tcPr>
            <w:tcW w:w="4500" w:type="dxa"/>
            <w:tcBorders>
              <w:left w:val="single" w:sz="12" w:space="0" w:color="auto"/>
            </w:tcBorders>
            <w:vAlign w:val="center"/>
          </w:tcPr>
          <w:p w:rsidR="00FA394D" w:rsidRPr="004C21FD" w:rsidRDefault="00FA394D" w:rsidP="00136657">
            <w:pPr>
              <w:tabs>
                <w:tab w:val="left" w:pos="0"/>
              </w:tabs>
              <w:suppressAutoHyphens/>
              <w:ind w:right="370" w:firstLine="220"/>
              <w:rPr>
                <w:rFonts w:ascii="Times New Roman" w:hAnsi="Times New Roman" w:cs="Times New Roman"/>
                <w:spacing w:val="-3"/>
              </w:rPr>
            </w:pPr>
            <w:r w:rsidRPr="004C21FD">
              <w:rPr>
                <w:rFonts w:ascii="Times New Roman" w:hAnsi="Times New Roman" w:cs="Times New Roman"/>
                <w:spacing w:val="-3"/>
                <w:sz w:val="22"/>
                <w:szCs w:val="22"/>
              </w:rPr>
              <w:t>7, 14, 15, 22, 23</w:t>
            </w:r>
          </w:p>
        </w:tc>
      </w:tr>
      <w:tr w:rsidR="004C21FD" w:rsidRPr="004C21FD" w:rsidTr="00CB71DF">
        <w:trPr>
          <w:trHeight w:val="301"/>
        </w:trPr>
        <w:tc>
          <w:tcPr>
            <w:tcW w:w="4500" w:type="dxa"/>
            <w:tcBorders>
              <w:right w:val="single" w:sz="12" w:space="0" w:color="auto"/>
            </w:tcBorders>
            <w:vAlign w:val="center"/>
          </w:tcPr>
          <w:p w:rsidR="00FA394D" w:rsidRPr="004C21FD" w:rsidRDefault="00FA394D" w:rsidP="00136657">
            <w:pPr>
              <w:tabs>
                <w:tab w:val="left" w:pos="176"/>
              </w:tabs>
              <w:suppressAutoHyphens/>
              <w:ind w:left="176"/>
              <w:rPr>
                <w:rFonts w:ascii="Times New Roman" w:hAnsi="Times New Roman" w:cs="Times New Roman"/>
                <w:b/>
                <w:spacing w:val="-3"/>
              </w:rPr>
            </w:pPr>
            <w:proofErr w:type="spellStart"/>
            <w:r w:rsidRPr="004C21FD">
              <w:rPr>
                <w:rFonts w:ascii="Times New Roman" w:hAnsi="Times New Roman" w:cs="Times New Roman"/>
                <w:spacing w:val="-3"/>
                <w:sz w:val="22"/>
                <w:szCs w:val="22"/>
              </w:rPr>
              <w:t>Chomoutov</w:t>
            </w:r>
            <w:proofErr w:type="spellEnd"/>
          </w:p>
        </w:tc>
        <w:tc>
          <w:tcPr>
            <w:tcW w:w="4500" w:type="dxa"/>
            <w:tcBorders>
              <w:left w:val="single" w:sz="12" w:space="0" w:color="auto"/>
            </w:tcBorders>
            <w:vAlign w:val="center"/>
          </w:tcPr>
          <w:p w:rsidR="00FA394D" w:rsidRPr="004C21FD" w:rsidRDefault="00FA394D" w:rsidP="00136657">
            <w:pPr>
              <w:tabs>
                <w:tab w:val="left" w:pos="0"/>
              </w:tabs>
              <w:suppressAutoHyphens/>
              <w:ind w:right="370" w:firstLine="220"/>
              <w:rPr>
                <w:rFonts w:ascii="Times New Roman" w:hAnsi="Times New Roman" w:cs="Times New Roman"/>
                <w:spacing w:val="-3"/>
              </w:rPr>
            </w:pPr>
            <w:r w:rsidRPr="004C21FD">
              <w:rPr>
                <w:rFonts w:ascii="Times New Roman" w:hAnsi="Times New Roman" w:cs="Times New Roman"/>
                <w:spacing w:val="-3"/>
                <w:sz w:val="22"/>
                <w:szCs w:val="22"/>
              </w:rPr>
              <w:t>1, 2, 3, 4</w:t>
            </w:r>
          </w:p>
        </w:tc>
      </w:tr>
      <w:tr w:rsidR="004C21FD" w:rsidRPr="004C21FD" w:rsidTr="00CB71DF">
        <w:trPr>
          <w:trHeight w:val="301"/>
        </w:trPr>
        <w:tc>
          <w:tcPr>
            <w:tcW w:w="4500" w:type="dxa"/>
            <w:tcBorders>
              <w:right w:val="single" w:sz="12" w:space="0" w:color="auto"/>
            </w:tcBorders>
            <w:vAlign w:val="center"/>
          </w:tcPr>
          <w:p w:rsidR="00FA394D" w:rsidRPr="004C21FD" w:rsidRDefault="00FA394D" w:rsidP="00136657">
            <w:pPr>
              <w:tabs>
                <w:tab w:val="left" w:pos="176"/>
              </w:tabs>
              <w:suppressAutoHyphens/>
              <w:ind w:left="176"/>
              <w:rPr>
                <w:rFonts w:ascii="Times New Roman" w:hAnsi="Times New Roman" w:cs="Times New Roman"/>
                <w:b/>
                <w:spacing w:val="-3"/>
              </w:rPr>
            </w:pPr>
            <w:r w:rsidRPr="004C21FD">
              <w:rPr>
                <w:rFonts w:ascii="Times New Roman" w:hAnsi="Times New Roman" w:cs="Times New Roman"/>
                <w:spacing w:val="-3"/>
                <w:sz w:val="22"/>
                <w:szCs w:val="22"/>
              </w:rPr>
              <w:t>Chválkovice</w:t>
            </w:r>
          </w:p>
        </w:tc>
        <w:tc>
          <w:tcPr>
            <w:tcW w:w="4500" w:type="dxa"/>
            <w:tcBorders>
              <w:left w:val="single" w:sz="12" w:space="0" w:color="auto"/>
            </w:tcBorders>
            <w:vAlign w:val="center"/>
          </w:tcPr>
          <w:p w:rsidR="00FA394D" w:rsidRPr="004C21FD" w:rsidRDefault="00FA394D" w:rsidP="00136657">
            <w:pPr>
              <w:tabs>
                <w:tab w:val="left" w:pos="0"/>
              </w:tabs>
              <w:suppressAutoHyphens/>
              <w:ind w:right="370" w:firstLine="220"/>
              <w:rPr>
                <w:rFonts w:ascii="Times New Roman" w:hAnsi="Times New Roman" w:cs="Times New Roman"/>
                <w:spacing w:val="-3"/>
              </w:rPr>
            </w:pPr>
            <w:r w:rsidRPr="004C21FD">
              <w:rPr>
                <w:rFonts w:ascii="Times New Roman" w:hAnsi="Times New Roman" w:cs="Times New Roman"/>
                <w:spacing w:val="-3"/>
                <w:sz w:val="22"/>
                <w:szCs w:val="22"/>
              </w:rPr>
              <w:t>5, 12, 13, 14, 21</w:t>
            </w:r>
          </w:p>
        </w:tc>
      </w:tr>
      <w:tr w:rsidR="004C21FD" w:rsidRPr="004C21FD" w:rsidTr="00CB71DF">
        <w:trPr>
          <w:trHeight w:val="301"/>
        </w:trPr>
        <w:tc>
          <w:tcPr>
            <w:tcW w:w="4500" w:type="dxa"/>
            <w:tcBorders>
              <w:right w:val="single" w:sz="12" w:space="0" w:color="auto"/>
            </w:tcBorders>
            <w:vAlign w:val="center"/>
          </w:tcPr>
          <w:p w:rsidR="00FA394D" w:rsidRPr="004C21FD" w:rsidRDefault="00FA394D" w:rsidP="00136657">
            <w:pPr>
              <w:tabs>
                <w:tab w:val="left" w:pos="176"/>
              </w:tabs>
              <w:suppressAutoHyphens/>
              <w:ind w:left="176"/>
              <w:rPr>
                <w:rFonts w:ascii="Times New Roman" w:hAnsi="Times New Roman" w:cs="Times New Roman"/>
                <w:b/>
                <w:spacing w:val="-3"/>
              </w:rPr>
            </w:pPr>
            <w:proofErr w:type="spellStart"/>
            <w:r w:rsidRPr="004C21FD">
              <w:rPr>
                <w:rFonts w:ascii="Times New Roman" w:hAnsi="Times New Roman" w:cs="Times New Roman"/>
                <w:spacing w:val="-3"/>
                <w:sz w:val="22"/>
                <w:szCs w:val="22"/>
              </w:rPr>
              <w:t>Hejčín</w:t>
            </w:r>
            <w:proofErr w:type="spellEnd"/>
          </w:p>
        </w:tc>
        <w:tc>
          <w:tcPr>
            <w:tcW w:w="4500" w:type="dxa"/>
            <w:tcBorders>
              <w:left w:val="single" w:sz="12" w:space="0" w:color="auto"/>
            </w:tcBorders>
            <w:vAlign w:val="center"/>
          </w:tcPr>
          <w:p w:rsidR="00FA394D" w:rsidRPr="004C21FD" w:rsidRDefault="00FA394D" w:rsidP="00136657">
            <w:pPr>
              <w:tabs>
                <w:tab w:val="left" w:pos="0"/>
              </w:tabs>
              <w:suppressAutoHyphens/>
              <w:ind w:right="370" w:firstLine="220"/>
              <w:rPr>
                <w:rFonts w:ascii="Times New Roman" w:hAnsi="Times New Roman" w:cs="Times New Roman"/>
                <w:spacing w:val="-3"/>
              </w:rPr>
            </w:pPr>
            <w:r w:rsidRPr="004C21FD">
              <w:rPr>
                <w:rFonts w:ascii="Times New Roman" w:hAnsi="Times New Roman" w:cs="Times New Roman"/>
                <w:spacing w:val="-3"/>
                <w:sz w:val="22"/>
                <w:szCs w:val="22"/>
              </w:rPr>
              <w:t>11, 12, 19, 20</w:t>
            </w:r>
          </w:p>
        </w:tc>
      </w:tr>
      <w:tr w:rsidR="004C21FD" w:rsidRPr="004C21FD" w:rsidTr="00CB71DF">
        <w:trPr>
          <w:trHeight w:val="301"/>
        </w:trPr>
        <w:tc>
          <w:tcPr>
            <w:tcW w:w="4500" w:type="dxa"/>
            <w:tcBorders>
              <w:right w:val="single" w:sz="12" w:space="0" w:color="auto"/>
            </w:tcBorders>
            <w:vAlign w:val="center"/>
          </w:tcPr>
          <w:p w:rsidR="00FA394D" w:rsidRPr="004C21FD" w:rsidRDefault="00FA394D" w:rsidP="00136657">
            <w:pPr>
              <w:tabs>
                <w:tab w:val="left" w:pos="176"/>
              </w:tabs>
              <w:suppressAutoHyphens/>
              <w:ind w:left="176"/>
              <w:rPr>
                <w:rFonts w:ascii="Times New Roman" w:hAnsi="Times New Roman" w:cs="Times New Roman"/>
                <w:spacing w:val="-3"/>
              </w:rPr>
            </w:pPr>
            <w:r w:rsidRPr="004C21FD">
              <w:rPr>
                <w:rFonts w:ascii="Times New Roman" w:hAnsi="Times New Roman" w:cs="Times New Roman"/>
                <w:spacing w:val="-3"/>
                <w:sz w:val="22"/>
                <w:szCs w:val="22"/>
              </w:rPr>
              <w:t>Hodolany</w:t>
            </w:r>
          </w:p>
        </w:tc>
        <w:tc>
          <w:tcPr>
            <w:tcW w:w="4500" w:type="dxa"/>
            <w:tcBorders>
              <w:left w:val="single" w:sz="12" w:space="0" w:color="auto"/>
            </w:tcBorders>
            <w:vAlign w:val="center"/>
          </w:tcPr>
          <w:p w:rsidR="00FA394D" w:rsidRPr="004C21FD" w:rsidRDefault="00FA394D" w:rsidP="00136657">
            <w:pPr>
              <w:tabs>
                <w:tab w:val="left" w:pos="0"/>
              </w:tabs>
              <w:suppressAutoHyphens/>
              <w:ind w:right="370" w:firstLine="220"/>
              <w:rPr>
                <w:rFonts w:ascii="Times New Roman" w:hAnsi="Times New Roman" w:cs="Times New Roman"/>
                <w:spacing w:val="-3"/>
              </w:rPr>
            </w:pPr>
            <w:r w:rsidRPr="004C21FD">
              <w:rPr>
                <w:rFonts w:ascii="Times New Roman" w:hAnsi="Times New Roman" w:cs="Times New Roman"/>
                <w:spacing w:val="-3"/>
                <w:sz w:val="22"/>
                <w:szCs w:val="22"/>
              </w:rPr>
              <w:t>20, 21, 28, 29</w:t>
            </w:r>
          </w:p>
        </w:tc>
      </w:tr>
      <w:tr w:rsidR="004C21FD" w:rsidRPr="004C21FD" w:rsidTr="00CB71DF">
        <w:trPr>
          <w:trHeight w:val="301"/>
        </w:trPr>
        <w:tc>
          <w:tcPr>
            <w:tcW w:w="4500" w:type="dxa"/>
            <w:tcBorders>
              <w:right w:val="single" w:sz="12" w:space="0" w:color="auto"/>
            </w:tcBorders>
            <w:vAlign w:val="center"/>
          </w:tcPr>
          <w:p w:rsidR="00FA394D" w:rsidRPr="004C21FD" w:rsidRDefault="00FA394D" w:rsidP="00136657">
            <w:pPr>
              <w:tabs>
                <w:tab w:val="left" w:pos="176"/>
              </w:tabs>
              <w:suppressAutoHyphens/>
              <w:ind w:left="176"/>
              <w:rPr>
                <w:rFonts w:ascii="Times New Roman" w:hAnsi="Times New Roman" w:cs="Times New Roman"/>
                <w:b/>
                <w:spacing w:val="-3"/>
              </w:rPr>
            </w:pPr>
            <w:r w:rsidRPr="004C21FD">
              <w:rPr>
                <w:rFonts w:ascii="Times New Roman" w:hAnsi="Times New Roman" w:cs="Times New Roman"/>
                <w:spacing w:val="-3"/>
                <w:sz w:val="22"/>
                <w:szCs w:val="22"/>
              </w:rPr>
              <w:t>Holice u Olomouce</w:t>
            </w:r>
          </w:p>
        </w:tc>
        <w:tc>
          <w:tcPr>
            <w:tcW w:w="4500" w:type="dxa"/>
            <w:tcBorders>
              <w:left w:val="single" w:sz="12" w:space="0" w:color="auto"/>
            </w:tcBorders>
            <w:vAlign w:val="center"/>
          </w:tcPr>
          <w:p w:rsidR="00FA394D" w:rsidRPr="004C21FD" w:rsidRDefault="00FA394D" w:rsidP="00136657">
            <w:pPr>
              <w:tabs>
                <w:tab w:val="left" w:pos="0"/>
              </w:tabs>
              <w:suppressAutoHyphens/>
              <w:ind w:right="370" w:firstLine="220"/>
              <w:rPr>
                <w:rFonts w:ascii="Times New Roman" w:hAnsi="Times New Roman" w:cs="Times New Roman"/>
                <w:spacing w:val="-3"/>
              </w:rPr>
            </w:pPr>
            <w:r w:rsidRPr="004C21FD">
              <w:rPr>
                <w:rFonts w:ascii="Times New Roman" w:hAnsi="Times New Roman" w:cs="Times New Roman"/>
                <w:spacing w:val="-3"/>
                <w:sz w:val="22"/>
                <w:szCs w:val="22"/>
              </w:rPr>
              <w:t>28, 29, 30, 33, 34, 35, 38, 39</w:t>
            </w:r>
          </w:p>
        </w:tc>
      </w:tr>
      <w:tr w:rsidR="004C21FD" w:rsidRPr="004C21FD" w:rsidTr="00CB71DF">
        <w:trPr>
          <w:trHeight w:val="301"/>
        </w:trPr>
        <w:tc>
          <w:tcPr>
            <w:tcW w:w="4500" w:type="dxa"/>
            <w:tcBorders>
              <w:right w:val="single" w:sz="12" w:space="0" w:color="auto"/>
            </w:tcBorders>
            <w:vAlign w:val="center"/>
          </w:tcPr>
          <w:p w:rsidR="00FA394D" w:rsidRPr="004C21FD" w:rsidRDefault="00FA394D" w:rsidP="00136657">
            <w:pPr>
              <w:tabs>
                <w:tab w:val="left" w:pos="176"/>
              </w:tabs>
              <w:suppressAutoHyphens/>
              <w:ind w:left="176"/>
              <w:rPr>
                <w:rFonts w:ascii="Times New Roman" w:hAnsi="Times New Roman" w:cs="Times New Roman"/>
                <w:b/>
                <w:spacing w:val="-3"/>
              </w:rPr>
            </w:pPr>
            <w:r w:rsidRPr="004C21FD">
              <w:rPr>
                <w:rFonts w:ascii="Times New Roman" w:hAnsi="Times New Roman" w:cs="Times New Roman"/>
                <w:spacing w:val="-3"/>
                <w:sz w:val="22"/>
                <w:szCs w:val="22"/>
              </w:rPr>
              <w:t>Klášterní Hradisko</w:t>
            </w:r>
          </w:p>
        </w:tc>
        <w:tc>
          <w:tcPr>
            <w:tcW w:w="4500" w:type="dxa"/>
            <w:tcBorders>
              <w:left w:val="single" w:sz="12" w:space="0" w:color="auto"/>
            </w:tcBorders>
            <w:vAlign w:val="center"/>
          </w:tcPr>
          <w:p w:rsidR="00FA394D" w:rsidRPr="004C21FD" w:rsidRDefault="00FA394D" w:rsidP="00136657">
            <w:pPr>
              <w:tabs>
                <w:tab w:val="left" w:pos="0"/>
              </w:tabs>
              <w:suppressAutoHyphens/>
              <w:ind w:right="370" w:firstLine="220"/>
              <w:rPr>
                <w:rFonts w:ascii="Times New Roman" w:hAnsi="Times New Roman" w:cs="Times New Roman"/>
                <w:spacing w:val="-3"/>
              </w:rPr>
            </w:pPr>
            <w:r w:rsidRPr="004C21FD">
              <w:rPr>
                <w:rFonts w:ascii="Times New Roman" w:hAnsi="Times New Roman" w:cs="Times New Roman"/>
                <w:spacing w:val="-3"/>
                <w:sz w:val="22"/>
                <w:szCs w:val="22"/>
              </w:rPr>
              <w:t>12, 20</w:t>
            </w:r>
          </w:p>
        </w:tc>
      </w:tr>
      <w:tr w:rsidR="004C21FD" w:rsidRPr="004C21FD" w:rsidTr="00CB71DF">
        <w:trPr>
          <w:trHeight w:val="301"/>
        </w:trPr>
        <w:tc>
          <w:tcPr>
            <w:tcW w:w="4500" w:type="dxa"/>
            <w:tcBorders>
              <w:right w:val="single" w:sz="12" w:space="0" w:color="auto"/>
            </w:tcBorders>
            <w:vAlign w:val="center"/>
          </w:tcPr>
          <w:p w:rsidR="00FA394D" w:rsidRPr="004C21FD" w:rsidRDefault="00FA394D" w:rsidP="00136657">
            <w:pPr>
              <w:tabs>
                <w:tab w:val="left" w:pos="176"/>
              </w:tabs>
              <w:suppressAutoHyphens/>
              <w:ind w:left="176"/>
              <w:rPr>
                <w:rFonts w:ascii="Times New Roman" w:hAnsi="Times New Roman" w:cs="Times New Roman"/>
                <w:b/>
                <w:spacing w:val="-3"/>
              </w:rPr>
            </w:pPr>
            <w:proofErr w:type="spellStart"/>
            <w:r w:rsidRPr="004C21FD">
              <w:rPr>
                <w:rFonts w:ascii="Times New Roman" w:hAnsi="Times New Roman" w:cs="Times New Roman"/>
                <w:spacing w:val="-3"/>
                <w:sz w:val="22"/>
                <w:szCs w:val="22"/>
              </w:rPr>
              <w:t>Lazce</w:t>
            </w:r>
            <w:proofErr w:type="spellEnd"/>
          </w:p>
        </w:tc>
        <w:tc>
          <w:tcPr>
            <w:tcW w:w="4500" w:type="dxa"/>
            <w:tcBorders>
              <w:left w:val="single" w:sz="12" w:space="0" w:color="auto"/>
            </w:tcBorders>
            <w:vAlign w:val="center"/>
          </w:tcPr>
          <w:p w:rsidR="00FA394D" w:rsidRPr="004C21FD" w:rsidRDefault="00FA394D" w:rsidP="00136657">
            <w:pPr>
              <w:pStyle w:val="Textvtabulkch"/>
              <w:widowControl/>
              <w:tabs>
                <w:tab w:val="left" w:pos="0"/>
              </w:tabs>
              <w:suppressAutoHyphens/>
              <w:spacing w:after="0" w:line="240" w:lineRule="auto"/>
              <w:ind w:right="370" w:firstLine="220"/>
              <w:jc w:val="left"/>
              <w:rPr>
                <w:rFonts w:ascii="Times New Roman" w:hAnsi="Times New Roman"/>
                <w:spacing w:val="-3"/>
                <w:kern w:val="22"/>
                <w:szCs w:val="22"/>
              </w:rPr>
            </w:pPr>
            <w:r w:rsidRPr="004C21FD">
              <w:rPr>
                <w:rFonts w:ascii="Times New Roman" w:hAnsi="Times New Roman"/>
                <w:spacing w:val="-3"/>
                <w:kern w:val="22"/>
                <w:szCs w:val="22"/>
              </w:rPr>
              <w:t>12, 20</w:t>
            </w:r>
          </w:p>
        </w:tc>
      </w:tr>
      <w:tr w:rsidR="004C21FD" w:rsidRPr="004C21FD" w:rsidTr="00CB71DF">
        <w:trPr>
          <w:trHeight w:val="301"/>
        </w:trPr>
        <w:tc>
          <w:tcPr>
            <w:tcW w:w="4500" w:type="dxa"/>
            <w:tcBorders>
              <w:right w:val="single" w:sz="12" w:space="0" w:color="auto"/>
            </w:tcBorders>
            <w:vAlign w:val="center"/>
          </w:tcPr>
          <w:p w:rsidR="00FA394D" w:rsidRPr="004C21FD" w:rsidRDefault="00FA394D" w:rsidP="00136657">
            <w:pPr>
              <w:tabs>
                <w:tab w:val="left" w:pos="176"/>
              </w:tabs>
              <w:suppressAutoHyphens/>
              <w:ind w:left="176"/>
              <w:rPr>
                <w:rFonts w:ascii="Times New Roman" w:hAnsi="Times New Roman" w:cs="Times New Roman"/>
                <w:b/>
                <w:spacing w:val="-3"/>
              </w:rPr>
            </w:pPr>
            <w:proofErr w:type="spellStart"/>
            <w:r w:rsidRPr="004C21FD">
              <w:rPr>
                <w:rFonts w:ascii="Times New Roman" w:hAnsi="Times New Roman" w:cs="Times New Roman"/>
                <w:spacing w:val="-3"/>
                <w:sz w:val="22"/>
                <w:szCs w:val="22"/>
              </w:rPr>
              <w:t>Lošov</w:t>
            </w:r>
            <w:proofErr w:type="spellEnd"/>
          </w:p>
        </w:tc>
        <w:tc>
          <w:tcPr>
            <w:tcW w:w="4500" w:type="dxa"/>
            <w:tcBorders>
              <w:left w:val="single" w:sz="12" w:space="0" w:color="auto"/>
            </w:tcBorders>
            <w:vAlign w:val="center"/>
          </w:tcPr>
          <w:p w:rsidR="00FA394D" w:rsidRPr="004C21FD" w:rsidRDefault="00FA394D" w:rsidP="00136657">
            <w:pPr>
              <w:tabs>
                <w:tab w:val="left" w:pos="0"/>
              </w:tabs>
              <w:suppressAutoHyphens/>
              <w:ind w:right="370" w:firstLine="220"/>
              <w:rPr>
                <w:rFonts w:ascii="Times New Roman" w:hAnsi="Times New Roman" w:cs="Times New Roman"/>
                <w:spacing w:val="-3"/>
              </w:rPr>
            </w:pPr>
            <w:r w:rsidRPr="004C21FD">
              <w:rPr>
                <w:rFonts w:ascii="Times New Roman" w:hAnsi="Times New Roman" w:cs="Times New Roman"/>
                <w:spacing w:val="-3"/>
                <w:sz w:val="22"/>
                <w:szCs w:val="22"/>
              </w:rPr>
              <w:t>7, 8, 15, 16, 23, 24</w:t>
            </w:r>
          </w:p>
        </w:tc>
      </w:tr>
      <w:tr w:rsidR="004C21FD" w:rsidRPr="004C21FD" w:rsidTr="00CB71DF">
        <w:trPr>
          <w:trHeight w:val="301"/>
        </w:trPr>
        <w:tc>
          <w:tcPr>
            <w:tcW w:w="4500" w:type="dxa"/>
            <w:tcBorders>
              <w:right w:val="single" w:sz="12" w:space="0" w:color="auto"/>
            </w:tcBorders>
            <w:vAlign w:val="center"/>
          </w:tcPr>
          <w:p w:rsidR="00FA394D" w:rsidRPr="004C21FD" w:rsidRDefault="00FA394D" w:rsidP="00136657">
            <w:pPr>
              <w:tabs>
                <w:tab w:val="left" w:pos="176"/>
              </w:tabs>
              <w:suppressAutoHyphens/>
              <w:ind w:left="176"/>
              <w:rPr>
                <w:rFonts w:ascii="Times New Roman" w:hAnsi="Times New Roman" w:cs="Times New Roman"/>
                <w:b/>
                <w:spacing w:val="-3"/>
              </w:rPr>
            </w:pPr>
            <w:r w:rsidRPr="004C21FD">
              <w:rPr>
                <w:rFonts w:ascii="Times New Roman" w:hAnsi="Times New Roman" w:cs="Times New Roman"/>
                <w:spacing w:val="-3"/>
                <w:sz w:val="22"/>
                <w:szCs w:val="22"/>
              </w:rPr>
              <w:t>Nedvězí u Olomouce</w:t>
            </w:r>
          </w:p>
        </w:tc>
        <w:tc>
          <w:tcPr>
            <w:tcW w:w="4500" w:type="dxa"/>
            <w:tcBorders>
              <w:left w:val="single" w:sz="12" w:space="0" w:color="auto"/>
            </w:tcBorders>
            <w:vAlign w:val="center"/>
          </w:tcPr>
          <w:p w:rsidR="00FA394D" w:rsidRPr="004C21FD" w:rsidRDefault="00FA394D" w:rsidP="00136657">
            <w:pPr>
              <w:tabs>
                <w:tab w:val="left" w:pos="0"/>
              </w:tabs>
              <w:suppressAutoHyphens/>
              <w:ind w:right="370" w:firstLine="220"/>
              <w:rPr>
                <w:rFonts w:ascii="Times New Roman" w:hAnsi="Times New Roman" w:cs="Times New Roman"/>
                <w:spacing w:val="-3"/>
              </w:rPr>
            </w:pPr>
            <w:r w:rsidRPr="004C21FD">
              <w:rPr>
                <w:rFonts w:ascii="Times New Roman" w:hAnsi="Times New Roman" w:cs="Times New Roman"/>
                <w:spacing w:val="-3"/>
                <w:sz w:val="22"/>
                <w:szCs w:val="22"/>
              </w:rPr>
              <w:t>31, 36</w:t>
            </w:r>
          </w:p>
        </w:tc>
      </w:tr>
      <w:tr w:rsidR="004C21FD" w:rsidRPr="004C21FD" w:rsidTr="00CB71DF">
        <w:trPr>
          <w:trHeight w:val="301"/>
        </w:trPr>
        <w:tc>
          <w:tcPr>
            <w:tcW w:w="4500" w:type="dxa"/>
            <w:tcBorders>
              <w:right w:val="single" w:sz="12" w:space="0" w:color="auto"/>
            </w:tcBorders>
            <w:vAlign w:val="center"/>
          </w:tcPr>
          <w:p w:rsidR="00FA394D" w:rsidRPr="004C21FD" w:rsidRDefault="00FA394D" w:rsidP="00136657">
            <w:pPr>
              <w:tabs>
                <w:tab w:val="left" w:pos="176"/>
              </w:tabs>
              <w:suppressAutoHyphens/>
              <w:ind w:left="176"/>
              <w:rPr>
                <w:rFonts w:ascii="Times New Roman" w:hAnsi="Times New Roman" w:cs="Times New Roman"/>
                <w:b/>
                <w:spacing w:val="-3"/>
              </w:rPr>
            </w:pPr>
            <w:r w:rsidRPr="004C21FD">
              <w:rPr>
                <w:rFonts w:ascii="Times New Roman" w:hAnsi="Times New Roman" w:cs="Times New Roman"/>
                <w:spacing w:val="-3"/>
                <w:sz w:val="22"/>
                <w:szCs w:val="22"/>
              </w:rPr>
              <w:t>Nemilany</w:t>
            </w:r>
          </w:p>
        </w:tc>
        <w:tc>
          <w:tcPr>
            <w:tcW w:w="4500" w:type="dxa"/>
            <w:tcBorders>
              <w:left w:val="single" w:sz="12" w:space="0" w:color="auto"/>
            </w:tcBorders>
            <w:vAlign w:val="center"/>
          </w:tcPr>
          <w:p w:rsidR="00FA394D" w:rsidRPr="004C21FD" w:rsidRDefault="00FA394D" w:rsidP="00136657">
            <w:pPr>
              <w:tabs>
                <w:tab w:val="left" w:pos="0"/>
              </w:tabs>
              <w:suppressAutoHyphens/>
              <w:ind w:right="370" w:firstLine="220"/>
              <w:rPr>
                <w:rFonts w:ascii="Times New Roman" w:hAnsi="Times New Roman" w:cs="Times New Roman"/>
                <w:spacing w:val="-3"/>
              </w:rPr>
            </w:pPr>
            <w:r w:rsidRPr="004C21FD">
              <w:rPr>
                <w:rFonts w:ascii="Times New Roman" w:hAnsi="Times New Roman" w:cs="Times New Roman"/>
                <w:spacing w:val="-3"/>
                <w:sz w:val="22"/>
                <w:szCs w:val="22"/>
              </w:rPr>
              <w:t>32, 33, 37, 38</w:t>
            </w:r>
          </w:p>
        </w:tc>
      </w:tr>
      <w:tr w:rsidR="004C21FD" w:rsidRPr="004C21FD" w:rsidTr="00CB71DF">
        <w:trPr>
          <w:trHeight w:val="301"/>
        </w:trPr>
        <w:tc>
          <w:tcPr>
            <w:tcW w:w="4500" w:type="dxa"/>
            <w:tcBorders>
              <w:right w:val="single" w:sz="12" w:space="0" w:color="auto"/>
            </w:tcBorders>
            <w:vAlign w:val="center"/>
          </w:tcPr>
          <w:p w:rsidR="00FA394D" w:rsidRPr="004C21FD" w:rsidRDefault="00FA394D" w:rsidP="00136657">
            <w:pPr>
              <w:tabs>
                <w:tab w:val="left" w:pos="176"/>
              </w:tabs>
              <w:suppressAutoHyphens/>
              <w:ind w:left="176"/>
              <w:rPr>
                <w:rFonts w:ascii="Times New Roman" w:hAnsi="Times New Roman" w:cs="Times New Roman"/>
                <w:b/>
                <w:spacing w:val="-3"/>
              </w:rPr>
            </w:pPr>
            <w:proofErr w:type="spellStart"/>
            <w:r w:rsidRPr="004C21FD">
              <w:rPr>
                <w:rFonts w:ascii="Times New Roman" w:hAnsi="Times New Roman" w:cs="Times New Roman"/>
                <w:spacing w:val="-3"/>
                <w:sz w:val="22"/>
                <w:szCs w:val="22"/>
              </w:rPr>
              <w:t>Neředín</w:t>
            </w:r>
            <w:proofErr w:type="spellEnd"/>
          </w:p>
        </w:tc>
        <w:tc>
          <w:tcPr>
            <w:tcW w:w="4500" w:type="dxa"/>
            <w:tcBorders>
              <w:left w:val="single" w:sz="12" w:space="0" w:color="auto"/>
            </w:tcBorders>
            <w:vAlign w:val="center"/>
          </w:tcPr>
          <w:p w:rsidR="00FA394D" w:rsidRPr="004C21FD" w:rsidRDefault="00FA394D" w:rsidP="00136657">
            <w:pPr>
              <w:tabs>
                <w:tab w:val="left" w:pos="0"/>
              </w:tabs>
              <w:suppressAutoHyphens/>
              <w:ind w:right="370" w:firstLine="220"/>
              <w:rPr>
                <w:rFonts w:ascii="Times New Roman" w:hAnsi="Times New Roman" w:cs="Times New Roman"/>
                <w:spacing w:val="-3"/>
              </w:rPr>
            </w:pPr>
            <w:r w:rsidRPr="004C21FD">
              <w:rPr>
                <w:rFonts w:ascii="Times New Roman" w:hAnsi="Times New Roman" w:cs="Times New Roman"/>
                <w:spacing w:val="-3"/>
                <w:sz w:val="22"/>
                <w:szCs w:val="22"/>
              </w:rPr>
              <w:t>18, 19, 26, 27</w:t>
            </w:r>
          </w:p>
        </w:tc>
      </w:tr>
      <w:tr w:rsidR="004C21FD" w:rsidRPr="004C21FD" w:rsidTr="00CB71DF">
        <w:trPr>
          <w:trHeight w:val="301"/>
        </w:trPr>
        <w:tc>
          <w:tcPr>
            <w:tcW w:w="4500" w:type="dxa"/>
            <w:tcBorders>
              <w:right w:val="single" w:sz="12" w:space="0" w:color="auto"/>
            </w:tcBorders>
            <w:vAlign w:val="center"/>
          </w:tcPr>
          <w:p w:rsidR="00FA394D" w:rsidRPr="004C21FD" w:rsidRDefault="00FA394D" w:rsidP="00136657">
            <w:pPr>
              <w:tabs>
                <w:tab w:val="left" w:pos="176"/>
              </w:tabs>
              <w:suppressAutoHyphens/>
              <w:ind w:left="176"/>
              <w:rPr>
                <w:rFonts w:ascii="Times New Roman" w:hAnsi="Times New Roman" w:cs="Times New Roman"/>
                <w:b/>
                <w:spacing w:val="-3"/>
              </w:rPr>
            </w:pPr>
            <w:r w:rsidRPr="004C21FD">
              <w:rPr>
                <w:rFonts w:ascii="Times New Roman" w:hAnsi="Times New Roman" w:cs="Times New Roman"/>
                <w:spacing w:val="-3"/>
                <w:sz w:val="22"/>
                <w:szCs w:val="22"/>
              </w:rPr>
              <w:t>Nová Ulice</w:t>
            </w:r>
          </w:p>
        </w:tc>
        <w:tc>
          <w:tcPr>
            <w:tcW w:w="4500" w:type="dxa"/>
            <w:tcBorders>
              <w:left w:val="single" w:sz="12" w:space="0" w:color="auto"/>
            </w:tcBorders>
            <w:vAlign w:val="center"/>
          </w:tcPr>
          <w:p w:rsidR="00FA394D" w:rsidRPr="004C21FD" w:rsidRDefault="00FA394D" w:rsidP="00136657">
            <w:pPr>
              <w:tabs>
                <w:tab w:val="left" w:pos="0"/>
              </w:tabs>
              <w:suppressAutoHyphens/>
              <w:ind w:right="370" w:firstLine="220"/>
              <w:rPr>
                <w:rFonts w:ascii="Times New Roman" w:hAnsi="Times New Roman" w:cs="Times New Roman"/>
                <w:spacing w:val="-3"/>
              </w:rPr>
            </w:pPr>
            <w:r w:rsidRPr="004C21FD">
              <w:rPr>
                <w:rFonts w:ascii="Times New Roman" w:hAnsi="Times New Roman" w:cs="Times New Roman"/>
                <w:spacing w:val="-3"/>
                <w:sz w:val="22"/>
                <w:szCs w:val="22"/>
              </w:rPr>
              <w:t>19, 20, 27</w:t>
            </w:r>
          </w:p>
        </w:tc>
      </w:tr>
      <w:tr w:rsidR="004C21FD" w:rsidRPr="004C21FD" w:rsidTr="00CB71DF">
        <w:trPr>
          <w:trHeight w:val="301"/>
        </w:trPr>
        <w:tc>
          <w:tcPr>
            <w:tcW w:w="4500" w:type="dxa"/>
            <w:tcBorders>
              <w:right w:val="single" w:sz="12" w:space="0" w:color="auto"/>
            </w:tcBorders>
            <w:vAlign w:val="center"/>
          </w:tcPr>
          <w:p w:rsidR="00FA394D" w:rsidRPr="004C21FD" w:rsidRDefault="00FA394D" w:rsidP="00136657">
            <w:pPr>
              <w:tabs>
                <w:tab w:val="left" w:pos="176"/>
              </w:tabs>
              <w:suppressAutoHyphens/>
              <w:ind w:left="176"/>
              <w:rPr>
                <w:rFonts w:ascii="Times New Roman" w:hAnsi="Times New Roman" w:cs="Times New Roman"/>
                <w:b/>
                <w:spacing w:val="-3"/>
              </w:rPr>
            </w:pPr>
            <w:r w:rsidRPr="004C21FD">
              <w:rPr>
                <w:rFonts w:ascii="Times New Roman" w:hAnsi="Times New Roman" w:cs="Times New Roman"/>
                <w:spacing w:val="-3"/>
                <w:sz w:val="22"/>
                <w:szCs w:val="22"/>
              </w:rPr>
              <w:t>Nové Sady u Olomouce</w:t>
            </w:r>
          </w:p>
        </w:tc>
        <w:tc>
          <w:tcPr>
            <w:tcW w:w="4500" w:type="dxa"/>
            <w:tcBorders>
              <w:left w:val="single" w:sz="12" w:space="0" w:color="auto"/>
            </w:tcBorders>
            <w:vAlign w:val="center"/>
          </w:tcPr>
          <w:p w:rsidR="00FA394D" w:rsidRPr="004C21FD" w:rsidRDefault="00FA394D" w:rsidP="00136657">
            <w:pPr>
              <w:tabs>
                <w:tab w:val="left" w:pos="0"/>
              </w:tabs>
              <w:suppressAutoHyphens/>
              <w:ind w:right="370" w:firstLine="220"/>
              <w:rPr>
                <w:rFonts w:ascii="Times New Roman" w:hAnsi="Times New Roman" w:cs="Times New Roman"/>
                <w:spacing w:val="-3"/>
              </w:rPr>
            </w:pPr>
            <w:r w:rsidRPr="004C21FD">
              <w:rPr>
                <w:rFonts w:ascii="Times New Roman" w:hAnsi="Times New Roman" w:cs="Times New Roman"/>
                <w:spacing w:val="-3"/>
                <w:sz w:val="22"/>
                <w:szCs w:val="22"/>
              </w:rPr>
              <w:t>28, 33</w:t>
            </w:r>
          </w:p>
        </w:tc>
      </w:tr>
      <w:tr w:rsidR="004C21FD" w:rsidRPr="004C21FD" w:rsidTr="00CB71DF">
        <w:trPr>
          <w:trHeight w:val="301"/>
        </w:trPr>
        <w:tc>
          <w:tcPr>
            <w:tcW w:w="4500" w:type="dxa"/>
            <w:tcBorders>
              <w:right w:val="single" w:sz="12" w:space="0" w:color="auto"/>
            </w:tcBorders>
            <w:vAlign w:val="center"/>
          </w:tcPr>
          <w:p w:rsidR="00FA394D" w:rsidRPr="004C21FD" w:rsidRDefault="00FA394D" w:rsidP="00136657">
            <w:pPr>
              <w:tabs>
                <w:tab w:val="left" w:pos="176"/>
              </w:tabs>
              <w:suppressAutoHyphens/>
              <w:ind w:left="176"/>
              <w:rPr>
                <w:rFonts w:ascii="Times New Roman" w:hAnsi="Times New Roman" w:cs="Times New Roman"/>
                <w:b/>
                <w:spacing w:val="-3"/>
              </w:rPr>
            </w:pPr>
            <w:r w:rsidRPr="004C21FD">
              <w:rPr>
                <w:rFonts w:ascii="Times New Roman" w:hAnsi="Times New Roman" w:cs="Times New Roman"/>
                <w:spacing w:val="-3"/>
                <w:sz w:val="22"/>
                <w:szCs w:val="22"/>
              </w:rPr>
              <w:t>Nový Svět u Olomouce</w:t>
            </w:r>
          </w:p>
        </w:tc>
        <w:tc>
          <w:tcPr>
            <w:tcW w:w="4500" w:type="dxa"/>
            <w:tcBorders>
              <w:left w:val="single" w:sz="12" w:space="0" w:color="auto"/>
            </w:tcBorders>
            <w:vAlign w:val="center"/>
          </w:tcPr>
          <w:p w:rsidR="00FA394D" w:rsidRPr="004C21FD" w:rsidRDefault="00FA394D" w:rsidP="00136657">
            <w:pPr>
              <w:tabs>
                <w:tab w:val="left" w:pos="0"/>
              </w:tabs>
              <w:suppressAutoHyphens/>
              <w:ind w:right="370" w:firstLine="220"/>
              <w:rPr>
                <w:rFonts w:ascii="Times New Roman" w:hAnsi="Times New Roman" w:cs="Times New Roman"/>
                <w:spacing w:val="-3"/>
              </w:rPr>
            </w:pPr>
            <w:r w:rsidRPr="004C21FD">
              <w:rPr>
                <w:rFonts w:ascii="Times New Roman" w:hAnsi="Times New Roman" w:cs="Times New Roman"/>
                <w:spacing w:val="-3"/>
                <w:sz w:val="22"/>
                <w:szCs w:val="22"/>
              </w:rPr>
              <w:t>28</w:t>
            </w:r>
          </w:p>
        </w:tc>
      </w:tr>
      <w:tr w:rsidR="004C21FD" w:rsidRPr="004C21FD" w:rsidTr="00CB71DF">
        <w:trPr>
          <w:trHeight w:val="301"/>
        </w:trPr>
        <w:tc>
          <w:tcPr>
            <w:tcW w:w="4500" w:type="dxa"/>
            <w:tcBorders>
              <w:right w:val="single" w:sz="12" w:space="0" w:color="auto"/>
            </w:tcBorders>
            <w:vAlign w:val="center"/>
          </w:tcPr>
          <w:p w:rsidR="00FA394D" w:rsidRPr="004C21FD" w:rsidRDefault="00FA394D" w:rsidP="00136657">
            <w:pPr>
              <w:tabs>
                <w:tab w:val="left" w:pos="176"/>
              </w:tabs>
              <w:suppressAutoHyphens/>
              <w:ind w:left="176"/>
              <w:rPr>
                <w:rFonts w:ascii="Times New Roman" w:hAnsi="Times New Roman" w:cs="Times New Roman"/>
                <w:b/>
                <w:spacing w:val="-3"/>
              </w:rPr>
            </w:pPr>
            <w:r w:rsidRPr="004C21FD">
              <w:rPr>
                <w:rFonts w:ascii="Times New Roman" w:hAnsi="Times New Roman" w:cs="Times New Roman"/>
                <w:spacing w:val="-3"/>
                <w:sz w:val="22"/>
                <w:szCs w:val="22"/>
              </w:rPr>
              <w:t>Olomouc – město</w:t>
            </w:r>
          </w:p>
        </w:tc>
        <w:tc>
          <w:tcPr>
            <w:tcW w:w="4500" w:type="dxa"/>
            <w:tcBorders>
              <w:left w:val="single" w:sz="12" w:space="0" w:color="auto"/>
            </w:tcBorders>
            <w:vAlign w:val="center"/>
          </w:tcPr>
          <w:p w:rsidR="00FA394D" w:rsidRPr="004C21FD" w:rsidRDefault="00FA394D" w:rsidP="00136657">
            <w:pPr>
              <w:tabs>
                <w:tab w:val="left" w:pos="0"/>
              </w:tabs>
              <w:suppressAutoHyphens/>
              <w:ind w:right="370" w:firstLine="220"/>
              <w:rPr>
                <w:rFonts w:ascii="Times New Roman" w:hAnsi="Times New Roman" w:cs="Times New Roman"/>
                <w:spacing w:val="-3"/>
              </w:rPr>
            </w:pPr>
            <w:r w:rsidRPr="004C21FD">
              <w:rPr>
                <w:rFonts w:ascii="Times New Roman" w:hAnsi="Times New Roman" w:cs="Times New Roman"/>
                <w:spacing w:val="-3"/>
                <w:sz w:val="22"/>
                <w:szCs w:val="22"/>
              </w:rPr>
              <w:t>19, 20, 27, 28</w:t>
            </w:r>
          </w:p>
        </w:tc>
      </w:tr>
      <w:tr w:rsidR="004C21FD" w:rsidRPr="004C21FD" w:rsidTr="00CB71DF">
        <w:trPr>
          <w:trHeight w:val="301"/>
        </w:trPr>
        <w:tc>
          <w:tcPr>
            <w:tcW w:w="4500" w:type="dxa"/>
            <w:tcBorders>
              <w:right w:val="single" w:sz="12" w:space="0" w:color="auto"/>
            </w:tcBorders>
            <w:vAlign w:val="center"/>
          </w:tcPr>
          <w:p w:rsidR="00FA394D" w:rsidRPr="004C21FD" w:rsidRDefault="00FA394D" w:rsidP="00136657">
            <w:pPr>
              <w:tabs>
                <w:tab w:val="left" w:pos="176"/>
              </w:tabs>
              <w:suppressAutoHyphens/>
              <w:ind w:left="176"/>
              <w:rPr>
                <w:rFonts w:ascii="Times New Roman" w:hAnsi="Times New Roman" w:cs="Times New Roman"/>
                <w:b/>
                <w:spacing w:val="-3"/>
              </w:rPr>
            </w:pPr>
            <w:r w:rsidRPr="004C21FD">
              <w:rPr>
                <w:rFonts w:ascii="Times New Roman" w:hAnsi="Times New Roman" w:cs="Times New Roman"/>
                <w:spacing w:val="-3"/>
                <w:sz w:val="22"/>
                <w:szCs w:val="22"/>
              </w:rPr>
              <w:t>Pavlovičky</w:t>
            </w:r>
          </w:p>
        </w:tc>
        <w:tc>
          <w:tcPr>
            <w:tcW w:w="4500" w:type="dxa"/>
            <w:tcBorders>
              <w:left w:val="single" w:sz="12" w:space="0" w:color="auto"/>
            </w:tcBorders>
            <w:vAlign w:val="center"/>
          </w:tcPr>
          <w:p w:rsidR="00FA394D" w:rsidRPr="004C21FD" w:rsidRDefault="00FA394D" w:rsidP="00136657">
            <w:pPr>
              <w:tabs>
                <w:tab w:val="left" w:pos="0"/>
              </w:tabs>
              <w:suppressAutoHyphens/>
              <w:ind w:right="370" w:firstLine="220"/>
              <w:rPr>
                <w:rFonts w:ascii="Times New Roman" w:hAnsi="Times New Roman" w:cs="Times New Roman"/>
                <w:spacing w:val="-3"/>
              </w:rPr>
            </w:pPr>
            <w:r w:rsidRPr="004C21FD">
              <w:rPr>
                <w:rFonts w:ascii="Times New Roman" w:hAnsi="Times New Roman" w:cs="Times New Roman"/>
                <w:spacing w:val="-3"/>
                <w:sz w:val="22"/>
                <w:szCs w:val="22"/>
              </w:rPr>
              <w:t>12, 20, 21</w:t>
            </w:r>
          </w:p>
        </w:tc>
      </w:tr>
      <w:tr w:rsidR="004C21FD" w:rsidRPr="004C21FD" w:rsidTr="00CB71DF">
        <w:trPr>
          <w:trHeight w:val="301"/>
        </w:trPr>
        <w:tc>
          <w:tcPr>
            <w:tcW w:w="4500" w:type="dxa"/>
            <w:tcBorders>
              <w:right w:val="single" w:sz="12" w:space="0" w:color="auto"/>
            </w:tcBorders>
            <w:vAlign w:val="center"/>
          </w:tcPr>
          <w:p w:rsidR="00FA394D" w:rsidRPr="004C21FD" w:rsidRDefault="00FA394D" w:rsidP="00136657">
            <w:pPr>
              <w:tabs>
                <w:tab w:val="left" w:pos="176"/>
              </w:tabs>
              <w:suppressAutoHyphens/>
              <w:ind w:left="176"/>
              <w:rPr>
                <w:rFonts w:ascii="Times New Roman" w:hAnsi="Times New Roman" w:cs="Times New Roman"/>
                <w:b/>
                <w:spacing w:val="-3"/>
              </w:rPr>
            </w:pPr>
            <w:r w:rsidRPr="004C21FD">
              <w:rPr>
                <w:rFonts w:ascii="Times New Roman" w:hAnsi="Times New Roman" w:cs="Times New Roman"/>
                <w:spacing w:val="-3"/>
                <w:sz w:val="22"/>
                <w:szCs w:val="22"/>
              </w:rPr>
              <w:t>Povel</w:t>
            </w:r>
          </w:p>
        </w:tc>
        <w:tc>
          <w:tcPr>
            <w:tcW w:w="4500" w:type="dxa"/>
            <w:tcBorders>
              <w:left w:val="single" w:sz="12" w:space="0" w:color="auto"/>
            </w:tcBorders>
            <w:vAlign w:val="center"/>
          </w:tcPr>
          <w:p w:rsidR="00FA394D" w:rsidRPr="004C21FD" w:rsidRDefault="00FA394D" w:rsidP="00136657">
            <w:pPr>
              <w:tabs>
                <w:tab w:val="left" w:pos="0"/>
              </w:tabs>
              <w:suppressAutoHyphens/>
              <w:ind w:right="370" w:firstLine="220"/>
              <w:rPr>
                <w:rFonts w:ascii="Times New Roman" w:hAnsi="Times New Roman" w:cs="Times New Roman"/>
                <w:spacing w:val="-3"/>
              </w:rPr>
            </w:pPr>
            <w:r w:rsidRPr="004C21FD">
              <w:rPr>
                <w:rFonts w:ascii="Times New Roman" w:hAnsi="Times New Roman" w:cs="Times New Roman"/>
                <w:spacing w:val="-3"/>
                <w:sz w:val="22"/>
                <w:szCs w:val="22"/>
              </w:rPr>
              <w:t>27, 28</w:t>
            </w:r>
          </w:p>
        </w:tc>
      </w:tr>
      <w:tr w:rsidR="004C21FD" w:rsidRPr="004C21FD" w:rsidTr="00CB71DF">
        <w:trPr>
          <w:trHeight w:val="301"/>
        </w:trPr>
        <w:tc>
          <w:tcPr>
            <w:tcW w:w="4500" w:type="dxa"/>
            <w:tcBorders>
              <w:right w:val="single" w:sz="12" w:space="0" w:color="auto"/>
            </w:tcBorders>
            <w:vAlign w:val="center"/>
          </w:tcPr>
          <w:p w:rsidR="00FA394D" w:rsidRPr="004C21FD" w:rsidRDefault="00FA394D" w:rsidP="00136657">
            <w:pPr>
              <w:tabs>
                <w:tab w:val="left" w:pos="176"/>
              </w:tabs>
              <w:suppressAutoHyphens/>
              <w:ind w:left="176"/>
              <w:rPr>
                <w:rFonts w:ascii="Times New Roman" w:hAnsi="Times New Roman" w:cs="Times New Roman"/>
                <w:b/>
                <w:spacing w:val="-3"/>
              </w:rPr>
            </w:pPr>
            <w:r w:rsidRPr="004C21FD">
              <w:rPr>
                <w:rFonts w:ascii="Times New Roman" w:hAnsi="Times New Roman" w:cs="Times New Roman"/>
                <w:spacing w:val="-3"/>
                <w:sz w:val="22"/>
                <w:szCs w:val="22"/>
              </w:rPr>
              <w:t>Radíkov u Olomouce</w:t>
            </w:r>
          </w:p>
        </w:tc>
        <w:tc>
          <w:tcPr>
            <w:tcW w:w="4500" w:type="dxa"/>
            <w:tcBorders>
              <w:left w:val="single" w:sz="12" w:space="0" w:color="auto"/>
            </w:tcBorders>
            <w:vAlign w:val="center"/>
          </w:tcPr>
          <w:p w:rsidR="00FA394D" w:rsidRPr="004C21FD" w:rsidRDefault="00FA394D" w:rsidP="00136657">
            <w:pPr>
              <w:tabs>
                <w:tab w:val="left" w:pos="0"/>
              </w:tabs>
              <w:suppressAutoHyphens/>
              <w:ind w:right="370" w:firstLine="220"/>
              <w:rPr>
                <w:rFonts w:ascii="Times New Roman" w:hAnsi="Times New Roman" w:cs="Times New Roman"/>
                <w:spacing w:val="-3"/>
              </w:rPr>
            </w:pPr>
            <w:r w:rsidRPr="004C21FD">
              <w:rPr>
                <w:rFonts w:ascii="Times New Roman" w:hAnsi="Times New Roman" w:cs="Times New Roman"/>
                <w:spacing w:val="-3"/>
                <w:sz w:val="22"/>
                <w:szCs w:val="22"/>
              </w:rPr>
              <w:t>7</w:t>
            </w:r>
          </w:p>
        </w:tc>
      </w:tr>
      <w:tr w:rsidR="004C21FD" w:rsidRPr="004C21FD" w:rsidTr="00CB71DF">
        <w:trPr>
          <w:trHeight w:val="301"/>
        </w:trPr>
        <w:tc>
          <w:tcPr>
            <w:tcW w:w="4500" w:type="dxa"/>
            <w:tcBorders>
              <w:right w:val="single" w:sz="12" w:space="0" w:color="auto"/>
            </w:tcBorders>
            <w:vAlign w:val="center"/>
          </w:tcPr>
          <w:p w:rsidR="00FA394D" w:rsidRPr="004C21FD" w:rsidRDefault="00FA394D" w:rsidP="00136657">
            <w:pPr>
              <w:tabs>
                <w:tab w:val="left" w:pos="176"/>
              </w:tabs>
              <w:suppressAutoHyphens/>
              <w:ind w:left="176"/>
              <w:rPr>
                <w:rFonts w:ascii="Times New Roman" w:hAnsi="Times New Roman" w:cs="Times New Roman"/>
                <w:b/>
                <w:spacing w:val="-3"/>
              </w:rPr>
            </w:pPr>
            <w:proofErr w:type="spellStart"/>
            <w:r w:rsidRPr="004C21FD">
              <w:rPr>
                <w:rFonts w:ascii="Times New Roman" w:hAnsi="Times New Roman" w:cs="Times New Roman"/>
                <w:spacing w:val="-3"/>
                <w:sz w:val="22"/>
                <w:szCs w:val="22"/>
              </w:rPr>
              <w:t>Řepčín</w:t>
            </w:r>
            <w:proofErr w:type="spellEnd"/>
          </w:p>
        </w:tc>
        <w:tc>
          <w:tcPr>
            <w:tcW w:w="4500" w:type="dxa"/>
            <w:tcBorders>
              <w:left w:val="single" w:sz="12" w:space="0" w:color="auto"/>
            </w:tcBorders>
            <w:vAlign w:val="center"/>
          </w:tcPr>
          <w:p w:rsidR="00FA394D" w:rsidRPr="004C21FD" w:rsidRDefault="00FA394D" w:rsidP="00136657">
            <w:pPr>
              <w:tabs>
                <w:tab w:val="left" w:pos="0"/>
              </w:tabs>
              <w:suppressAutoHyphens/>
              <w:ind w:right="370" w:firstLine="220"/>
              <w:rPr>
                <w:rFonts w:ascii="Times New Roman" w:hAnsi="Times New Roman" w:cs="Times New Roman"/>
                <w:spacing w:val="-3"/>
              </w:rPr>
            </w:pPr>
            <w:r w:rsidRPr="004C21FD">
              <w:rPr>
                <w:rFonts w:ascii="Times New Roman" w:hAnsi="Times New Roman" w:cs="Times New Roman"/>
                <w:spacing w:val="-3"/>
                <w:sz w:val="22"/>
                <w:szCs w:val="22"/>
              </w:rPr>
              <w:t>10, 11, 18, 19</w:t>
            </w:r>
          </w:p>
        </w:tc>
      </w:tr>
      <w:tr w:rsidR="004C21FD" w:rsidRPr="004C21FD" w:rsidTr="00CB71DF">
        <w:trPr>
          <w:trHeight w:val="301"/>
        </w:trPr>
        <w:tc>
          <w:tcPr>
            <w:tcW w:w="4500" w:type="dxa"/>
            <w:tcBorders>
              <w:right w:val="single" w:sz="12" w:space="0" w:color="auto"/>
            </w:tcBorders>
            <w:vAlign w:val="center"/>
          </w:tcPr>
          <w:p w:rsidR="00FA394D" w:rsidRPr="004C21FD" w:rsidRDefault="00FA394D" w:rsidP="00136657">
            <w:pPr>
              <w:tabs>
                <w:tab w:val="left" w:pos="176"/>
              </w:tabs>
              <w:suppressAutoHyphens/>
              <w:ind w:left="176"/>
              <w:rPr>
                <w:rFonts w:ascii="Times New Roman" w:hAnsi="Times New Roman" w:cs="Times New Roman"/>
                <w:b/>
                <w:spacing w:val="-3"/>
              </w:rPr>
            </w:pPr>
            <w:r w:rsidRPr="004C21FD">
              <w:rPr>
                <w:rFonts w:ascii="Times New Roman" w:hAnsi="Times New Roman" w:cs="Times New Roman"/>
                <w:spacing w:val="-3"/>
                <w:sz w:val="22"/>
                <w:szCs w:val="22"/>
              </w:rPr>
              <w:t>Slavonín</w:t>
            </w:r>
          </w:p>
        </w:tc>
        <w:tc>
          <w:tcPr>
            <w:tcW w:w="4500" w:type="dxa"/>
            <w:tcBorders>
              <w:left w:val="single" w:sz="12" w:space="0" w:color="auto"/>
            </w:tcBorders>
            <w:vAlign w:val="center"/>
          </w:tcPr>
          <w:p w:rsidR="00FA394D" w:rsidRPr="004C21FD" w:rsidRDefault="00FA394D" w:rsidP="00136657">
            <w:pPr>
              <w:tabs>
                <w:tab w:val="left" w:pos="0"/>
              </w:tabs>
              <w:suppressAutoHyphens/>
              <w:ind w:right="370" w:firstLine="220"/>
              <w:rPr>
                <w:rFonts w:ascii="Times New Roman" w:hAnsi="Times New Roman" w:cs="Times New Roman"/>
                <w:spacing w:val="-3"/>
              </w:rPr>
            </w:pPr>
            <w:r w:rsidRPr="004C21FD">
              <w:rPr>
                <w:rFonts w:ascii="Times New Roman" w:hAnsi="Times New Roman" w:cs="Times New Roman"/>
                <w:spacing w:val="-3"/>
                <w:sz w:val="22"/>
                <w:szCs w:val="22"/>
              </w:rPr>
              <w:t>26, 27, 31, 32</w:t>
            </w:r>
          </w:p>
        </w:tc>
      </w:tr>
      <w:tr w:rsidR="004C21FD" w:rsidRPr="004C21FD" w:rsidTr="00CB71DF">
        <w:trPr>
          <w:trHeight w:val="301"/>
        </w:trPr>
        <w:tc>
          <w:tcPr>
            <w:tcW w:w="4500" w:type="dxa"/>
            <w:tcBorders>
              <w:right w:val="single" w:sz="12" w:space="0" w:color="auto"/>
            </w:tcBorders>
            <w:vAlign w:val="center"/>
          </w:tcPr>
          <w:p w:rsidR="00FA394D" w:rsidRPr="004C21FD" w:rsidRDefault="00FA394D" w:rsidP="00136657">
            <w:pPr>
              <w:tabs>
                <w:tab w:val="left" w:pos="176"/>
              </w:tabs>
              <w:suppressAutoHyphens/>
              <w:ind w:left="176"/>
              <w:rPr>
                <w:rFonts w:ascii="Times New Roman" w:hAnsi="Times New Roman" w:cs="Times New Roman"/>
                <w:spacing w:val="-3"/>
              </w:rPr>
            </w:pPr>
            <w:r w:rsidRPr="004C21FD">
              <w:rPr>
                <w:rFonts w:ascii="Times New Roman" w:hAnsi="Times New Roman" w:cs="Times New Roman"/>
                <w:spacing w:val="-3"/>
                <w:sz w:val="22"/>
                <w:szCs w:val="22"/>
              </w:rPr>
              <w:t>Svatý Kopeček</w:t>
            </w:r>
          </w:p>
        </w:tc>
        <w:tc>
          <w:tcPr>
            <w:tcW w:w="4500" w:type="dxa"/>
            <w:tcBorders>
              <w:left w:val="single" w:sz="12" w:space="0" w:color="auto"/>
            </w:tcBorders>
            <w:vAlign w:val="center"/>
          </w:tcPr>
          <w:p w:rsidR="00FA394D" w:rsidRPr="004C21FD" w:rsidRDefault="00FA394D" w:rsidP="00136657">
            <w:pPr>
              <w:tabs>
                <w:tab w:val="left" w:pos="0"/>
              </w:tabs>
              <w:suppressAutoHyphens/>
              <w:ind w:right="370" w:firstLine="220"/>
              <w:rPr>
                <w:rFonts w:ascii="Times New Roman" w:hAnsi="Times New Roman" w:cs="Times New Roman"/>
                <w:spacing w:val="-3"/>
              </w:rPr>
            </w:pPr>
            <w:r w:rsidRPr="004C21FD">
              <w:rPr>
                <w:rFonts w:ascii="Times New Roman" w:hAnsi="Times New Roman" w:cs="Times New Roman"/>
                <w:spacing w:val="-3"/>
                <w:sz w:val="22"/>
                <w:szCs w:val="22"/>
              </w:rPr>
              <w:t>6, 7, 14, 15</w:t>
            </w:r>
          </w:p>
        </w:tc>
      </w:tr>
      <w:tr w:rsidR="004C21FD" w:rsidRPr="004C21FD" w:rsidTr="00CB71DF">
        <w:trPr>
          <w:trHeight w:val="301"/>
        </w:trPr>
        <w:tc>
          <w:tcPr>
            <w:tcW w:w="4500" w:type="dxa"/>
            <w:tcBorders>
              <w:right w:val="single" w:sz="12" w:space="0" w:color="auto"/>
            </w:tcBorders>
            <w:vAlign w:val="center"/>
          </w:tcPr>
          <w:p w:rsidR="00FA394D" w:rsidRPr="004C21FD" w:rsidRDefault="00FA394D" w:rsidP="00136657">
            <w:pPr>
              <w:tabs>
                <w:tab w:val="left" w:pos="176"/>
              </w:tabs>
              <w:suppressAutoHyphens/>
              <w:ind w:left="176"/>
              <w:rPr>
                <w:rFonts w:ascii="Times New Roman" w:hAnsi="Times New Roman" w:cs="Times New Roman"/>
                <w:spacing w:val="-3"/>
              </w:rPr>
            </w:pPr>
            <w:r w:rsidRPr="004C21FD">
              <w:rPr>
                <w:rFonts w:ascii="Times New Roman" w:hAnsi="Times New Roman" w:cs="Times New Roman"/>
                <w:spacing w:val="-3"/>
                <w:sz w:val="22"/>
                <w:szCs w:val="22"/>
              </w:rPr>
              <w:t>Topolany u Olomouce</w:t>
            </w:r>
          </w:p>
        </w:tc>
        <w:tc>
          <w:tcPr>
            <w:tcW w:w="4500" w:type="dxa"/>
            <w:tcBorders>
              <w:left w:val="single" w:sz="12" w:space="0" w:color="auto"/>
            </w:tcBorders>
            <w:vAlign w:val="center"/>
          </w:tcPr>
          <w:p w:rsidR="00FA394D" w:rsidRPr="004C21FD" w:rsidRDefault="00FA394D" w:rsidP="00136657">
            <w:pPr>
              <w:tabs>
                <w:tab w:val="left" w:pos="0"/>
              </w:tabs>
              <w:suppressAutoHyphens/>
              <w:ind w:right="370" w:firstLine="220"/>
              <w:rPr>
                <w:rFonts w:ascii="Times New Roman" w:hAnsi="Times New Roman" w:cs="Times New Roman"/>
                <w:spacing w:val="-3"/>
              </w:rPr>
            </w:pPr>
            <w:r w:rsidRPr="004C21FD">
              <w:rPr>
                <w:rFonts w:ascii="Times New Roman" w:hAnsi="Times New Roman" w:cs="Times New Roman"/>
                <w:spacing w:val="-3"/>
                <w:sz w:val="22"/>
                <w:szCs w:val="22"/>
              </w:rPr>
              <w:t>17, 18, 25, 26</w:t>
            </w:r>
          </w:p>
        </w:tc>
      </w:tr>
      <w:tr w:rsidR="00FA394D" w:rsidRPr="004C21FD" w:rsidTr="00CB71DF">
        <w:trPr>
          <w:trHeight w:val="301"/>
        </w:trPr>
        <w:tc>
          <w:tcPr>
            <w:tcW w:w="4500" w:type="dxa"/>
            <w:tcBorders>
              <w:bottom w:val="single" w:sz="12" w:space="0" w:color="auto"/>
              <w:right w:val="single" w:sz="12" w:space="0" w:color="auto"/>
            </w:tcBorders>
            <w:vAlign w:val="center"/>
          </w:tcPr>
          <w:p w:rsidR="00FA394D" w:rsidRPr="004C21FD" w:rsidRDefault="00FA394D" w:rsidP="00136657">
            <w:pPr>
              <w:tabs>
                <w:tab w:val="left" w:pos="176"/>
              </w:tabs>
              <w:suppressAutoHyphens/>
              <w:ind w:left="176"/>
              <w:rPr>
                <w:rFonts w:ascii="Times New Roman" w:hAnsi="Times New Roman" w:cs="Times New Roman"/>
                <w:spacing w:val="-3"/>
              </w:rPr>
            </w:pPr>
            <w:r w:rsidRPr="004C21FD">
              <w:rPr>
                <w:rFonts w:ascii="Times New Roman" w:hAnsi="Times New Roman" w:cs="Times New Roman"/>
                <w:spacing w:val="-3"/>
                <w:sz w:val="22"/>
                <w:szCs w:val="22"/>
              </w:rPr>
              <w:t>Týneček</w:t>
            </w:r>
          </w:p>
        </w:tc>
        <w:tc>
          <w:tcPr>
            <w:tcW w:w="4500" w:type="dxa"/>
            <w:tcBorders>
              <w:left w:val="single" w:sz="12" w:space="0" w:color="auto"/>
              <w:bottom w:val="single" w:sz="12" w:space="0" w:color="auto"/>
            </w:tcBorders>
            <w:vAlign w:val="center"/>
          </w:tcPr>
          <w:p w:rsidR="00FA394D" w:rsidRPr="004C21FD" w:rsidRDefault="00FA394D" w:rsidP="00136657">
            <w:pPr>
              <w:tabs>
                <w:tab w:val="left" w:pos="0"/>
              </w:tabs>
              <w:suppressAutoHyphens/>
              <w:ind w:right="370" w:firstLine="220"/>
              <w:rPr>
                <w:rFonts w:ascii="Times New Roman" w:hAnsi="Times New Roman" w:cs="Times New Roman"/>
                <w:spacing w:val="-3"/>
              </w:rPr>
            </w:pPr>
            <w:r w:rsidRPr="004C21FD">
              <w:rPr>
                <w:rFonts w:ascii="Times New Roman" w:hAnsi="Times New Roman" w:cs="Times New Roman"/>
                <w:spacing w:val="-3"/>
                <w:sz w:val="22"/>
                <w:szCs w:val="22"/>
              </w:rPr>
              <w:t>5, 12, 13</w:t>
            </w:r>
          </w:p>
        </w:tc>
      </w:tr>
    </w:tbl>
    <w:p w:rsidR="00FA394D" w:rsidRPr="004C21FD" w:rsidRDefault="00FA394D" w:rsidP="00487DB9">
      <w:pPr>
        <w:tabs>
          <w:tab w:val="left" w:pos="0"/>
        </w:tabs>
        <w:suppressAutoHyphens/>
        <w:adjustRightInd w:val="0"/>
        <w:jc w:val="both"/>
        <w:rPr>
          <w:rFonts w:ascii="Times New Roman" w:hAnsi="Times New Roman" w:cs="Times New Roman"/>
          <w:spacing w:val="-3"/>
        </w:rPr>
      </w:pPr>
    </w:p>
    <w:sectPr w:rsidR="00FA394D" w:rsidRPr="004C21FD" w:rsidSect="00E62EC0">
      <w:headerReference w:type="even" r:id="rId10"/>
      <w:headerReference w:type="default" r:id="rId11"/>
      <w:footerReference w:type="even" r:id="rId12"/>
      <w:footerReference w:type="default" r:id="rId13"/>
      <w:headerReference w:type="first" r:id="rId14"/>
      <w:footerReference w:type="first" r:id="rId15"/>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8B3" w:rsidRDefault="004F08B3">
      <w:r>
        <w:separator/>
      </w:r>
    </w:p>
  </w:endnote>
  <w:endnote w:type="continuationSeparator" w:id="0">
    <w:p w:rsidR="004F08B3" w:rsidRDefault="004F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774" w:rsidRDefault="00F54774">
    <w:pPr>
      <w:pStyle w:val="Zpat"/>
      <w:rPr>
        <w:sz w:val="16"/>
      </w:rPr>
    </w:pPr>
    <w:r>
      <w:rPr>
        <w:sz w:val="16"/>
      </w:rPr>
      <w:t>říjen 2003</w:t>
    </w:r>
    <w:r>
      <w:rPr>
        <w:sz w:val="16"/>
      </w:rPr>
      <w:tab/>
    </w:r>
    <w:r>
      <w:rPr>
        <w:sz w:val="16"/>
      </w:rPr>
      <w:tab/>
    </w:r>
    <w:r>
      <w:rPr>
        <w:sz w:val="16"/>
      </w:rPr>
      <w:tab/>
      <w:t xml:space="preserve">     </w:t>
    </w:r>
    <w:r>
      <w:rPr>
        <w:rStyle w:val="slostrnky"/>
        <w:rFonts w:cs="Arial"/>
        <w:sz w:val="16"/>
      </w:rPr>
      <w:fldChar w:fldCharType="begin"/>
    </w:r>
    <w:r>
      <w:rPr>
        <w:rStyle w:val="slostrnky"/>
        <w:rFonts w:cs="Arial"/>
        <w:sz w:val="16"/>
      </w:rPr>
      <w:instrText xml:space="preserve"> PAGE </w:instrText>
    </w:r>
    <w:r>
      <w:rPr>
        <w:rStyle w:val="slostrnky"/>
        <w:rFonts w:cs="Arial"/>
        <w:sz w:val="16"/>
      </w:rPr>
      <w:fldChar w:fldCharType="separate"/>
    </w:r>
    <w:r>
      <w:rPr>
        <w:rStyle w:val="slostrnky"/>
        <w:rFonts w:cs="Arial"/>
        <w:noProof/>
        <w:sz w:val="16"/>
      </w:rPr>
      <w:t>2</w:t>
    </w:r>
    <w:r>
      <w:rPr>
        <w:rStyle w:val="slostrnky"/>
        <w:rFonts w:cs="Arial"/>
        <w:sz w:val="16"/>
      </w:rPr>
      <w:fldChar w:fldCharType="end"/>
    </w:r>
    <w:r>
      <w:rPr>
        <w:sz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774" w:rsidRDefault="00F54774">
    <w:pPr>
      <w:pStyle w:val="Zpat"/>
      <w:jc w:val="right"/>
      <w:rPr>
        <w:rFonts w:ascii="Times New Roman" w:hAnsi="Times New Roman" w:cs="Times New Roman"/>
        <w:sz w:val="20"/>
        <w:szCs w:val="20"/>
      </w:rPr>
    </w:pPr>
    <w:r>
      <w:rPr>
        <w:sz w:val="16"/>
      </w:rPr>
      <w:tab/>
    </w:r>
    <w:r>
      <w:rPr>
        <w:sz w:val="16"/>
      </w:rPr>
      <w:tab/>
      <w:t xml:space="preserve">     </w:t>
    </w:r>
    <w:r w:rsidRPr="00183D8E">
      <w:rPr>
        <w:rStyle w:val="slostrnky"/>
        <w:rFonts w:ascii="Times New Roman" w:hAnsi="Times New Roman"/>
        <w:sz w:val="20"/>
        <w:szCs w:val="20"/>
      </w:rPr>
      <w:fldChar w:fldCharType="begin"/>
    </w:r>
    <w:r w:rsidRPr="00183D8E">
      <w:rPr>
        <w:rStyle w:val="slostrnky"/>
        <w:rFonts w:ascii="Times New Roman" w:hAnsi="Times New Roman"/>
        <w:sz w:val="20"/>
        <w:szCs w:val="20"/>
      </w:rPr>
      <w:instrText xml:space="preserve"> PAGE </w:instrText>
    </w:r>
    <w:r w:rsidRPr="00183D8E">
      <w:rPr>
        <w:rStyle w:val="slostrnky"/>
        <w:rFonts w:ascii="Times New Roman" w:hAnsi="Times New Roman"/>
        <w:sz w:val="20"/>
        <w:szCs w:val="20"/>
      </w:rPr>
      <w:fldChar w:fldCharType="separate"/>
    </w:r>
    <w:r w:rsidR="00BD70F9">
      <w:rPr>
        <w:rStyle w:val="slostrnky"/>
        <w:rFonts w:ascii="Times New Roman" w:hAnsi="Times New Roman"/>
        <w:noProof/>
        <w:sz w:val="20"/>
        <w:szCs w:val="20"/>
      </w:rPr>
      <w:t>14</w:t>
    </w:r>
    <w:r w:rsidRPr="00183D8E">
      <w:rPr>
        <w:rStyle w:val="slostrnky"/>
        <w:rFonts w:ascii="Times New Roman" w:hAnsi="Times New Roman"/>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A47" w:rsidRDefault="00003A4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8B3" w:rsidRDefault="004F08B3">
      <w:r>
        <w:separator/>
      </w:r>
    </w:p>
  </w:footnote>
  <w:footnote w:type="continuationSeparator" w:id="0">
    <w:p w:rsidR="004F08B3" w:rsidRDefault="004F08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A47" w:rsidRDefault="00003A4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774" w:rsidRDefault="00F54774" w:rsidP="00A254FF">
    <w:pPr>
      <w:pStyle w:val="Zhlav"/>
      <w:rPr>
        <w:rFonts w:ascii="Times New Roman" w:hAnsi="Times New Roman" w:cs="Times New Roman"/>
      </w:rPr>
    </w:pPr>
    <w:r>
      <w:rPr>
        <w:noProof/>
      </w:rPr>
      <w:drawing>
        <wp:anchor distT="0" distB="0" distL="114300" distR="114300" simplePos="0" relativeHeight="251657728" behindDoc="1" locked="0" layoutInCell="1" allowOverlap="1">
          <wp:simplePos x="0" y="0"/>
          <wp:positionH relativeFrom="column">
            <wp:posOffset>-3810</wp:posOffset>
          </wp:positionH>
          <wp:positionV relativeFrom="paragraph">
            <wp:posOffset>0</wp:posOffset>
          </wp:positionV>
          <wp:extent cx="361315" cy="427355"/>
          <wp:effectExtent l="19050" t="0" r="635" b="0"/>
          <wp:wrapNone/>
          <wp:docPr id="1" name="obrázek 3" descr="Olomouc_CZ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lomouc_CZ_CoA"/>
                  <pic:cNvPicPr>
                    <a:picLocks noChangeAspect="1" noChangeArrowheads="1"/>
                  </pic:cNvPicPr>
                </pic:nvPicPr>
                <pic:blipFill>
                  <a:blip r:embed="rId1"/>
                  <a:srcRect/>
                  <a:stretch>
                    <a:fillRect/>
                  </a:stretch>
                </pic:blipFill>
                <pic:spPr bwMode="auto">
                  <a:xfrm>
                    <a:off x="0" y="0"/>
                    <a:ext cx="361315" cy="427355"/>
                  </a:xfrm>
                  <a:prstGeom prst="rect">
                    <a:avLst/>
                  </a:prstGeom>
                  <a:noFill/>
                </pic:spPr>
              </pic:pic>
            </a:graphicData>
          </a:graphic>
        </wp:anchor>
      </w:drawing>
    </w:r>
  </w:p>
  <w:p w:rsidR="00F54774" w:rsidRPr="00470C6D" w:rsidRDefault="00F54774" w:rsidP="002D31B4">
    <w:pPr>
      <w:pStyle w:val="Zhlav"/>
      <w:jc w:val="center"/>
      <w:rPr>
        <w:rFonts w:ascii="Times New Roman" w:hAnsi="Times New Roman" w:cs="Times New Roman"/>
        <w:sz w:val="20"/>
        <w:szCs w:val="20"/>
      </w:rPr>
    </w:pPr>
    <w:r w:rsidRPr="00470C6D">
      <w:rPr>
        <w:rFonts w:ascii="Times New Roman" w:hAnsi="Times New Roman" w:cs="Times New Roman"/>
        <w:sz w:val="20"/>
        <w:szCs w:val="20"/>
      </w:rPr>
      <w:t>Cenová mapa stavebních pozemků na území statutár</w:t>
    </w:r>
    <w:r>
      <w:rPr>
        <w:rFonts w:ascii="Times New Roman" w:hAnsi="Times New Roman" w:cs="Times New Roman"/>
        <w:sz w:val="20"/>
        <w:szCs w:val="20"/>
      </w:rPr>
      <w:t>ního města Olomouce pro rok 2023</w:t>
    </w:r>
  </w:p>
  <w:p w:rsidR="00F54774" w:rsidRDefault="00F54774">
    <w:r>
      <w:t>___________________________________________________________________</w:t>
    </w:r>
  </w:p>
  <w:p w:rsidR="00F54774" w:rsidRDefault="00F54774" w:rsidP="00E62EC0">
    <w:pPr>
      <w:pStyle w:val="Zhlav"/>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774" w:rsidRDefault="00F54774">
    <w:pPr>
      <w:pStyle w:val="Zhlav"/>
      <w:rPr>
        <w:rFonts w:ascii="Times New Roman" w:hAnsi="Times New Roman" w:cs="Times New Roman"/>
      </w:rPr>
    </w:pPr>
  </w:p>
  <w:p w:rsidR="00F54774" w:rsidRDefault="00F54774"/>
  <w:p w:rsidR="00F54774" w:rsidRDefault="00F54774">
    <w:pPr>
      <w:pStyle w:val="Zhlav"/>
      <w:rPr>
        <w:rFonts w:ascii="Times New Roman" w:hAnsi="Times New Roman" w:cs="Times New Roman"/>
      </w:rPr>
    </w:pPr>
  </w:p>
  <w:p w:rsidR="00F54774" w:rsidRPr="00D6419E" w:rsidRDefault="00F54774">
    <w:pPr>
      <w:pStyle w:val="Zhlav"/>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91E287C"/>
    <w:lvl w:ilvl="0">
      <w:numFmt w:val="bullet"/>
      <w:lvlText w:val="*"/>
      <w:lvlJc w:val="left"/>
    </w:lvl>
  </w:abstractNum>
  <w:abstractNum w:abstractNumId="1">
    <w:nsid w:val="047646CD"/>
    <w:multiLevelType w:val="hybridMultilevel"/>
    <w:tmpl w:val="CF6ABFFC"/>
    <w:lvl w:ilvl="0" w:tplc="CD4C51B4">
      <w:start w:val="2"/>
      <w:numFmt w:val="bullet"/>
      <w:lvlText w:val="-"/>
      <w:lvlJc w:val="left"/>
      <w:pPr>
        <w:tabs>
          <w:tab w:val="num" w:pos="1065"/>
        </w:tabs>
        <w:ind w:left="1065" w:hanging="360"/>
      </w:pPr>
      <w:rPr>
        <w:rFonts w:ascii="Arial" w:eastAsia="Times New Roman" w:hAnsi="Arial"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2">
    <w:nsid w:val="0C164E9B"/>
    <w:multiLevelType w:val="hybridMultilevel"/>
    <w:tmpl w:val="F412DD6E"/>
    <w:lvl w:ilvl="0" w:tplc="BAE8E642">
      <w:start w:val="1"/>
      <w:numFmt w:val="upperRoman"/>
      <w:lvlText w:val="%1."/>
      <w:lvlJc w:val="left"/>
      <w:pPr>
        <w:tabs>
          <w:tab w:val="num" w:pos="1425"/>
        </w:tabs>
        <w:ind w:left="1425" w:hanging="72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3">
    <w:nsid w:val="248243C0"/>
    <w:multiLevelType w:val="hybridMultilevel"/>
    <w:tmpl w:val="863ADFF4"/>
    <w:lvl w:ilvl="0" w:tplc="26749CBC">
      <w:start w:val="6"/>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33F57AB8"/>
    <w:multiLevelType w:val="hybridMultilevel"/>
    <w:tmpl w:val="5E30BF86"/>
    <w:lvl w:ilvl="0" w:tplc="8144980A">
      <w:start w:val="1"/>
      <w:numFmt w:val="lowerLetter"/>
      <w:lvlText w:val="%1)"/>
      <w:lvlJc w:val="left"/>
      <w:pPr>
        <w:tabs>
          <w:tab w:val="num" w:pos="1065"/>
        </w:tabs>
        <w:ind w:left="1065" w:hanging="36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5">
    <w:nsid w:val="36202AC7"/>
    <w:multiLevelType w:val="hybridMultilevel"/>
    <w:tmpl w:val="8F367CDE"/>
    <w:lvl w:ilvl="0" w:tplc="4106D172">
      <w:start w:val="7"/>
      <w:numFmt w:val="decimal"/>
      <w:lvlText w:val="%1."/>
      <w:lvlJc w:val="left"/>
      <w:pPr>
        <w:tabs>
          <w:tab w:val="num" w:pos="1065"/>
        </w:tabs>
        <w:ind w:left="1065" w:hanging="705"/>
      </w:pPr>
      <w:rPr>
        <w:rFonts w:cs="Times New Roman" w:hint="default"/>
        <w:sz w:val="3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3824790E"/>
    <w:multiLevelType w:val="singleLevel"/>
    <w:tmpl w:val="E39EB55A"/>
    <w:lvl w:ilvl="0">
      <w:start w:val="1"/>
      <w:numFmt w:val="decimal"/>
      <w:lvlText w:val="3.%1"/>
      <w:lvlJc w:val="left"/>
      <w:pPr>
        <w:tabs>
          <w:tab w:val="num" w:pos="0"/>
        </w:tabs>
      </w:pPr>
      <w:rPr>
        <w:rFonts w:ascii="Times New Roman" w:hAnsi="Times New Roman" w:cs="Times New Roman" w:hint="default"/>
      </w:rPr>
    </w:lvl>
  </w:abstractNum>
  <w:abstractNum w:abstractNumId="7">
    <w:nsid w:val="3B5025FB"/>
    <w:multiLevelType w:val="hybridMultilevel"/>
    <w:tmpl w:val="E35CE860"/>
    <w:lvl w:ilvl="0" w:tplc="309057C0">
      <w:start w:val="1"/>
      <w:numFmt w:val="decimal"/>
      <w:lvlText w:val="%1."/>
      <w:lvlJc w:val="left"/>
      <w:pPr>
        <w:tabs>
          <w:tab w:val="num" w:pos="990"/>
        </w:tabs>
        <w:ind w:left="990" w:hanging="63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3D616905"/>
    <w:multiLevelType w:val="hybridMultilevel"/>
    <w:tmpl w:val="54744BC2"/>
    <w:lvl w:ilvl="0" w:tplc="B3CE98C6">
      <w:start w:val="1"/>
      <w:numFmt w:val="upperRoman"/>
      <w:lvlText w:val="%1."/>
      <w:lvlJc w:val="left"/>
      <w:pPr>
        <w:tabs>
          <w:tab w:val="num" w:pos="1425"/>
        </w:tabs>
        <w:ind w:left="1425" w:hanging="72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9">
    <w:nsid w:val="3EA62D34"/>
    <w:multiLevelType w:val="multilevel"/>
    <w:tmpl w:val="B58A0066"/>
    <w:lvl w:ilvl="0">
      <w:start w:val="3"/>
      <w:numFmt w:val="decimal"/>
      <w:lvlText w:val="%1"/>
      <w:lvlJc w:val="left"/>
      <w:pPr>
        <w:tabs>
          <w:tab w:val="num" w:pos="705"/>
        </w:tabs>
        <w:ind w:left="705" w:hanging="705"/>
      </w:pPr>
      <w:rPr>
        <w:rFonts w:cs="Times New Roman"/>
        <w:b/>
        <w:sz w:val="28"/>
      </w:rPr>
    </w:lvl>
    <w:lvl w:ilvl="1">
      <w:start w:val="2"/>
      <w:numFmt w:val="decimal"/>
      <w:lvlText w:val="%1.%2"/>
      <w:lvlJc w:val="left"/>
      <w:pPr>
        <w:tabs>
          <w:tab w:val="num" w:pos="705"/>
        </w:tabs>
        <w:ind w:left="705" w:hanging="705"/>
      </w:pPr>
      <w:rPr>
        <w:rFonts w:cs="Times New Roman"/>
        <w:b/>
        <w:sz w:val="28"/>
      </w:rPr>
    </w:lvl>
    <w:lvl w:ilvl="2">
      <w:start w:val="1"/>
      <w:numFmt w:val="decimal"/>
      <w:lvlText w:val="%1.%2.%3"/>
      <w:lvlJc w:val="left"/>
      <w:pPr>
        <w:tabs>
          <w:tab w:val="num" w:pos="720"/>
        </w:tabs>
        <w:ind w:left="720" w:hanging="720"/>
      </w:pPr>
      <w:rPr>
        <w:rFonts w:cs="Times New Roman"/>
        <w:b/>
        <w:sz w:val="28"/>
      </w:rPr>
    </w:lvl>
    <w:lvl w:ilvl="3">
      <w:start w:val="1"/>
      <w:numFmt w:val="decimal"/>
      <w:lvlText w:val="%1.%2.%3.%4"/>
      <w:lvlJc w:val="left"/>
      <w:pPr>
        <w:tabs>
          <w:tab w:val="num" w:pos="720"/>
        </w:tabs>
        <w:ind w:left="720" w:hanging="720"/>
      </w:pPr>
      <w:rPr>
        <w:rFonts w:cs="Times New Roman"/>
        <w:b/>
        <w:sz w:val="28"/>
      </w:rPr>
    </w:lvl>
    <w:lvl w:ilvl="4">
      <w:start w:val="1"/>
      <w:numFmt w:val="decimal"/>
      <w:lvlText w:val="%1.%2.%3.%4.%5"/>
      <w:lvlJc w:val="left"/>
      <w:pPr>
        <w:tabs>
          <w:tab w:val="num" w:pos="1080"/>
        </w:tabs>
        <w:ind w:left="1080" w:hanging="1080"/>
      </w:pPr>
      <w:rPr>
        <w:rFonts w:cs="Times New Roman"/>
        <w:b/>
        <w:sz w:val="28"/>
      </w:rPr>
    </w:lvl>
    <w:lvl w:ilvl="5">
      <w:start w:val="1"/>
      <w:numFmt w:val="decimal"/>
      <w:lvlText w:val="%1.%2.%3.%4.%5.%6"/>
      <w:lvlJc w:val="left"/>
      <w:pPr>
        <w:tabs>
          <w:tab w:val="num" w:pos="1080"/>
        </w:tabs>
        <w:ind w:left="1080" w:hanging="1080"/>
      </w:pPr>
      <w:rPr>
        <w:rFonts w:cs="Times New Roman"/>
        <w:b/>
        <w:sz w:val="28"/>
      </w:rPr>
    </w:lvl>
    <w:lvl w:ilvl="6">
      <w:start w:val="1"/>
      <w:numFmt w:val="decimal"/>
      <w:lvlText w:val="%1.%2.%3.%4.%5.%6.%7"/>
      <w:lvlJc w:val="left"/>
      <w:pPr>
        <w:tabs>
          <w:tab w:val="num" w:pos="1080"/>
        </w:tabs>
        <w:ind w:left="1080" w:hanging="1080"/>
      </w:pPr>
      <w:rPr>
        <w:rFonts w:cs="Times New Roman"/>
        <w:b/>
        <w:sz w:val="28"/>
      </w:rPr>
    </w:lvl>
    <w:lvl w:ilvl="7">
      <w:start w:val="1"/>
      <w:numFmt w:val="decimal"/>
      <w:lvlText w:val="%1.%2.%3.%4.%5.%6.%7.%8"/>
      <w:lvlJc w:val="left"/>
      <w:pPr>
        <w:tabs>
          <w:tab w:val="num" w:pos="1440"/>
        </w:tabs>
        <w:ind w:left="1440" w:hanging="1440"/>
      </w:pPr>
      <w:rPr>
        <w:rFonts w:cs="Times New Roman"/>
        <w:b/>
        <w:sz w:val="28"/>
      </w:rPr>
    </w:lvl>
    <w:lvl w:ilvl="8">
      <w:start w:val="1"/>
      <w:numFmt w:val="decimal"/>
      <w:lvlText w:val="%1.%2.%3.%4.%5.%6.%7.%8.%9"/>
      <w:lvlJc w:val="left"/>
      <w:pPr>
        <w:tabs>
          <w:tab w:val="num" w:pos="1440"/>
        </w:tabs>
        <w:ind w:left="1440" w:hanging="1440"/>
      </w:pPr>
      <w:rPr>
        <w:rFonts w:cs="Times New Roman"/>
        <w:b/>
        <w:sz w:val="28"/>
      </w:rPr>
    </w:lvl>
  </w:abstractNum>
  <w:abstractNum w:abstractNumId="10">
    <w:nsid w:val="48477D38"/>
    <w:multiLevelType w:val="multilevel"/>
    <w:tmpl w:val="4A7A86B8"/>
    <w:lvl w:ilvl="0">
      <w:start w:val="4"/>
      <w:numFmt w:val="decimal"/>
      <w:lvlText w:val="%1"/>
      <w:lvlJc w:val="left"/>
      <w:pPr>
        <w:tabs>
          <w:tab w:val="num" w:pos="705"/>
        </w:tabs>
        <w:ind w:left="705" w:hanging="705"/>
      </w:pPr>
      <w:rPr>
        <w:rFonts w:cs="Times New Roman" w:hint="default"/>
      </w:rPr>
    </w:lvl>
    <w:lvl w:ilvl="1">
      <w:start w:val="5"/>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55E6128A"/>
    <w:multiLevelType w:val="multilevel"/>
    <w:tmpl w:val="F61AD568"/>
    <w:lvl w:ilvl="0">
      <w:start w:val="1"/>
      <w:numFmt w:val="upperRoman"/>
      <w:lvlText w:val="%1."/>
      <w:lvlJc w:val="left"/>
      <w:pPr>
        <w:tabs>
          <w:tab w:val="num" w:pos="2292"/>
        </w:tabs>
        <w:ind w:left="2292" w:hanging="720"/>
      </w:pPr>
      <w:rPr>
        <w:rFonts w:cs="Times New Roman" w:hint="default"/>
      </w:rPr>
    </w:lvl>
    <w:lvl w:ilvl="1">
      <w:start w:val="1"/>
      <w:numFmt w:val="decimal"/>
      <w:isLgl/>
      <w:lvlText w:val="%1.%2"/>
      <w:lvlJc w:val="left"/>
      <w:pPr>
        <w:tabs>
          <w:tab w:val="num" w:pos="2292"/>
        </w:tabs>
        <w:ind w:left="2292" w:hanging="720"/>
      </w:pPr>
      <w:rPr>
        <w:rFonts w:cs="Times New Roman" w:hint="default"/>
        <w:b w:val="0"/>
        <w:sz w:val="28"/>
      </w:rPr>
    </w:lvl>
    <w:lvl w:ilvl="2">
      <w:start w:val="1"/>
      <w:numFmt w:val="decimal"/>
      <w:isLgl/>
      <w:lvlText w:val="%1.%2.%3"/>
      <w:lvlJc w:val="left"/>
      <w:pPr>
        <w:tabs>
          <w:tab w:val="num" w:pos="2292"/>
        </w:tabs>
        <w:ind w:left="2292" w:hanging="720"/>
      </w:pPr>
      <w:rPr>
        <w:rFonts w:cs="Times New Roman" w:hint="default"/>
        <w:b/>
        <w:sz w:val="28"/>
      </w:rPr>
    </w:lvl>
    <w:lvl w:ilvl="3">
      <w:start w:val="1"/>
      <w:numFmt w:val="decimal"/>
      <w:isLgl/>
      <w:lvlText w:val="%1.%2.%3.%4"/>
      <w:lvlJc w:val="left"/>
      <w:pPr>
        <w:tabs>
          <w:tab w:val="num" w:pos="2652"/>
        </w:tabs>
        <w:ind w:left="2652" w:hanging="1080"/>
      </w:pPr>
      <w:rPr>
        <w:rFonts w:cs="Times New Roman" w:hint="default"/>
        <w:b/>
        <w:sz w:val="28"/>
      </w:rPr>
    </w:lvl>
    <w:lvl w:ilvl="4">
      <w:start w:val="1"/>
      <w:numFmt w:val="decimal"/>
      <w:isLgl/>
      <w:lvlText w:val="%1.%2.%3.%4.%5"/>
      <w:lvlJc w:val="left"/>
      <w:pPr>
        <w:tabs>
          <w:tab w:val="num" w:pos="3012"/>
        </w:tabs>
        <w:ind w:left="3012" w:hanging="1440"/>
      </w:pPr>
      <w:rPr>
        <w:rFonts w:cs="Times New Roman" w:hint="default"/>
        <w:b/>
        <w:sz w:val="28"/>
      </w:rPr>
    </w:lvl>
    <w:lvl w:ilvl="5">
      <w:start w:val="1"/>
      <w:numFmt w:val="decimal"/>
      <w:isLgl/>
      <w:lvlText w:val="%1.%2.%3.%4.%5.%6"/>
      <w:lvlJc w:val="left"/>
      <w:pPr>
        <w:tabs>
          <w:tab w:val="num" w:pos="3012"/>
        </w:tabs>
        <w:ind w:left="3012" w:hanging="1440"/>
      </w:pPr>
      <w:rPr>
        <w:rFonts w:cs="Times New Roman" w:hint="default"/>
        <w:b/>
        <w:sz w:val="28"/>
      </w:rPr>
    </w:lvl>
    <w:lvl w:ilvl="6">
      <w:start w:val="1"/>
      <w:numFmt w:val="decimal"/>
      <w:isLgl/>
      <w:lvlText w:val="%1.%2.%3.%4.%5.%6.%7"/>
      <w:lvlJc w:val="left"/>
      <w:pPr>
        <w:tabs>
          <w:tab w:val="num" w:pos="3372"/>
        </w:tabs>
        <w:ind w:left="3372" w:hanging="1800"/>
      </w:pPr>
      <w:rPr>
        <w:rFonts w:cs="Times New Roman" w:hint="default"/>
        <w:b/>
        <w:sz w:val="28"/>
      </w:rPr>
    </w:lvl>
    <w:lvl w:ilvl="7">
      <w:start w:val="1"/>
      <w:numFmt w:val="decimal"/>
      <w:isLgl/>
      <w:lvlText w:val="%1.%2.%3.%4.%5.%6.%7.%8"/>
      <w:lvlJc w:val="left"/>
      <w:pPr>
        <w:tabs>
          <w:tab w:val="num" w:pos="3372"/>
        </w:tabs>
        <w:ind w:left="3372" w:hanging="1800"/>
      </w:pPr>
      <w:rPr>
        <w:rFonts w:cs="Times New Roman" w:hint="default"/>
        <w:b/>
        <w:sz w:val="28"/>
      </w:rPr>
    </w:lvl>
    <w:lvl w:ilvl="8">
      <w:start w:val="1"/>
      <w:numFmt w:val="decimal"/>
      <w:isLgl/>
      <w:lvlText w:val="%1.%2.%3.%4.%5.%6.%7.%8.%9"/>
      <w:lvlJc w:val="left"/>
      <w:pPr>
        <w:tabs>
          <w:tab w:val="num" w:pos="3732"/>
        </w:tabs>
        <w:ind w:left="3732" w:hanging="2160"/>
      </w:pPr>
      <w:rPr>
        <w:rFonts w:cs="Times New Roman" w:hint="default"/>
        <w:b/>
        <w:sz w:val="28"/>
      </w:rPr>
    </w:lvl>
  </w:abstractNum>
  <w:abstractNum w:abstractNumId="12">
    <w:nsid w:val="56443D1A"/>
    <w:multiLevelType w:val="hybridMultilevel"/>
    <w:tmpl w:val="8C46E520"/>
    <w:lvl w:ilvl="0" w:tplc="354880B6">
      <w:start w:val="1"/>
      <w:numFmt w:val="bullet"/>
      <w:lvlText w:val=""/>
      <w:lvlJc w:val="left"/>
      <w:pPr>
        <w:tabs>
          <w:tab w:val="num" w:pos="1080"/>
        </w:tabs>
        <w:ind w:left="1080" w:hanging="360"/>
      </w:pPr>
      <w:rPr>
        <w:rFonts w:ascii="Symbol" w:hAnsi="Symbol" w:hint="default"/>
      </w:rPr>
    </w:lvl>
    <w:lvl w:ilvl="1" w:tplc="547C7CA8">
      <w:start w:val="1"/>
      <w:numFmt w:val="decimal"/>
      <w:lvlText w:val="%2."/>
      <w:lvlJc w:val="left"/>
      <w:pPr>
        <w:tabs>
          <w:tab w:val="num" w:pos="1440"/>
        </w:tabs>
        <w:ind w:left="1440" w:hanging="360"/>
      </w:pPr>
      <w:rPr>
        <w:rFonts w:cs="Times New Roman"/>
      </w:rPr>
    </w:lvl>
    <w:lvl w:ilvl="2" w:tplc="DBFCFB0E">
      <w:start w:val="1"/>
      <w:numFmt w:val="decimal"/>
      <w:lvlText w:val="%3."/>
      <w:lvlJc w:val="left"/>
      <w:pPr>
        <w:tabs>
          <w:tab w:val="num" w:pos="2160"/>
        </w:tabs>
        <w:ind w:left="2160" w:hanging="360"/>
      </w:pPr>
      <w:rPr>
        <w:rFonts w:cs="Times New Roman"/>
      </w:rPr>
    </w:lvl>
    <w:lvl w:ilvl="3" w:tplc="FA924FE8">
      <w:start w:val="1"/>
      <w:numFmt w:val="decimal"/>
      <w:lvlText w:val="%4."/>
      <w:lvlJc w:val="left"/>
      <w:pPr>
        <w:tabs>
          <w:tab w:val="num" w:pos="2880"/>
        </w:tabs>
        <w:ind w:left="2880" w:hanging="360"/>
      </w:pPr>
      <w:rPr>
        <w:rFonts w:cs="Times New Roman"/>
      </w:rPr>
    </w:lvl>
    <w:lvl w:ilvl="4" w:tplc="0BBC9ACC">
      <w:start w:val="1"/>
      <w:numFmt w:val="decimal"/>
      <w:lvlText w:val="%5."/>
      <w:lvlJc w:val="left"/>
      <w:pPr>
        <w:tabs>
          <w:tab w:val="num" w:pos="3600"/>
        </w:tabs>
        <w:ind w:left="3600" w:hanging="360"/>
      </w:pPr>
      <w:rPr>
        <w:rFonts w:cs="Times New Roman"/>
      </w:rPr>
    </w:lvl>
    <w:lvl w:ilvl="5" w:tplc="051AF93E">
      <w:start w:val="1"/>
      <w:numFmt w:val="decimal"/>
      <w:lvlText w:val="%6."/>
      <w:lvlJc w:val="left"/>
      <w:pPr>
        <w:tabs>
          <w:tab w:val="num" w:pos="4320"/>
        </w:tabs>
        <w:ind w:left="4320" w:hanging="360"/>
      </w:pPr>
      <w:rPr>
        <w:rFonts w:cs="Times New Roman"/>
      </w:rPr>
    </w:lvl>
    <w:lvl w:ilvl="6" w:tplc="509E2916">
      <w:start w:val="1"/>
      <w:numFmt w:val="decimal"/>
      <w:lvlText w:val="%7."/>
      <w:lvlJc w:val="left"/>
      <w:pPr>
        <w:tabs>
          <w:tab w:val="num" w:pos="5040"/>
        </w:tabs>
        <w:ind w:left="5040" w:hanging="360"/>
      </w:pPr>
      <w:rPr>
        <w:rFonts w:cs="Times New Roman"/>
      </w:rPr>
    </w:lvl>
    <w:lvl w:ilvl="7" w:tplc="A6C08972">
      <w:start w:val="1"/>
      <w:numFmt w:val="decimal"/>
      <w:lvlText w:val="%8."/>
      <w:lvlJc w:val="left"/>
      <w:pPr>
        <w:tabs>
          <w:tab w:val="num" w:pos="5760"/>
        </w:tabs>
        <w:ind w:left="5760" w:hanging="360"/>
      </w:pPr>
      <w:rPr>
        <w:rFonts w:cs="Times New Roman"/>
      </w:rPr>
    </w:lvl>
    <w:lvl w:ilvl="8" w:tplc="422E5960">
      <w:start w:val="1"/>
      <w:numFmt w:val="decimal"/>
      <w:lvlText w:val="%9."/>
      <w:lvlJc w:val="left"/>
      <w:pPr>
        <w:tabs>
          <w:tab w:val="num" w:pos="6480"/>
        </w:tabs>
        <w:ind w:left="6480" w:hanging="360"/>
      </w:pPr>
      <w:rPr>
        <w:rFonts w:cs="Times New Roman"/>
      </w:rPr>
    </w:lvl>
  </w:abstractNum>
  <w:abstractNum w:abstractNumId="13">
    <w:nsid w:val="6DB75A50"/>
    <w:multiLevelType w:val="hybridMultilevel"/>
    <w:tmpl w:val="CB0044C0"/>
    <w:lvl w:ilvl="0" w:tplc="1F5EA17E">
      <w:start w:val="796"/>
      <w:numFmt w:val="bullet"/>
      <w:lvlText w:val="-"/>
      <w:lvlJc w:val="left"/>
      <w:pPr>
        <w:tabs>
          <w:tab w:val="num" w:pos="720"/>
        </w:tabs>
        <w:ind w:left="720" w:hanging="360"/>
      </w:pPr>
      <w:rPr>
        <w:rFonts w:ascii="Arial" w:eastAsia="Times New Roman" w:hAnsi="Arial" w:hint="default"/>
      </w:rPr>
    </w:lvl>
    <w:lvl w:ilvl="1" w:tplc="08A28FE4">
      <w:start w:val="1"/>
      <w:numFmt w:val="bullet"/>
      <w:lvlText w:val="o"/>
      <w:lvlJc w:val="left"/>
      <w:pPr>
        <w:tabs>
          <w:tab w:val="num" w:pos="1440"/>
        </w:tabs>
        <w:ind w:left="1440" w:hanging="360"/>
      </w:pPr>
      <w:rPr>
        <w:rFonts w:ascii="Courier New" w:hAnsi="Courier New" w:hint="default"/>
      </w:rPr>
    </w:lvl>
    <w:lvl w:ilvl="2" w:tplc="9CC01398">
      <w:start w:val="1"/>
      <w:numFmt w:val="bullet"/>
      <w:lvlText w:val=""/>
      <w:lvlJc w:val="left"/>
      <w:pPr>
        <w:tabs>
          <w:tab w:val="num" w:pos="2160"/>
        </w:tabs>
        <w:ind w:left="2160" w:hanging="360"/>
      </w:pPr>
      <w:rPr>
        <w:rFonts w:ascii="Wingdings" w:hAnsi="Wingdings" w:hint="default"/>
      </w:rPr>
    </w:lvl>
    <w:lvl w:ilvl="3" w:tplc="FC3C1616">
      <w:start w:val="1"/>
      <w:numFmt w:val="bullet"/>
      <w:lvlText w:val=""/>
      <w:lvlJc w:val="left"/>
      <w:pPr>
        <w:tabs>
          <w:tab w:val="num" w:pos="2880"/>
        </w:tabs>
        <w:ind w:left="2880" w:hanging="360"/>
      </w:pPr>
      <w:rPr>
        <w:rFonts w:ascii="Symbol" w:hAnsi="Symbol" w:hint="default"/>
      </w:rPr>
    </w:lvl>
    <w:lvl w:ilvl="4" w:tplc="955EB672" w:tentative="1">
      <w:start w:val="1"/>
      <w:numFmt w:val="bullet"/>
      <w:lvlText w:val="o"/>
      <w:lvlJc w:val="left"/>
      <w:pPr>
        <w:tabs>
          <w:tab w:val="num" w:pos="3600"/>
        </w:tabs>
        <w:ind w:left="3600" w:hanging="360"/>
      </w:pPr>
      <w:rPr>
        <w:rFonts w:ascii="Courier New" w:hAnsi="Courier New" w:hint="default"/>
      </w:rPr>
    </w:lvl>
    <w:lvl w:ilvl="5" w:tplc="E2CC3B28" w:tentative="1">
      <w:start w:val="1"/>
      <w:numFmt w:val="bullet"/>
      <w:lvlText w:val=""/>
      <w:lvlJc w:val="left"/>
      <w:pPr>
        <w:tabs>
          <w:tab w:val="num" w:pos="4320"/>
        </w:tabs>
        <w:ind w:left="4320" w:hanging="360"/>
      </w:pPr>
      <w:rPr>
        <w:rFonts w:ascii="Wingdings" w:hAnsi="Wingdings" w:hint="default"/>
      </w:rPr>
    </w:lvl>
    <w:lvl w:ilvl="6" w:tplc="CACECF26" w:tentative="1">
      <w:start w:val="1"/>
      <w:numFmt w:val="bullet"/>
      <w:lvlText w:val=""/>
      <w:lvlJc w:val="left"/>
      <w:pPr>
        <w:tabs>
          <w:tab w:val="num" w:pos="5040"/>
        </w:tabs>
        <w:ind w:left="5040" w:hanging="360"/>
      </w:pPr>
      <w:rPr>
        <w:rFonts w:ascii="Symbol" w:hAnsi="Symbol" w:hint="default"/>
      </w:rPr>
    </w:lvl>
    <w:lvl w:ilvl="7" w:tplc="8D0CAB3C" w:tentative="1">
      <w:start w:val="1"/>
      <w:numFmt w:val="bullet"/>
      <w:lvlText w:val="o"/>
      <w:lvlJc w:val="left"/>
      <w:pPr>
        <w:tabs>
          <w:tab w:val="num" w:pos="5760"/>
        </w:tabs>
        <w:ind w:left="5760" w:hanging="360"/>
      </w:pPr>
      <w:rPr>
        <w:rFonts w:ascii="Courier New" w:hAnsi="Courier New" w:hint="default"/>
      </w:rPr>
    </w:lvl>
    <w:lvl w:ilvl="8" w:tplc="A3F8FEB0" w:tentative="1">
      <w:start w:val="1"/>
      <w:numFmt w:val="bullet"/>
      <w:lvlText w:val=""/>
      <w:lvlJc w:val="left"/>
      <w:pPr>
        <w:tabs>
          <w:tab w:val="num" w:pos="6480"/>
        </w:tabs>
        <w:ind w:left="6480" w:hanging="360"/>
      </w:pPr>
      <w:rPr>
        <w:rFonts w:ascii="Wingdings" w:hAnsi="Wingdings" w:hint="default"/>
      </w:rPr>
    </w:lvl>
  </w:abstractNum>
  <w:abstractNum w:abstractNumId="14">
    <w:nsid w:val="70E43C14"/>
    <w:multiLevelType w:val="hybridMultilevel"/>
    <w:tmpl w:val="3476E7FE"/>
    <w:lvl w:ilvl="0" w:tplc="9A02DD34">
      <w:start w:val="1"/>
      <w:numFmt w:val="lowerLetter"/>
      <w:lvlText w:val="%1)"/>
      <w:lvlJc w:val="left"/>
      <w:pPr>
        <w:tabs>
          <w:tab w:val="num" w:pos="1065"/>
        </w:tabs>
        <w:ind w:left="1065" w:hanging="360"/>
      </w:pPr>
      <w:rPr>
        <w:rFonts w:cs="Times New Roman" w:hint="default"/>
      </w:rPr>
    </w:lvl>
    <w:lvl w:ilvl="1" w:tplc="04050003" w:tentative="1">
      <w:start w:val="1"/>
      <w:numFmt w:val="lowerLetter"/>
      <w:lvlText w:val="%2."/>
      <w:lvlJc w:val="left"/>
      <w:pPr>
        <w:tabs>
          <w:tab w:val="num" w:pos="1785"/>
        </w:tabs>
        <w:ind w:left="1785" w:hanging="360"/>
      </w:pPr>
      <w:rPr>
        <w:rFonts w:cs="Times New Roman"/>
      </w:rPr>
    </w:lvl>
    <w:lvl w:ilvl="2" w:tplc="04050005" w:tentative="1">
      <w:start w:val="1"/>
      <w:numFmt w:val="lowerRoman"/>
      <w:lvlText w:val="%3."/>
      <w:lvlJc w:val="right"/>
      <w:pPr>
        <w:tabs>
          <w:tab w:val="num" w:pos="2505"/>
        </w:tabs>
        <w:ind w:left="2505" w:hanging="180"/>
      </w:pPr>
      <w:rPr>
        <w:rFonts w:cs="Times New Roman"/>
      </w:rPr>
    </w:lvl>
    <w:lvl w:ilvl="3" w:tplc="04050001" w:tentative="1">
      <w:start w:val="1"/>
      <w:numFmt w:val="decimal"/>
      <w:lvlText w:val="%4."/>
      <w:lvlJc w:val="left"/>
      <w:pPr>
        <w:tabs>
          <w:tab w:val="num" w:pos="3225"/>
        </w:tabs>
        <w:ind w:left="3225" w:hanging="360"/>
      </w:pPr>
      <w:rPr>
        <w:rFonts w:cs="Times New Roman"/>
      </w:rPr>
    </w:lvl>
    <w:lvl w:ilvl="4" w:tplc="04050003" w:tentative="1">
      <w:start w:val="1"/>
      <w:numFmt w:val="lowerLetter"/>
      <w:lvlText w:val="%5."/>
      <w:lvlJc w:val="left"/>
      <w:pPr>
        <w:tabs>
          <w:tab w:val="num" w:pos="3945"/>
        </w:tabs>
        <w:ind w:left="3945" w:hanging="360"/>
      </w:pPr>
      <w:rPr>
        <w:rFonts w:cs="Times New Roman"/>
      </w:rPr>
    </w:lvl>
    <w:lvl w:ilvl="5" w:tplc="04050005" w:tentative="1">
      <w:start w:val="1"/>
      <w:numFmt w:val="lowerRoman"/>
      <w:lvlText w:val="%6."/>
      <w:lvlJc w:val="right"/>
      <w:pPr>
        <w:tabs>
          <w:tab w:val="num" w:pos="4665"/>
        </w:tabs>
        <w:ind w:left="4665" w:hanging="180"/>
      </w:pPr>
      <w:rPr>
        <w:rFonts w:cs="Times New Roman"/>
      </w:rPr>
    </w:lvl>
    <w:lvl w:ilvl="6" w:tplc="04050001" w:tentative="1">
      <w:start w:val="1"/>
      <w:numFmt w:val="decimal"/>
      <w:lvlText w:val="%7."/>
      <w:lvlJc w:val="left"/>
      <w:pPr>
        <w:tabs>
          <w:tab w:val="num" w:pos="5385"/>
        </w:tabs>
        <w:ind w:left="5385" w:hanging="360"/>
      </w:pPr>
      <w:rPr>
        <w:rFonts w:cs="Times New Roman"/>
      </w:rPr>
    </w:lvl>
    <w:lvl w:ilvl="7" w:tplc="04050003" w:tentative="1">
      <w:start w:val="1"/>
      <w:numFmt w:val="lowerLetter"/>
      <w:lvlText w:val="%8."/>
      <w:lvlJc w:val="left"/>
      <w:pPr>
        <w:tabs>
          <w:tab w:val="num" w:pos="6105"/>
        </w:tabs>
        <w:ind w:left="6105" w:hanging="360"/>
      </w:pPr>
      <w:rPr>
        <w:rFonts w:cs="Times New Roman"/>
      </w:rPr>
    </w:lvl>
    <w:lvl w:ilvl="8" w:tplc="04050005" w:tentative="1">
      <w:start w:val="1"/>
      <w:numFmt w:val="lowerRoman"/>
      <w:lvlText w:val="%9."/>
      <w:lvlJc w:val="right"/>
      <w:pPr>
        <w:tabs>
          <w:tab w:val="num" w:pos="6825"/>
        </w:tabs>
        <w:ind w:left="6825" w:hanging="180"/>
      </w:pPr>
      <w:rPr>
        <w:rFonts w:cs="Times New Roman"/>
      </w:rPr>
    </w:lvl>
  </w:abstractNum>
  <w:abstractNum w:abstractNumId="15">
    <w:nsid w:val="7ED0358C"/>
    <w:multiLevelType w:val="multilevel"/>
    <w:tmpl w:val="90DE3CBA"/>
    <w:lvl w:ilvl="0">
      <w:start w:val="3"/>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num w:numId="1">
    <w:abstractNumId w:val="9"/>
  </w:num>
  <w:num w:numId="2">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8"/>
  </w:num>
  <w:num w:numId="10">
    <w:abstractNumId w:val="14"/>
  </w:num>
  <w:num w:numId="11">
    <w:abstractNumId w:val="11"/>
  </w:num>
  <w:num w:numId="12">
    <w:abstractNumId w:val="7"/>
  </w:num>
  <w:num w:numId="13">
    <w:abstractNumId w:val="15"/>
  </w:num>
  <w:num w:numId="14">
    <w:abstractNumId w:val="10"/>
  </w:num>
  <w:num w:numId="15">
    <w:abstractNumId w:val="13"/>
  </w:num>
  <w:num w:numId="16">
    <w:abstractNumId w:val="5"/>
  </w:num>
  <w:num w:numId="17">
    <w:abstractNumId w:val="6"/>
  </w:num>
  <w:num w:numId="18">
    <w:abstractNumId w:val="0"/>
    <w:lvlOverride w:ilvl="0">
      <w:lvl w:ilvl="0">
        <w:numFmt w:val="bullet"/>
        <w:lvlText w:val="-"/>
        <w:legacy w:legacy="1" w:legacySpace="0" w:legacyIndent="365"/>
        <w:lvlJc w:val="left"/>
        <w:rPr>
          <w:rFonts w:ascii="Arial" w:hAnsi="Arial" w:hint="default"/>
        </w:rPr>
      </w:lvl>
    </w:lvlOverride>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69D"/>
    <w:rsid w:val="00000D5F"/>
    <w:rsid w:val="00002188"/>
    <w:rsid w:val="00003A47"/>
    <w:rsid w:val="0000405A"/>
    <w:rsid w:val="00004D04"/>
    <w:rsid w:val="000124C3"/>
    <w:rsid w:val="000162CF"/>
    <w:rsid w:val="00022F05"/>
    <w:rsid w:val="00026119"/>
    <w:rsid w:val="00036F8B"/>
    <w:rsid w:val="000375C6"/>
    <w:rsid w:val="000423CC"/>
    <w:rsid w:val="00044038"/>
    <w:rsid w:val="00044B62"/>
    <w:rsid w:val="00045F93"/>
    <w:rsid w:val="00046537"/>
    <w:rsid w:val="00047900"/>
    <w:rsid w:val="00054199"/>
    <w:rsid w:val="00062ED1"/>
    <w:rsid w:val="00065265"/>
    <w:rsid w:val="000661E3"/>
    <w:rsid w:val="00071FE5"/>
    <w:rsid w:val="0007454A"/>
    <w:rsid w:val="000765A8"/>
    <w:rsid w:val="00081CC7"/>
    <w:rsid w:val="000835B5"/>
    <w:rsid w:val="00090C94"/>
    <w:rsid w:val="00094414"/>
    <w:rsid w:val="00094480"/>
    <w:rsid w:val="000960F7"/>
    <w:rsid w:val="00096E11"/>
    <w:rsid w:val="000A0203"/>
    <w:rsid w:val="000A0B0B"/>
    <w:rsid w:val="000A3FEA"/>
    <w:rsid w:val="000A6014"/>
    <w:rsid w:val="000B43C0"/>
    <w:rsid w:val="000B76D8"/>
    <w:rsid w:val="000C1BA6"/>
    <w:rsid w:val="000C3F3A"/>
    <w:rsid w:val="000E0698"/>
    <w:rsid w:val="000E186D"/>
    <w:rsid w:val="000F0447"/>
    <w:rsid w:val="00102775"/>
    <w:rsid w:val="00107D88"/>
    <w:rsid w:val="00112AF9"/>
    <w:rsid w:val="00115425"/>
    <w:rsid w:val="00134B56"/>
    <w:rsid w:val="00135E71"/>
    <w:rsid w:val="00136657"/>
    <w:rsid w:val="00140BAF"/>
    <w:rsid w:val="001412F6"/>
    <w:rsid w:val="001427F9"/>
    <w:rsid w:val="00144F3D"/>
    <w:rsid w:val="001530F5"/>
    <w:rsid w:val="001559FE"/>
    <w:rsid w:val="00155EAD"/>
    <w:rsid w:val="00157DC6"/>
    <w:rsid w:val="00160F2E"/>
    <w:rsid w:val="00162810"/>
    <w:rsid w:val="00165D5A"/>
    <w:rsid w:val="001778A8"/>
    <w:rsid w:val="00183D8E"/>
    <w:rsid w:val="00184810"/>
    <w:rsid w:val="001858B5"/>
    <w:rsid w:val="00191F62"/>
    <w:rsid w:val="00193635"/>
    <w:rsid w:val="00195041"/>
    <w:rsid w:val="001A4DA7"/>
    <w:rsid w:val="001A545F"/>
    <w:rsid w:val="001A7F15"/>
    <w:rsid w:val="001B1FFA"/>
    <w:rsid w:val="001B4E20"/>
    <w:rsid w:val="001B64D4"/>
    <w:rsid w:val="001C0099"/>
    <w:rsid w:val="001D3268"/>
    <w:rsid w:val="001D570A"/>
    <w:rsid w:val="001D66F0"/>
    <w:rsid w:val="001E3290"/>
    <w:rsid w:val="001F10B8"/>
    <w:rsid w:val="001F24A2"/>
    <w:rsid w:val="001F3A16"/>
    <w:rsid w:val="00213683"/>
    <w:rsid w:val="00213687"/>
    <w:rsid w:val="00232BB1"/>
    <w:rsid w:val="0023705E"/>
    <w:rsid w:val="00242AC9"/>
    <w:rsid w:val="00244CCD"/>
    <w:rsid w:val="00266C98"/>
    <w:rsid w:val="002776D4"/>
    <w:rsid w:val="00280A18"/>
    <w:rsid w:val="00280E4F"/>
    <w:rsid w:val="00285284"/>
    <w:rsid w:val="00290912"/>
    <w:rsid w:val="00291CBF"/>
    <w:rsid w:val="002920AC"/>
    <w:rsid w:val="00295B8B"/>
    <w:rsid w:val="002A3170"/>
    <w:rsid w:val="002A5495"/>
    <w:rsid w:val="002A5E73"/>
    <w:rsid w:val="002B2403"/>
    <w:rsid w:val="002B5460"/>
    <w:rsid w:val="002C08B1"/>
    <w:rsid w:val="002C27C5"/>
    <w:rsid w:val="002C44A6"/>
    <w:rsid w:val="002C4B78"/>
    <w:rsid w:val="002D31B4"/>
    <w:rsid w:val="002D6FA4"/>
    <w:rsid w:val="002F2D82"/>
    <w:rsid w:val="002F345E"/>
    <w:rsid w:val="002F47EF"/>
    <w:rsid w:val="002F76F2"/>
    <w:rsid w:val="0030063F"/>
    <w:rsid w:val="00301CD1"/>
    <w:rsid w:val="00313194"/>
    <w:rsid w:val="00314E78"/>
    <w:rsid w:val="00323F19"/>
    <w:rsid w:val="0032405B"/>
    <w:rsid w:val="00326B9E"/>
    <w:rsid w:val="00342F27"/>
    <w:rsid w:val="00350105"/>
    <w:rsid w:val="00357700"/>
    <w:rsid w:val="00363506"/>
    <w:rsid w:val="00363583"/>
    <w:rsid w:val="003835BD"/>
    <w:rsid w:val="00384D52"/>
    <w:rsid w:val="0038660C"/>
    <w:rsid w:val="00387A86"/>
    <w:rsid w:val="00387B28"/>
    <w:rsid w:val="003914C6"/>
    <w:rsid w:val="00395578"/>
    <w:rsid w:val="00397FB6"/>
    <w:rsid w:val="003A1063"/>
    <w:rsid w:val="003A1B58"/>
    <w:rsid w:val="003A283D"/>
    <w:rsid w:val="003A57F9"/>
    <w:rsid w:val="003A7BDB"/>
    <w:rsid w:val="003B1358"/>
    <w:rsid w:val="003C22B7"/>
    <w:rsid w:val="003C56EE"/>
    <w:rsid w:val="003D0072"/>
    <w:rsid w:val="003D1CD8"/>
    <w:rsid w:val="003D53A2"/>
    <w:rsid w:val="003E118E"/>
    <w:rsid w:val="003E31FF"/>
    <w:rsid w:val="003E5E01"/>
    <w:rsid w:val="003F3872"/>
    <w:rsid w:val="003F727D"/>
    <w:rsid w:val="00401CD8"/>
    <w:rsid w:val="004021EE"/>
    <w:rsid w:val="00406862"/>
    <w:rsid w:val="004103A4"/>
    <w:rsid w:val="00410E5B"/>
    <w:rsid w:val="00425BBE"/>
    <w:rsid w:val="00440B9B"/>
    <w:rsid w:val="00442C6C"/>
    <w:rsid w:val="0044518E"/>
    <w:rsid w:val="00450CA6"/>
    <w:rsid w:val="00455A2C"/>
    <w:rsid w:val="004562BE"/>
    <w:rsid w:val="0046004E"/>
    <w:rsid w:val="00460F7A"/>
    <w:rsid w:val="00467D5F"/>
    <w:rsid w:val="004708BB"/>
    <w:rsid w:val="00470C6D"/>
    <w:rsid w:val="0048064F"/>
    <w:rsid w:val="00481680"/>
    <w:rsid w:val="00486B92"/>
    <w:rsid w:val="00487DB9"/>
    <w:rsid w:val="0049201F"/>
    <w:rsid w:val="00493083"/>
    <w:rsid w:val="00494B7A"/>
    <w:rsid w:val="00494C6E"/>
    <w:rsid w:val="0049632C"/>
    <w:rsid w:val="004A3D05"/>
    <w:rsid w:val="004A3E05"/>
    <w:rsid w:val="004A6648"/>
    <w:rsid w:val="004A709D"/>
    <w:rsid w:val="004B1FDE"/>
    <w:rsid w:val="004C07C2"/>
    <w:rsid w:val="004C21FD"/>
    <w:rsid w:val="004C2605"/>
    <w:rsid w:val="004D614F"/>
    <w:rsid w:val="004E1657"/>
    <w:rsid w:val="004E18B8"/>
    <w:rsid w:val="004E5E22"/>
    <w:rsid w:val="004E63F4"/>
    <w:rsid w:val="004F08B3"/>
    <w:rsid w:val="004F13F5"/>
    <w:rsid w:val="004F5E75"/>
    <w:rsid w:val="00510A52"/>
    <w:rsid w:val="00516C1E"/>
    <w:rsid w:val="00523113"/>
    <w:rsid w:val="005269E2"/>
    <w:rsid w:val="00530060"/>
    <w:rsid w:val="005316E0"/>
    <w:rsid w:val="005337FC"/>
    <w:rsid w:val="005409BB"/>
    <w:rsid w:val="00545269"/>
    <w:rsid w:val="0054631A"/>
    <w:rsid w:val="00547E4D"/>
    <w:rsid w:val="005519E2"/>
    <w:rsid w:val="00557D5A"/>
    <w:rsid w:val="00560D9F"/>
    <w:rsid w:val="0056364E"/>
    <w:rsid w:val="0056745A"/>
    <w:rsid w:val="00580CB5"/>
    <w:rsid w:val="00581DF1"/>
    <w:rsid w:val="00584277"/>
    <w:rsid w:val="00591650"/>
    <w:rsid w:val="00591E6C"/>
    <w:rsid w:val="00596E76"/>
    <w:rsid w:val="005A38DA"/>
    <w:rsid w:val="005B0FA4"/>
    <w:rsid w:val="005B553F"/>
    <w:rsid w:val="005C4EAC"/>
    <w:rsid w:val="005E13C9"/>
    <w:rsid w:val="005E5F14"/>
    <w:rsid w:val="005E6878"/>
    <w:rsid w:val="005F7D5E"/>
    <w:rsid w:val="006069AB"/>
    <w:rsid w:val="00613B3B"/>
    <w:rsid w:val="00636524"/>
    <w:rsid w:val="00640DB8"/>
    <w:rsid w:val="00641EE6"/>
    <w:rsid w:val="00643064"/>
    <w:rsid w:val="006442AE"/>
    <w:rsid w:val="00645414"/>
    <w:rsid w:val="0065369D"/>
    <w:rsid w:val="00663F36"/>
    <w:rsid w:val="00666EF3"/>
    <w:rsid w:val="00666F9D"/>
    <w:rsid w:val="00671418"/>
    <w:rsid w:val="00674B16"/>
    <w:rsid w:val="00680140"/>
    <w:rsid w:val="00681DBB"/>
    <w:rsid w:val="006858DB"/>
    <w:rsid w:val="00691B43"/>
    <w:rsid w:val="00693B40"/>
    <w:rsid w:val="0069724C"/>
    <w:rsid w:val="006A6ECE"/>
    <w:rsid w:val="006B21FD"/>
    <w:rsid w:val="006B39AD"/>
    <w:rsid w:val="006C46F5"/>
    <w:rsid w:val="006C521A"/>
    <w:rsid w:val="006C5E41"/>
    <w:rsid w:val="006C73EA"/>
    <w:rsid w:val="006D2386"/>
    <w:rsid w:val="006D3A5C"/>
    <w:rsid w:val="006D5BD0"/>
    <w:rsid w:val="006D6A22"/>
    <w:rsid w:val="006E4408"/>
    <w:rsid w:val="006E71B5"/>
    <w:rsid w:val="006F6CFB"/>
    <w:rsid w:val="006F7AF5"/>
    <w:rsid w:val="0070003A"/>
    <w:rsid w:val="007000D2"/>
    <w:rsid w:val="00703933"/>
    <w:rsid w:val="007061F1"/>
    <w:rsid w:val="00714789"/>
    <w:rsid w:val="007151D2"/>
    <w:rsid w:val="007230EE"/>
    <w:rsid w:val="00724FB8"/>
    <w:rsid w:val="00725BAD"/>
    <w:rsid w:val="0072687C"/>
    <w:rsid w:val="0072694D"/>
    <w:rsid w:val="00726A5B"/>
    <w:rsid w:val="0072742E"/>
    <w:rsid w:val="00733189"/>
    <w:rsid w:val="0074327B"/>
    <w:rsid w:val="0075014B"/>
    <w:rsid w:val="007527EF"/>
    <w:rsid w:val="007573AA"/>
    <w:rsid w:val="007710DC"/>
    <w:rsid w:val="00772EF6"/>
    <w:rsid w:val="00774532"/>
    <w:rsid w:val="007749A3"/>
    <w:rsid w:val="00782521"/>
    <w:rsid w:val="00791412"/>
    <w:rsid w:val="00793E78"/>
    <w:rsid w:val="0079541F"/>
    <w:rsid w:val="007A2EFF"/>
    <w:rsid w:val="007A78A5"/>
    <w:rsid w:val="007B171C"/>
    <w:rsid w:val="007B278E"/>
    <w:rsid w:val="007C020C"/>
    <w:rsid w:val="007C2447"/>
    <w:rsid w:val="007D107D"/>
    <w:rsid w:val="007D75F5"/>
    <w:rsid w:val="007E4AB1"/>
    <w:rsid w:val="007E7BC4"/>
    <w:rsid w:val="007F0BE8"/>
    <w:rsid w:val="007F20DC"/>
    <w:rsid w:val="007F2D2C"/>
    <w:rsid w:val="007F6B16"/>
    <w:rsid w:val="00800290"/>
    <w:rsid w:val="00805D8E"/>
    <w:rsid w:val="00810A10"/>
    <w:rsid w:val="00812DD2"/>
    <w:rsid w:val="008137C7"/>
    <w:rsid w:val="008167B0"/>
    <w:rsid w:val="00816CA8"/>
    <w:rsid w:val="0082475C"/>
    <w:rsid w:val="00826018"/>
    <w:rsid w:val="0083341B"/>
    <w:rsid w:val="00833699"/>
    <w:rsid w:val="00833739"/>
    <w:rsid w:val="008407AF"/>
    <w:rsid w:val="0084099F"/>
    <w:rsid w:val="00857F36"/>
    <w:rsid w:val="00860B68"/>
    <w:rsid w:val="00867A15"/>
    <w:rsid w:val="0087137B"/>
    <w:rsid w:val="0087213F"/>
    <w:rsid w:val="00872509"/>
    <w:rsid w:val="00874826"/>
    <w:rsid w:val="0088577C"/>
    <w:rsid w:val="00890B82"/>
    <w:rsid w:val="00895E15"/>
    <w:rsid w:val="008B1861"/>
    <w:rsid w:val="008B2581"/>
    <w:rsid w:val="008B2C9B"/>
    <w:rsid w:val="008B53F3"/>
    <w:rsid w:val="008D152C"/>
    <w:rsid w:val="008D30A9"/>
    <w:rsid w:val="008D36B6"/>
    <w:rsid w:val="008E2F27"/>
    <w:rsid w:val="008F5DC0"/>
    <w:rsid w:val="008F7E3A"/>
    <w:rsid w:val="0090470D"/>
    <w:rsid w:val="00906EEB"/>
    <w:rsid w:val="0091278D"/>
    <w:rsid w:val="00912865"/>
    <w:rsid w:val="0091517F"/>
    <w:rsid w:val="00920FCC"/>
    <w:rsid w:val="0092156F"/>
    <w:rsid w:val="00921C1F"/>
    <w:rsid w:val="00923CC9"/>
    <w:rsid w:val="009267DC"/>
    <w:rsid w:val="00927928"/>
    <w:rsid w:val="0093172A"/>
    <w:rsid w:val="009375B8"/>
    <w:rsid w:val="00941547"/>
    <w:rsid w:val="00941BAB"/>
    <w:rsid w:val="0094254E"/>
    <w:rsid w:val="00942794"/>
    <w:rsid w:val="00947BF7"/>
    <w:rsid w:val="00955BD6"/>
    <w:rsid w:val="00962D9D"/>
    <w:rsid w:val="009638AF"/>
    <w:rsid w:val="0096655C"/>
    <w:rsid w:val="00967DBA"/>
    <w:rsid w:val="009878DC"/>
    <w:rsid w:val="00995E38"/>
    <w:rsid w:val="009A2B72"/>
    <w:rsid w:val="009A3249"/>
    <w:rsid w:val="009A6621"/>
    <w:rsid w:val="009A7C6D"/>
    <w:rsid w:val="009B7FA5"/>
    <w:rsid w:val="009C1F6F"/>
    <w:rsid w:val="009C6BED"/>
    <w:rsid w:val="009D2626"/>
    <w:rsid w:val="009D73DB"/>
    <w:rsid w:val="009E0929"/>
    <w:rsid w:val="009F76AB"/>
    <w:rsid w:val="009F77A2"/>
    <w:rsid w:val="00A050F2"/>
    <w:rsid w:val="00A06E8D"/>
    <w:rsid w:val="00A108F8"/>
    <w:rsid w:val="00A121F2"/>
    <w:rsid w:val="00A14ADE"/>
    <w:rsid w:val="00A2069C"/>
    <w:rsid w:val="00A21F96"/>
    <w:rsid w:val="00A22F9D"/>
    <w:rsid w:val="00A254FF"/>
    <w:rsid w:val="00A25ADB"/>
    <w:rsid w:val="00A2609B"/>
    <w:rsid w:val="00A3757E"/>
    <w:rsid w:val="00A40536"/>
    <w:rsid w:val="00A42424"/>
    <w:rsid w:val="00A43394"/>
    <w:rsid w:val="00A4383F"/>
    <w:rsid w:val="00A50632"/>
    <w:rsid w:val="00A5209A"/>
    <w:rsid w:val="00A57F27"/>
    <w:rsid w:val="00A70137"/>
    <w:rsid w:val="00A717F4"/>
    <w:rsid w:val="00A74E11"/>
    <w:rsid w:val="00A76D1A"/>
    <w:rsid w:val="00A77A6F"/>
    <w:rsid w:val="00A829A1"/>
    <w:rsid w:val="00A84D5A"/>
    <w:rsid w:val="00A86DD3"/>
    <w:rsid w:val="00A902F3"/>
    <w:rsid w:val="00A93583"/>
    <w:rsid w:val="00A9366D"/>
    <w:rsid w:val="00AA39E8"/>
    <w:rsid w:val="00AB495A"/>
    <w:rsid w:val="00AC0F34"/>
    <w:rsid w:val="00AC3E82"/>
    <w:rsid w:val="00AD0264"/>
    <w:rsid w:val="00AD4CCB"/>
    <w:rsid w:val="00AE27F2"/>
    <w:rsid w:val="00AE38C6"/>
    <w:rsid w:val="00AE61C2"/>
    <w:rsid w:val="00AF1D75"/>
    <w:rsid w:val="00AF33C2"/>
    <w:rsid w:val="00AF6058"/>
    <w:rsid w:val="00B06CE6"/>
    <w:rsid w:val="00B07F9C"/>
    <w:rsid w:val="00B115C4"/>
    <w:rsid w:val="00B11774"/>
    <w:rsid w:val="00B15A36"/>
    <w:rsid w:val="00B16FDC"/>
    <w:rsid w:val="00B263CE"/>
    <w:rsid w:val="00B45BA6"/>
    <w:rsid w:val="00B4735D"/>
    <w:rsid w:val="00B5258B"/>
    <w:rsid w:val="00B63579"/>
    <w:rsid w:val="00B67E78"/>
    <w:rsid w:val="00B70816"/>
    <w:rsid w:val="00B71D1A"/>
    <w:rsid w:val="00B80065"/>
    <w:rsid w:val="00B80E25"/>
    <w:rsid w:val="00B8267E"/>
    <w:rsid w:val="00B92B01"/>
    <w:rsid w:val="00B9310E"/>
    <w:rsid w:val="00B94DB2"/>
    <w:rsid w:val="00B9736B"/>
    <w:rsid w:val="00BA118B"/>
    <w:rsid w:val="00BB071E"/>
    <w:rsid w:val="00BB4568"/>
    <w:rsid w:val="00BB74A3"/>
    <w:rsid w:val="00BC1E8E"/>
    <w:rsid w:val="00BC34A6"/>
    <w:rsid w:val="00BD70F9"/>
    <w:rsid w:val="00BD7DFF"/>
    <w:rsid w:val="00BE0A25"/>
    <w:rsid w:val="00BE2397"/>
    <w:rsid w:val="00BE364E"/>
    <w:rsid w:val="00BF3B61"/>
    <w:rsid w:val="00BF49BD"/>
    <w:rsid w:val="00BF4BA2"/>
    <w:rsid w:val="00BF72DB"/>
    <w:rsid w:val="00C02B1C"/>
    <w:rsid w:val="00C04F46"/>
    <w:rsid w:val="00C05889"/>
    <w:rsid w:val="00C0627E"/>
    <w:rsid w:val="00C0738A"/>
    <w:rsid w:val="00C16698"/>
    <w:rsid w:val="00C175F6"/>
    <w:rsid w:val="00C2096F"/>
    <w:rsid w:val="00C23F2A"/>
    <w:rsid w:val="00C245B1"/>
    <w:rsid w:val="00C32FB5"/>
    <w:rsid w:val="00C3674D"/>
    <w:rsid w:val="00C4084A"/>
    <w:rsid w:val="00C507FB"/>
    <w:rsid w:val="00C50CF5"/>
    <w:rsid w:val="00C554F7"/>
    <w:rsid w:val="00C63D01"/>
    <w:rsid w:val="00C64D92"/>
    <w:rsid w:val="00C701DC"/>
    <w:rsid w:val="00C710BA"/>
    <w:rsid w:val="00C72434"/>
    <w:rsid w:val="00C753E5"/>
    <w:rsid w:val="00C8303A"/>
    <w:rsid w:val="00C90B1D"/>
    <w:rsid w:val="00C91CA0"/>
    <w:rsid w:val="00C96D7E"/>
    <w:rsid w:val="00C96F91"/>
    <w:rsid w:val="00CA130A"/>
    <w:rsid w:val="00CA43B8"/>
    <w:rsid w:val="00CB3B53"/>
    <w:rsid w:val="00CB71DF"/>
    <w:rsid w:val="00CB7958"/>
    <w:rsid w:val="00CC657F"/>
    <w:rsid w:val="00CC7763"/>
    <w:rsid w:val="00CC7BA6"/>
    <w:rsid w:val="00CD1D8B"/>
    <w:rsid w:val="00CE52C1"/>
    <w:rsid w:val="00CE5779"/>
    <w:rsid w:val="00CE714D"/>
    <w:rsid w:val="00CF0DF9"/>
    <w:rsid w:val="00CF3C17"/>
    <w:rsid w:val="00D0246A"/>
    <w:rsid w:val="00D33C5B"/>
    <w:rsid w:val="00D33DDE"/>
    <w:rsid w:val="00D47028"/>
    <w:rsid w:val="00D53808"/>
    <w:rsid w:val="00D6419E"/>
    <w:rsid w:val="00D64BED"/>
    <w:rsid w:val="00D67386"/>
    <w:rsid w:val="00D709A6"/>
    <w:rsid w:val="00D71A45"/>
    <w:rsid w:val="00D73F3B"/>
    <w:rsid w:val="00D75065"/>
    <w:rsid w:val="00D77264"/>
    <w:rsid w:val="00D855F7"/>
    <w:rsid w:val="00DA5440"/>
    <w:rsid w:val="00DB072D"/>
    <w:rsid w:val="00DB1EE0"/>
    <w:rsid w:val="00DB2ECA"/>
    <w:rsid w:val="00DB3222"/>
    <w:rsid w:val="00DB3441"/>
    <w:rsid w:val="00DC2E62"/>
    <w:rsid w:val="00DC3033"/>
    <w:rsid w:val="00DC3116"/>
    <w:rsid w:val="00DD414C"/>
    <w:rsid w:val="00DE0393"/>
    <w:rsid w:val="00DE4AE4"/>
    <w:rsid w:val="00DF1C2C"/>
    <w:rsid w:val="00DF4678"/>
    <w:rsid w:val="00DF4AB4"/>
    <w:rsid w:val="00DF5FC5"/>
    <w:rsid w:val="00E00592"/>
    <w:rsid w:val="00E00D74"/>
    <w:rsid w:val="00E15D71"/>
    <w:rsid w:val="00E20FE5"/>
    <w:rsid w:val="00E32835"/>
    <w:rsid w:val="00E336BD"/>
    <w:rsid w:val="00E3773A"/>
    <w:rsid w:val="00E62EC0"/>
    <w:rsid w:val="00E64088"/>
    <w:rsid w:val="00E674AA"/>
    <w:rsid w:val="00E71904"/>
    <w:rsid w:val="00EA2726"/>
    <w:rsid w:val="00EA5634"/>
    <w:rsid w:val="00EA5996"/>
    <w:rsid w:val="00EB6710"/>
    <w:rsid w:val="00EE314E"/>
    <w:rsid w:val="00EE570D"/>
    <w:rsid w:val="00F01088"/>
    <w:rsid w:val="00F27413"/>
    <w:rsid w:val="00F3219E"/>
    <w:rsid w:val="00F418CA"/>
    <w:rsid w:val="00F46503"/>
    <w:rsid w:val="00F50DDB"/>
    <w:rsid w:val="00F525A4"/>
    <w:rsid w:val="00F54774"/>
    <w:rsid w:val="00F66E38"/>
    <w:rsid w:val="00F71E06"/>
    <w:rsid w:val="00F7224B"/>
    <w:rsid w:val="00F766BD"/>
    <w:rsid w:val="00F81C4A"/>
    <w:rsid w:val="00F85BB7"/>
    <w:rsid w:val="00F91C58"/>
    <w:rsid w:val="00F97B7C"/>
    <w:rsid w:val="00FA394D"/>
    <w:rsid w:val="00FB10BD"/>
    <w:rsid w:val="00FB239E"/>
    <w:rsid w:val="00FB3C17"/>
    <w:rsid w:val="00FB41F8"/>
    <w:rsid w:val="00FB5A92"/>
    <w:rsid w:val="00FB7D7A"/>
    <w:rsid w:val="00FC52A5"/>
    <w:rsid w:val="00FD0D0B"/>
    <w:rsid w:val="00FD0E26"/>
    <w:rsid w:val="00FD332D"/>
    <w:rsid w:val="00FD41BA"/>
    <w:rsid w:val="00FD5062"/>
    <w:rsid w:val="00FD50B2"/>
    <w:rsid w:val="00FE2869"/>
    <w:rsid w:val="00FE480E"/>
    <w:rsid w:val="00FE5465"/>
    <w:rsid w:val="00FF03B8"/>
    <w:rsid w:val="00FF044A"/>
    <w:rsid w:val="00FF2D7B"/>
    <w:rsid w:val="00FF6A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295B8B"/>
    <w:rPr>
      <w:rFonts w:ascii="Arial" w:hAnsi="Arial" w:cs="Arial"/>
      <w:sz w:val="24"/>
      <w:szCs w:val="24"/>
    </w:rPr>
  </w:style>
  <w:style w:type="paragraph" w:styleId="Nadpis1">
    <w:name w:val="heading 1"/>
    <w:basedOn w:val="Normln"/>
    <w:next w:val="Normln"/>
    <w:link w:val="Nadpis1Char"/>
    <w:uiPriority w:val="99"/>
    <w:qFormat/>
    <w:rsid w:val="00295B8B"/>
    <w:pPr>
      <w:keepNext/>
      <w:autoSpaceDE w:val="0"/>
      <w:autoSpaceDN w:val="0"/>
      <w:adjustRightInd w:val="0"/>
      <w:spacing w:before="240" w:after="60"/>
      <w:outlineLvl w:val="0"/>
    </w:pPr>
    <w:rPr>
      <w:rFonts w:cs="Times New Roman"/>
      <w:b/>
      <w:bCs/>
      <w:kern w:val="32"/>
      <w:sz w:val="32"/>
      <w:szCs w:val="32"/>
    </w:rPr>
  </w:style>
  <w:style w:type="paragraph" w:styleId="Nadpis2">
    <w:name w:val="heading 2"/>
    <w:basedOn w:val="Nadpis1"/>
    <w:next w:val="Normln"/>
    <w:link w:val="Nadpis2Char"/>
    <w:uiPriority w:val="99"/>
    <w:qFormat/>
    <w:rsid w:val="00295B8B"/>
    <w:pPr>
      <w:ind w:left="567" w:hanging="567"/>
      <w:outlineLvl w:val="1"/>
    </w:pPr>
  </w:style>
  <w:style w:type="paragraph" w:styleId="Nadpis3">
    <w:name w:val="heading 3"/>
    <w:basedOn w:val="Normln"/>
    <w:next w:val="Normln"/>
    <w:link w:val="Nadpis3Char"/>
    <w:uiPriority w:val="99"/>
    <w:qFormat/>
    <w:rsid w:val="00295B8B"/>
    <w:pPr>
      <w:keepNext/>
      <w:autoSpaceDE w:val="0"/>
      <w:autoSpaceDN w:val="0"/>
      <w:adjustRightInd w:val="0"/>
      <w:jc w:val="center"/>
      <w:outlineLvl w:val="2"/>
    </w:pPr>
    <w:rPr>
      <w:rFonts w:ascii="Times New Roman" w:hAnsi="Times New Roman" w:cs="Times New Roman"/>
      <w:b/>
      <w:bCs/>
      <w:color w:val="000000"/>
      <w:sz w:val="20"/>
      <w:szCs w:val="20"/>
      <w:u w:val="single"/>
    </w:rPr>
  </w:style>
  <w:style w:type="paragraph" w:styleId="Nadpis4">
    <w:name w:val="heading 4"/>
    <w:basedOn w:val="Normln"/>
    <w:next w:val="Normln"/>
    <w:link w:val="Nadpis4Char"/>
    <w:uiPriority w:val="99"/>
    <w:qFormat/>
    <w:rsid w:val="00295B8B"/>
    <w:pPr>
      <w:keepNext/>
      <w:tabs>
        <w:tab w:val="left" w:pos="0"/>
      </w:tabs>
      <w:suppressAutoHyphens/>
      <w:autoSpaceDE w:val="0"/>
      <w:autoSpaceDN w:val="0"/>
      <w:adjustRightInd w:val="0"/>
      <w:jc w:val="center"/>
      <w:outlineLvl w:val="3"/>
    </w:pPr>
    <w:rPr>
      <w:rFonts w:ascii="Times New Roman" w:hAnsi="Times New Roman" w:cs="Times New Roman"/>
      <w:b/>
      <w:bCs/>
      <w:spacing w:val="-3"/>
    </w:rPr>
  </w:style>
  <w:style w:type="paragraph" w:styleId="Nadpis5">
    <w:name w:val="heading 5"/>
    <w:basedOn w:val="Nadpis1"/>
    <w:next w:val="Normln"/>
    <w:link w:val="Nadpis5Char"/>
    <w:uiPriority w:val="99"/>
    <w:qFormat/>
    <w:rsid w:val="00295B8B"/>
    <w:pPr>
      <w:ind w:left="1418" w:hanging="1418"/>
      <w:outlineLvl w:val="4"/>
    </w:pPr>
  </w:style>
  <w:style w:type="paragraph" w:styleId="Nadpis6">
    <w:name w:val="heading 6"/>
    <w:basedOn w:val="Normln"/>
    <w:next w:val="Normln"/>
    <w:link w:val="Nadpis6Char"/>
    <w:uiPriority w:val="99"/>
    <w:qFormat/>
    <w:rsid w:val="00295B8B"/>
    <w:pPr>
      <w:keepNext/>
      <w:tabs>
        <w:tab w:val="left" w:pos="0"/>
      </w:tabs>
      <w:suppressAutoHyphens/>
      <w:autoSpaceDE w:val="0"/>
      <w:autoSpaceDN w:val="0"/>
      <w:adjustRightInd w:val="0"/>
      <w:jc w:val="both"/>
      <w:outlineLvl w:val="5"/>
    </w:pPr>
    <w:rPr>
      <w:rFonts w:ascii="Times New Roman" w:hAnsi="Times New Roman" w:cs="Times New Roman"/>
      <w:b/>
      <w:bCs/>
      <w:i/>
      <w:iCs/>
    </w:rPr>
  </w:style>
  <w:style w:type="paragraph" w:styleId="Nadpis7">
    <w:name w:val="heading 7"/>
    <w:basedOn w:val="Normln"/>
    <w:next w:val="Normln"/>
    <w:link w:val="Nadpis7Char"/>
    <w:uiPriority w:val="99"/>
    <w:qFormat/>
    <w:rsid w:val="00295B8B"/>
    <w:pPr>
      <w:keepNext/>
      <w:tabs>
        <w:tab w:val="left" w:pos="-1440"/>
        <w:tab w:val="left" w:pos="-720"/>
        <w:tab w:val="left" w:pos="0"/>
        <w:tab w:val="left" w:pos="477"/>
        <w:tab w:val="left" w:pos="720"/>
      </w:tabs>
      <w:suppressAutoHyphens/>
      <w:autoSpaceDE w:val="0"/>
      <w:autoSpaceDN w:val="0"/>
      <w:adjustRightInd w:val="0"/>
      <w:jc w:val="center"/>
      <w:outlineLvl w:val="6"/>
    </w:pPr>
    <w:rPr>
      <w:rFonts w:ascii="Times New Roman" w:hAnsi="Times New Roman" w:cs="Times New Roman"/>
      <w:b/>
      <w:bCs/>
      <w:color w:val="FF0000"/>
    </w:rPr>
  </w:style>
  <w:style w:type="paragraph" w:styleId="Nadpis8">
    <w:name w:val="heading 8"/>
    <w:basedOn w:val="Normln"/>
    <w:next w:val="Normln"/>
    <w:link w:val="Nadpis8Char"/>
    <w:uiPriority w:val="99"/>
    <w:qFormat/>
    <w:rsid w:val="00295B8B"/>
    <w:pPr>
      <w:keepNext/>
      <w:spacing w:before="120"/>
      <w:ind w:left="567" w:hanging="567"/>
      <w:jc w:val="center"/>
      <w:outlineLvl w:val="7"/>
    </w:pPr>
    <w:rPr>
      <w:b/>
      <w:bCs/>
      <w:sz w:val="28"/>
      <w:szCs w:val="20"/>
    </w:rPr>
  </w:style>
  <w:style w:type="paragraph" w:styleId="Nadpis9">
    <w:name w:val="heading 9"/>
    <w:basedOn w:val="Normln"/>
    <w:next w:val="Normln"/>
    <w:link w:val="Nadpis9Char"/>
    <w:uiPriority w:val="99"/>
    <w:qFormat/>
    <w:rsid w:val="00295B8B"/>
    <w:pPr>
      <w:keepNext/>
      <w:suppressAutoHyphens/>
      <w:adjustRightInd w:val="0"/>
      <w:jc w:val="center"/>
      <w:outlineLvl w:val="8"/>
    </w:pPr>
    <w:rPr>
      <w:i/>
      <w:iCs/>
      <w:spacing w:val="-3"/>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183D8E"/>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183D8E"/>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183D8E"/>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183D8E"/>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183D8E"/>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183D8E"/>
    <w:rPr>
      <w:rFonts w:ascii="Calibri" w:hAnsi="Calibri" w:cs="Times New Roman"/>
      <w:b/>
      <w:bCs/>
    </w:rPr>
  </w:style>
  <w:style w:type="character" w:customStyle="1" w:styleId="Nadpis7Char">
    <w:name w:val="Nadpis 7 Char"/>
    <w:basedOn w:val="Standardnpsmoodstavce"/>
    <w:link w:val="Nadpis7"/>
    <w:uiPriority w:val="99"/>
    <w:semiHidden/>
    <w:locked/>
    <w:rsid w:val="00183D8E"/>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183D8E"/>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183D8E"/>
    <w:rPr>
      <w:rFonts w:ascii="Cambria" w:hAnsi="Cambria" w:cs="Times New Roman"/>
    </w:rPr>
  </w:style>
  <w:style w:type="paragraph" w:styleId="Textpoznpodarou">
    <w:name w:val="footnote text"/>
    <w:basedOn w:val="Normln"/>
    <w:link w:val="TextpoznpodarouChar"/>
    <w:uiPriority w:val="99"/>
    <w:semiHidden/>
    <w:rsid w:val="00295B8B"/>
    <w:rPr>
      <w:sz w:val="20"/>
      <w:szCs w:val="20"/>
    </w:rPr>
  </w:style>
  <w:style w:type="character" w:customStyle="1" w:styleId="TextpoznpodarouChar">
    <w:name w:val="Text pozn. pod čarou Char"/>
    <w:basedOn w:val="Standardnpsmoodstavce"/>
    <w:link w:val="Textpoznpodarou"/>
    <w:uiPriority w:val="99"/>
    <w:semiHidden/>
    <w:locked/>
    <w:rsid w:val="00183D8E"/>
    <w:rPr>
      <w:rFonts w:ascii="Arial" w:hAnsi="Arial" w:cs="Arial"/>
      <w:sz w:val="20"/>
      <w:szCs w:val="20"/>
    </w:rPr>
  </w:style>
  <w:style w:type="paragraph" w:styleId="Textkomente">
    <w:name w:val="annotation text"/>
    <w:basedOn w:val="Normln"/>
    <w:link w:val="TextkomenteChar"/>
    <w:uiPriority w:val="99"/>
    <w:semiHidden/>
    <w:rsid w:val="00295B8B"/>
    <w:rPr>
      <w:sz w:val="20"/>
    </w:rPr>
  </w:style>
  <w:style w:type="character" w:customStyle="1" w:styleId="TextkomenteChar">
    <w:name w:val="Text komentáře Char"/>
    <w:basedOn w:val="Standardnpsmoodstavce"/>
    <w:link w:val="Textkomente"/>
    <w:uiPriority w:val="99"/>
    <w:semiHidden/>
    <w:locked/>
    <w:rsid w:val="00183D8E"/>
    <w:rPr>
      <w:rFonts w:ascii="Arial" w:hAnsi="Arial" w:cs="Arial"/>
      <w:sz w:val="20"/>
      <w:szCs w:val="20"/>
    </w:rPr>
  </w:style>
  <w:style w:type="paragraph" w:styleId="Zhlav">
    <w:name w:val="header"/>
    <w:basedOn w:val="Normln"/>
    <w:link w:val="ZhlavChar"/>
    <w:uiPriority w:val="99"/>
    <w:rsid w:val="00295B8B"/>
    <w:pPr>
      <w:tabs>
        <w:tab w:val="center" w:pos="4536"/>
        <w:tab w:val="right" w:pos="9072"/>
      </w:tabs>
    </w:pPr>
  </w:style>
  <w:style w:type="character" w:customStyle="1" w:styleId="ZhlavChar">
    <w:name w:val="Záhlaví Char"/>
    <w:basedOn w:val="Standardnpsmoodstavce"/>
    <w:link w:val="Zhlav"/>
    <w:uiPriority w:val="99"/>
    <w:semiHidden/>
    <w:locked/>
    <w:rsid w:val="00183D8E"/>
    <w:rPr>
      <w:rFonts w:ascii="Arial" w:hAnsi="Arial" w:cs="Arial"/>
      <w:sz w:val="24"/>
      <w:szCs w:val="24"/>
    </w:rPr>
  </w:style>
  <w:style w:type="paragraph" w:styleId="Zpat">
    <w:name w:val="footer"/>
    <w:basedOn w:val="Normln"/>
    <w:link w:val="ZpatChar"/>
    <w:uiPriority w:val="99"/>
    <w:rsid w:val="00295B8B"/>
    <w:pPr>
      <w:tabs>
        <w:tab w:val="center" w:pos="4536"/>
        <w:tab w:val="right" w:pos="9072"/>
      </w:tabs>
    </w:pPr>
  </w:style>
  <w:style w:type="character" w:customStyle="1" w:styleId="ZpatChar">
    <w:name w:val="Zápatí Char"/>
    <w:basedOn w:val="Standardnpsmoodstavce"/>
    <w:link w:val="Zpat"/>
    <w:uiPriority w:val="99"/>
    <w:semiHidden/>
    <w:locked/>
    <w:rsid w:val="00183D8E"/>
    <w:rPr>
      <w:rFonts w:ascii="Arial" w:hAnsi="Arial" w:cs="Arial"/>
      <w:sz w:val="24"/>
      <w:szCs w:val="24"/>
    </w:rPr>
  </w:style>
  <w:style w:type="paragraph" w:styleId="Textvysvtlivek">
    <w:name w:val="endnote text"/>
    <w:basedOn w:val="Normln"/>
    <w:link w:val="TextvysvtlivekChar"/>
    <w:uiPriority w:val="99"/>
    <w:semiHidden/>
    <w:rsid w:val="00295B8B"/>
    <w:pPr>
      <w:autoSpaceDE w:val="0"/>
      <w:autoSpaceDN w:val="0"/>
      <w:adjustRightInd w:val="0"/>
    </w:pPr>
    <w:rPr>
      <w:rFonts w:ascii="Times New Roman" w:hAnsi="Times New Roman" w:cs="Times New Roman"/>
      <w:sz w:val="20"/>
      <w:szCs w:val="20"/>
    </w:rPr>
  </w:style>
  <w:style w:type="character" w:customStyle="1" w:styleId="TextvysvtlivekChar">
    <w:name w:val="Text vysvětlivek Char"/>
    <w:basedOn w:val="Standardnpsmoodstavce"/>
    <w:link w:val="Textvysvtlivek"/>
    <w:uiPriority w:val="99"/>
    <w:semiHidden/>
    <w:locked/>
    <w:rsid w:val="00183D8E"/>
    <w:rPr>
      <w:rFonts w:ascii="Arial" w:hAnsi="Arial" w:cs="Arial"/>
      <w:sz w:val="20"/>
      <w:szCs w:val="20"/>
    </w:rPr>
  </w:style>
  <w:style w:type="paragraph" w:styleId="Zkladntext">
    <w:name w:val="Body Text"/>
    <w:basedOn w:val="Normln"/>
    <w:link w:val="ZkladntextChar"/>
    <w:uiPriority w:val="99"/>
    <w:rsid w:val="00295B8B"/>
    <w:pPr>
      <w:tabs>
        <w:tab w:val="left" w:pos="-23"/>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autoSpaceDE w:val="0"/>
      <w:autoSpaceDN w:val="0"/>
      <w:adjustRightInd w:val="0"/>
      <w:jc w:val="both"/>
    </w:pPr>
    <w:rPr>
      <w:rFonts w:ascii="Times New Roman" w:hAnsi="Times New Roman" w:cs="Times New Roman"/>
      <w:spacing w:val="-3"/>
      <w:sz w:val="20"/>
      <w:szCs w:val="20"/>
    </w:rPr>
  </w:style>
  <w:style w:type="character" w:customStyle="1" w:styleId="ZkladntextChar">
    <w:name w:val="Základní text Char"/>
    <w:basedOn w:val="Standardnpsmoodstavce"/>
    <w:link w:val="Zkladntext"/>
    <w:uiPriority w:val="99"/>
    <w:semiHidden/>
    <w:locked/>
    <w:rsid w:val="00183D8E"/>
    <w:rPr>
      <w:rFonts w:ascii="Arial" w:hAnsi="Arial" w:cs="Arial"/>
      <w:sz w:val="24"/>
      <w:szCs w:val="24"/>
    </w:rPr>
  </w:style>
  <w:style w:type="paragraph" w:styleId="Zkladntextodsazen">
    <w:name w:val="Body Text Indent"/>
    <w:basedOn w:val="Normln"/>
    <w:link w:val="ZkladntextodsazenChar"/>
    <w:uiPriority w:val="99"/>
    <w:rsid w:val="00295B8B"/>
    <w:pPr>
      <w:tabs>
        <w:tab w:val="left" w:pos="-1440"/>
        <w:tab w:val="left" w:pos="-720"/>
        <w:tab w:val="left" w:pos="0"/>
        <w:tab w:val="left" w:pos="477"/>
        <w:tab w:val="left" w:pos="720"/>
      </w:tabs>
      <w:suppressAutoHyphens/>
      <w:autoSpaceDE w:val="0"/>
      <w:autoSpaceDN w:val="0"/>
      <w:adjustRightInd w:val="0"/>
      <w:jc w:val="center"/>
    </w:pPr>
    <w:rPr>
      <w:sz w:val="32"/>
      <w:szCs w:val="32"/>
    </w:rPr>
  </w:style>
  <w:style w:type="character" w:customStyle="1" w:styleId="ZkladntextodsazenChar">
    <w:name w:val="Základní text odsazený Char"/>
    <w:basedOn w:val="Standardnpsmoodstavce"/>
    <w:link w:val="Zkladntextodsazen"/>
    <w:uiPriority w:val="99"/>
    <w:semiHidden/>
    <w:locked/>
    <w:rsid w:val="00183D8E"/>
    <w:rPr>
      <w:rFonts w:ascii="Arial" w:hAnsi="Arial" w:cs="Arial"/>
      <w:sz w:val="24"/>
      <w:szCs w:val="24"/>
    </w:rPr>
  </w:style>
  <w:style w:type="paragraph" w:styleId="Zkladntext2">
    <w:name w:val="Body Text 2"/>
    <w:basedOn w:val="Normln"/>
    <w:link w:val="Zkladntext2Char"/>
    <w:uiPriority w:val="99"/>
    <w:rsid w:val="00295B8B"/>
    <w:pPr>
      <w:tabs>
        <w:tab w:val="left" w:pos="0"/>
      </w:tabs>
      <w:suppressAutoHyphens/>
      <w:adjustRightInd w:val="0"/>
      <w:jc w:val="both"/>
    </w:pPr>
    <w:rPr>
      <w:spacing w:val="-3"/>
    </w:rPr>
  </w:style>
  <w:style w:type="character" w:customStyle="1" w:styleId="Zkladntext2Char">
    <w:name w:val="Základní text 2 Char"/>
    <w:basedOn w:val="Standardnpsmoodstavce"/>
    <w:link w:val="Zkladntext2"/>
    <w:uiPriority w:val="99"/>
    <w:semiHidden/>
    <w:locked/>
    <w:rsid w:val="00183D8E"/>
    <w:rPr>
      <w:rFonts w:ascii="Arial" w:hAnsi="Arial" w:cs="Arial"/>
      <w:sz w:val="24"/>
      <w:szCs w:val="24"/>
    </w:rPr>
  </w:style>
  <w:style w:type="paragraph" w:styleId="Zkladntextodsazen2">
    <w:name w:val="Body Text Indent 2"/>
    <w:basedOn w:val="Normln"/>
    <w:link w:val="Zkladntextodsazen2Char"/>
    <w:uiPriority w:val="99"/>
    <w:rsid w:val="00295B8B"/>
    <w:pPr>
      <w:tabs>
        <w:tab w:val="left" w:pos="0"/>
      </w:tabs>
      <w:suppressAutoHyphens/>
      <w:autoSpaceDE w:val="0"/>
      <w:autoSpaceDN w:val="0"/>
      <w:adjustRightInd w:val="0"/>
      <w:spacing w:after="216"/>
      <w:ind w:left="720"/>
      <w:jc w:val="both"/>
    </w:pPr>
    <w:rPr>
      <w:rFonts w:ascii="Times New Roman" w:hAnsi="Times New Roman" w:cs="Times New Roman"/>
      <w:sz w:val="20"/>
      <w:szCs w:val="20"/>
    </w:rPr>
  </w:style>
  <w:style w:type="character" w:customStyle="1" w:styleId="Zkladntextodsazen2Char">
    <w:name w:val="Základní text odsazený 2 Char"/>
    <w:basedOn w:val="Standardnpsmoodstavce"/>
    <w:link w:val="Zkladntextodsazen2"/>
    <w:uiPriority w:val="99"/>
    <w:semiHidden/>
    <w:locked/>
    <w:rsid w:val="00183D8E"/>
    <w:rPr>
      <w:rFonts w:ascii="Arial" w:hAnsi="Arial" w:cs="Arial"/>
      <w:sz w:val="24"/>
      <w:szCs w:val="24"/>
    </w:rPr>
  </w:style>
  <w:style w:type="paragraph" w:styleId="Zkladntextodsazen3">
    <w:name w:val="Body Text Indent 3"/>
    <w:basedOn w:val="Normln"/>
    <w:link w:val="Zkladntextodsazen3Char"/>
    <w:uiPriority w:val="99"/>
    <w:rsid w:val="00295B8B"/>
    <w:pPr>
      <w:autoSpaceDE w:val="0"/>
      <w:autoSpaceDN w:val="0"/>
      <w:adjustRightInd w:val="0"/>
      <w:ind w:firstLine="360"/>
      <w:jc w:val="both"/>
    </w:pPr>
    <w:rPr>
      <w:rFonts w:ascii="Times New Roman" w:hAnsi="Times New Roman" w:cs="Times New Roman"/>
    </w:rPr>
  </w:style>
  <w:style w:type="character" w:customStyle="1" w:styleId="Zkladntextodsazen3Char">
    <w:name w:val="Základní text odsazený 3 Char"/>
    <w:basedOn w:val="Standardnpsmoodstavce"/>
    <w:link w:val="Zkladntextodsazen3"/>
    <w:uiPriority w:val="99"/>
    <w:semiHidden/>
    <w:locked/>
    <w:rsid w:val="00183D8E"/>
    <w:rPr>
      <w:rFonts w:ascii="Arial" w:hAnsi="Arial" w:cs="Arial"/>
      <w:sz w:val="16"/>
      <w:szCs w:val="16"/>
    </w:rPr>
  </w:style>
  <w:style w:type="paragraph" w:customStyle="1" w:styleId="BodyTextIndent21">
    <w:name w:val="Body Text Indent 21"/>
    <w:basedOn w:val="Normln"/>
    <w:uiPriority w:val="99"/>
    <w:rsid w:val="00295B8B"/>
    <w:pPr>
      <w:tabs>
        <w:tab w:val="left" w:pos="0"/>
      </w:tabs>
      <w:suppressAutoHyphens/>
      <w:autoSpaceDE w:val="0"/>
      <w:autoSpaceDN w:val="0"/>
      <w:adjustRightInd w:val="0"/>
      <w:spacing w:after="216"/>
      <w:ind w:left="720"/>
      <w:jc w:val="both"/>
    </w:pPr>
    <w:rPr>
      <w:rFonts w:ascii="Courier New" w:hAnsi="Courier New" w:cs="Times New Roman"/>
      <w:sz w:val="20"/>
      <w:szCs w:val="20"/>
    </w:rPr>
  </w:style>
  <w:style w:type="character" w:styleId="Znakapoznpodarou">
    <w:name w:val="footnote reference"/>
    <w:basedOn w:val="Standardnpsmoodstavce"/>
    <w:uiPriority w:val="99"/>
    <w:semiHidden/>
    <w:rsid w:val="00295B8B"/>
    <w:rPr>
      <w:rFonts w:cs="Times New Roman"/>
      <w:vertAlign w:val="superscript"/>
    </w:rPr>
  </w:style>
  <w:style w:type="character" w:styleId="Odkaznakoment">
    <w:name w:val="annotation reference"/>
    <w:basedOn w:val="Standardnpsmoodstavce"/>
    <w:uiPriority w:val="99"/>
    <w:semiHidden/>
    <w:rsid w:val="00295B8B"/>
    <w:rPr>
      <w:rFonts w:cs="Times New Roman"/>
      <w:sz w:val="16"/>
    </w:rPr>
  </w:style>
  <w:style w:type="character" w:styleId="Siln">
    <w:name w:val="Strong"/>
    <w:basedOn w:val="Standardnpsmoodstavce"/>
    <w:uiPriority w:val="99"/>
    <w:qFormat/>
    <w:rsid w:val="00295B8B"/>
    <w:rPr>
      <w:rFonts w:cs="Times New Roman"/>
      <w:b/>
      <w:bCs/>
    </w:rPr>
  </w:style>
  <w:style w:type="character" w:styleId="slostrnky">
    <w:name w:val="page number"/>
    <w:basedOn w:val="Standardnpsmoodstavce"/>
    <w:uiPriority w:val="99"/>
    <w:rsid w:val="00295B8B"/>
    <w:rPr>
      <w:rFonts w:cs="Times New Roman"/>
    </w:rPr>
  </w:style>
  <w:style w:type="paragraph" w:customStyle="1" w:styleId="Style16">
    <w:name w:val="Style16"/>
    <w:basedOn w:val="Normln"/>
    <w:uiPriority w:val="99"/>
    <w:rsid w:val="001F3A16"/>
    <w:pPr>
      <w:widowControl w:val="0"/>
      <w:autoSpaceDE w:val="0"/>
      <w:autoSpaceDN w:val="0"/>
      <w:adjustRightInd w:val="0"/>
      <w:spacing w:line="253" w:lineRule="exact"/>
      <w:jc w:val="both"/>
    </w:pPr>
    <w:rPr>
      <w:rFonts w:cs="Times New Roman"/>
    </w:rPr>
  </w:style>
  <w:style w:type="paragraph" w:styleId="Textbubliny">
    <w:name w:val="Balloon Text"/>
    <w:basedOn w:val="Normln"/>
    <w:link w:val="TextbublinyChar"/>
    <w:uiPriority w:val="99"/>
    <w:semiHidden/>
    <w:rsid w:val="00295B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83D8E"/>
    <w:rPr>
      <w:rFonts w:cs="Arial"/>
      <w:sz w:val="2"/>
    </w:rPr>
  </w:style>
  <w:style w:type="character" w:customStyle="1" w:styleId="FontStyle43">
    <w:name w:val="Font Style43"/>
    <w:basedOn w:val="Standardnpsmoodstavce"/>
    <w:uiPriority w:val="99"/>
    <w:rsid w:val="001F3A16"/>
    <w:rPr>
      <w:rFonts w:ascii="Times New Roman" w:hAnsi="Times New Roman" w:cs="Arial"/>
      <w:b/>
      <w:bCs/>
      <w:sz w:val="26"/>
      <w:szCs w:val="26"/>
    </w:rPr>
  </w:style>
  <w:style w:type="character" w:customStyle="1" w:styleId="PsmoStylFontStyle44TimesNewRoman12b">
    <w:name w:val="*Písmo Styl Font Style44 + Times New Roman 12 b."/>
    <w:basedOn w:val="Standardnpsmoodstavce"/>
    <w:uiPriority w:val="99"/>
    <w:rsid w:val="001F3A16"/>
    <w:rPr>
      <w:rFonts w:ascii="Times New Roman" w:hAnsi="Times New Roman" w:cs="Arial"/>
      <w:sz w:val="20"/>
      <w:szCs w:val="20"/>
    </w:rPr>
  </w:style>
  <w:style w:type="paragraph" w:customStyle="1" w:styleId="StylNadpis1Tahoma14bnenTunZarovnatdoblokuPed">
    <w:name w:val="*Styl Nadpis 1 + Tahoma 14 b. není Tučné Zarovnat do bloku Před..."/>
    <w:basedOn w:val="Nadpis1"/>
    <w:uiPriority w:val="99"/>
    <w:rsid w:val="001F3A16"/>
    <w:pPr>
      <w:pBdr>
        <w:bottom w:val="single" w:sz="4" w:space="1" w:color="auto"/>
      </w:pBdr>
      <w:tabs>
        <w:tab w:val="num" w:pos="0"/>
        <w:tab w:val="left" w:pos="567"/>
      </w:tabs>
      <w:overflowPunct w:val="0"/>
      <w:spacing w:line="360" w:lineRule="auto"/>
      <w:jc w:val="both"/>
      <w:textAlignment w:val="baseline"/>
    </w:pPr>
    <w:rPr>
      <w:rFonts w:ascii="Times New Roman" w:hAnsi="Times New Roman"/>
      <w:bCs w:val="0"/>
      <w:kern w:val="0"/>
      <w:szCs w:val="20"/>
    </w:rPr>
  </w:style>
  <w:style w:type="paragraph" w:customStyle="1" w:styleId="StylNadpis2Zarovnatdobloku">
    <w:name w:val="*Styl Nadpis 2 + Zarovnat do bloku"/>
    <w:basedOn w:val="Nadpis2"/>
    <w:uiPriority w:val="99"/>
    <w:rsid w:val="001F3A16"/>
    <w:pPr>
      <w:widowControl w:val="0"/>
      <w:tabs>
        <w:tab w:val="num" w:pos="0"/>
      </w:tabs>
      <w:ind w:left="0" w:firstLine="0"/>
      <w:jc w:val="both"/>
    </w:pPr>
    <w:rPr>
      <w:rFonts w:ascii="Times New Roman" w:hAnsi="Times New Roman"/>
      <w:b w:val="0"/>
      <w:iCs/>
      <w:kern w:val="0"/>
      <w:sz w:val="28"/>
      <w:szCs w:val="20"/>
    </w:rPr>
  </w:style>
  <w:style w:type="paragraph" w:customStyle="1" w:styleId="Style8">
    <w:name w:val="Style8"/>
    <w:basedOn w:val="Normln"/>
    <w:uiPriority w:val="99"/>
    <w:rsid w:val="008D152C"/>
    <w:pPr>
      <w:widowControl w:val="0"/>
      <w:autoSpaceDE w:val="0"/>
      <w:autoSpaceDN w:val="0"/>
      <w:adjustRightInd w:val="0"/>
      <w:spacing w:line="258" w:lineRule="exact"/>
      <w:jc w:val="both"/>
    </w:pPr>
    <w:rPr>
      <w:rFonts w:cs="Times New Roman"/>
    </w:rPr>
  </w:style>
  <w:style w:type="paragraph" w:styleId="Rozloendokumentu">
    <w:name w:val="Document Map"/>
    <w:basedOn w:val="Normln"/>
    <w:link w:val="RozloendokumentuChar"/>
    <w:uiPriority w:val="99"/>
    <w:semiHidden/>
    <w:rsid w:val="00C2096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183D8E"/>
    <w:rPr>
      <w:rFonts w:cs="Arial"/>
      <w:sz w:val="2"/>
    </w:rPr>
  </w:style>
  <w:style w:type="paragraph" w:styleId="Pedmtkomente">
    <w:name w:val="annotation subject"/>
    <w:basedOn w:val="Textkomente"/>
    <w:next w:val="Textkomente"/>
    <w:link w:val="PedmtkomenteChar"/>
    <w:uiPriority w:val="99"/>
    <w:semiHidden/>
    <w:locked/>
    <w:rsid w:val="00EA2726"/>
    <w:rPr>
      <w:b/>
      <w:bCs/>
      <w:szCs w:val="20"/>
    </w:rPr>
  </w:style>
  <w:style w:type="character" w:customStyle="1" w:styleId="PedmtkomenteChar">
    <w:name w:val="Předmět komentáře Char"/>
    <w:basedOn w:val="TextkomenteChar"/>
    <w:link w:val="Pedmtkomente"/>
    <w:uiPriority w:val="99"/>
    <w:semiHidden/>
    <w:locked/>
    <w:rsid w:val="00467D5F"/>
    <w:rPr>
      <w:rFonts w:ascii="Arial" w:hAnsi="Arial" w:cs="Arial"/>
      <w:b/>
      <w:bCs/>
      <w:sz w:val="20"/>
      <w:szCs w:val="20"/>
    </w:rPr>
  </w:style>
  <w:style w:type="paragraph" w:customStyle="1" w:styleId="Textvtabulkch">
    <w:name w:val="Text v tabulkách"/>
    <w:basedOn w:val="Normln"/>
    <w:uiPriority w:val="99"/>
    <w:rsid w:val="00774532"/>
    <w:pPr>
      <w:keepLines/>
      <w:widowControl w:val="0"/>
      <w:spacing w:after="240" w:line="360" w:lineRule="auto"/>
      <w:ind w:firstLine="380"/>
      <w:jc w:val="both"/>
    </w:pPr>
    <w:rPr>
      <w:rFonts w:cs="Times New Roman"/>
      <w:kern w:val="16"/>
      <w:sz w:val="22"/>
      <w:szCs w:val="20"/>
    </w:rPr>
  </w:style>
  <w:style w:type="paragraph" w:styleId="Podtitul">
    <w:name w:val="Subtitle"/>
    <w:basedOn w:val="Normln"/>
    <w:next w:val="Normln"/>
    <w:link w:val="PodtitulChar"/>
    <w:uiPriority w:val="99"/>
    <w:qFormat/>
    <w:locked/>
    <w:rsid w:val="009D2626"/>
    <w:pPr>
      <w:spacing w:after="60"/>
      <w:jc w:val="center"/>
      <w:outlineLvl w:val="1"/>
    </w:pPr>
    <w:rPr>
      <w:rFonts w:ascii="Cambria" w:hAnsi="Cambria" w:cs="Times New Roman"/>
    </w:rPr>
  </w:style>
  <w:style w:type="character" w:customStyle="1" w:styleId="PodtitulChar">
    <w:name w:val="Podtitul Char"/>
    <w:basedOn w:val="Standardnpsmoodstavce"/>
    <w:link w:val="Podtitul"/>
    <w:uiPriority w:val="99"/>
    <w:locked/>
    <w:rsid w:val="009D2626"/>
    <w:rPr>
      <w:rFonts w:ascii="Cambria" w:hAnsi="Cambria" w:cs="Times New Roman"/>
      <w:sz w:val="24"/>
      <w:szCs w:val="24"/>
    </w:rPr>
  </w:style>
  <w:style w:type="paragraph" w:styleId="Odstavecseseznamem">
    <w:name w:val="List Paragraph"/>
    <w:basedOn w:val="Normln"/>
    <w:uiPriority w:val="34"/>
    <w:qFormat/>
    <w:rsid w:val="00FC52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295B8B"/>
    <w:rPr>
      <w:rFonts w:ascii="Arial" w:hAnsi="Arial" w:cs="Arial"/>
      <w:sz w:val="24"/>
      <w:szCs w:val="24"/>
    </w:rPr>
  </w:style>
  <w:style w:type="paragraph" w:styleId="Nadpis1">
    <w:name w:val="heading 1"/>
    <w:basedOn w:val="Normln"/>
    <w:next w:val="Normln"/>
    <w:link w:val="Nadpis1Char"/>
    <w:uiPriority w:val="99"/>
    <w:qFormat/>
    <w:rsid w:val="00295B8B"/>
    <w:pPr>
      <w:keepNext/>
      <w:autoSpaceDE w:val="0"/>
      <w:autoSpaceDN w:val="0"/>
      <w:adjustRightInd w:val="0"/>
      <w:spacing w:before="240" w:after="60"/>
      <w:outlineLvl w:val="0"/>
    </w:pPr>
    <w:rPr>
      <w:rFonts w:cs="Times New Roman"/>
      <w:b/>
      <w:bCs/>
      <w:kern w:val="32"/>
      <w:sz w:val="32"/>
      <w:szCs w:val="32"/>
    </w:rPr>
  </w:style>
  <w:style w:type="paragraph" w:styleId="Nadpis2">
    <w:name w:val="heading 2"/>
    <w:basedOn w:val="Nadpis1"/>
    <w:next w:val="Normln"/>
    <w:link w:val="Nadpis2Char"/>
    <w:uiPriority w:val="99"/>
    <w:qFormat/>
    <w:rsid w:val="00295B8B"/>
    <w:pPr>
      <w:ind w:left="567" w:hanging="567"/>
      <w:outlineLvl w:val="1"/>
    </w:pPr>
  </w:style>
  <w:style w:type="paragraph" w:styleId="Nadpis3">
    <w:name w:val="heading 3"/>
    <w:basedOn w:val="Normln"/>
    <w:next w:val="Normln"/>
    <w:link w:val="Nadpis3Char"/>
    <w:uiPriority w:val="99"/>
    <w:qFormat/>
    <w:rsid w:val="00295B8B"/>
    <w:pPr>
      <w:keepNext/>
      <w:autoSpaceDE w:val="0"/>
      <w:autoSpaceDN w:val="0"/>
      <w:adjustRightInd w:val="0"/>
      <w:jc w:val="center"/>
      <w:outlineLvl w:val="2"/>
    </w:pPr>
    <w:rPr>
      <w:rFonts w:ascii="Times New Roman" w:hAnsi="Times New Roman" w:cs="Times New Roman"/>
      <w:b/>
      <w:bCs/>
      <w:color w:val="000000"/>
      <w:sz w:val="20"/>
      <w:szCs w:val="20"/>
      <w:u w:val="single"/>
    </w:rPr>
  </w:style>
  <w:style w:type="paragraph" w:styleId="Nadpis4">
    <w:name w:val="heading 4"/>
    <w:basedOn w:val="Normln"/>
    <w:next w:val="Normln"/>
    <w:link w:val="Nadpis4Char"/>
    <w:uiPriority w:val="99"/>
    <w:qFormat/>
    <w:rsid w:val="00295B8B"/>
    <w:pPr>
      <w:keepNext/>
      <w:tabs>
        <w:tab w:val="left" w:pos="0"/>
      </w:tabs>
      <w:suppressAutoHyphens/>
      <w:autoSpaceDE w:val="0"/>
      <w:autoSpaceDN w:val="0"/>
      <w:adjustRightInd w:val="0"/>
      <w:jc w:val="center"/>
      <w:outlineLvl w:val="3"/>
    </w:pPr>
    <w:rPr>
      <w:rFonts w:ascii="Times New Roman" w:hAnsi="Times New Roman" w:cs="Times New Roman"/>
      <w:b/>
      <w:bCs/>
      <w:spacing w:val="-3"/>
    </w:rPr>
  </w:style>
  <w:style w:type="paragraph" w:styleId="Nadpis5">
    <w:name w:val="heading 5"/>
    <w:basedOn w:val="Nadpis1"/>
    <w:next w:val="Normln"/>
    <w:link w:val="Nadpis5Char"/>
    <w:uiPriority w:val="99"/>
    <w:qFormat/>
    <w:rsid w:val="00295B8B"/>
    <w:pPr>
      <w:ind w:left="1418" w:hanging="1418"/>
      <w:outlineLvl w:val="4"/>
    </w:pPr>
  </w:style>
  <w:style w:type="paragraph" w:styleId="Nadpis6">
    <w:name w:val="heading 6"/>
    <w:basedOn w:val="Normln"/>
    <w:next w:val="Normln"/>
    <w:link w:val="Nadpis6Char"/>
    <w:uiPriority w:val="99"/>
    <w:qFormat/>
    <w:rsid w:val="00295B8B"/>
    <w:pPr>
      <w:keepNext/>
      <w:tabs>
        <w:tab w:val="left" w:pos="0"/>
      </w:tabs>
      <w:suppressAutoHyphens/>
      <w:autoSpaceDE w:val="0"/>
      <w:autoSpaceDN w:val="0"/>
      <w:adjustRightInd w:val="0"/>
      <w:jc w:val="both"/>
      <w:outlineLvl w:val="5"/>
    </w:pPr>
    <w:rPr>
      <w:rFonts w:ascii="Times New Roman" w:hAnsi="Times New Roman" w:cs="Times New Roman"/>
      <w:b/>
      <w:bCs/>
      <w:i/>
      <w:iCs/>
    </w:rPr>
  </w:style>
  <w:style w:type="paragraph" w:styleId="Nadpis7">
    <w:name w:val="heading 7"/>
    <w:basedOn w:val="Normln"/>
    <w:next w:val="Normln"/>
    <w:link w:val="Nadpis7Char"/>
    <w:uiPriority w:val="99"/>
    <w:qFormat/>
    <w:rsid w:val="00295B8B"/>
    <w:pPr>
      <w:keepNext/>
      <w:tabs>
        <w:tab w:val="left" w:pos="-1440"/>
        <w:tab w:val="left" w:pos="-720"/>
        <w:tab w:val="left" w:pos="0"/>
        <w:tab w:val="left" w:pos="477"/>
        <w:tab w:val="left" w:pos="720"/>
      </w:tabs>
      <w:suppressAutoHyphens/>
      <w:autoSpaceDE w:val="0"/>
      <w:autoSpaceDN w:val="0"/>
      <w:adjustRightInd w:val="0"/>
      <w:jc w:val="center"/>
      <w:outlineLvl w:val="6"/>
    </w:pPr>
    <w:rPr>
      <w:rFonts w:ascii="Times New Roman" w:hAnsi="Times New Roman" w:cs="Times New Roman"/>
      <w:b/>
      <w:bCs/>
      <w:color w:val="FF0000"/>
    </w:rPr>
  </w:style>
  <w:style w:type="paragraph" w:styleId="Nadpis8">
    <w:name w:val="heading 8"/>
    <w:basedOn w:val="Normln"/>
    <w:next w:val="Normln"/>
    <w:link w:val="Nadpis8Char"/>
    <w:uiPriority w:val="99"/>
    <w:qFormat/>
    <w:rsid w:val="00295B8B"/>
    <w:pPr>
      <w:keepNext/>
      <w:spacing w:before="120"/>
      <w:ind w:left="567" w:hanging="567"/>
      <w:jc w:val="center"/>
      <w:outlineLvl w:val="7"/>
    </w:pPr>
    <w:rPr>
      <w:b/>
      <w:bCs/>
      <w:sz w:val="28"/>
      <w:szCs w:val="20"/>
    </w:rPr>
  </w:style>
  <w:style w:type="paragraph" w:styleId="Nadpis9">
    <w:name w:val="heading 9"/>
    <w:basedOn w:val="Normln"/>
    <w:next w:val="Normln"/>
    <w:link w:val="Nadpis9Char"/>
    <w:uiPriority w:val="99"/>
    <w:qFormat/>
    <w:rsid w:val="00295B8B"/>
    <w:pPr>
      <w:keepNext/>
      <w:suppressAutoHyphens/>
      <w:adjustRightInd w:val="0"/>
      <w:jc w:val="center"/>
      <w:outlineLvl w:val="8"/>
    </w:pPr>
    <w:rPr>
      <w:i/>
      <w:iCs/>
      <w:spacing w:val="-3"/>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183D8E"/>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183D8E"/>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183D8E"/>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183D8E"/>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183D8E"/>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183D8E"/>
    <w:rPr>
      <w:rFonts w:ascii="Calibri" w:hAnsi="Calibri" w:cs="Times New Roman"/>
      <w:b/>
      <w:bCs/>
    </w:rPr>
  </w:style>
  <w:style w:type="character" w:customStyle="1" w:styleId="Nadpis7Char">
    <w:name w:val="Nadpis 7 Char"/>
    <w:basedOn w:val="Standardnpsmoodstavce"/>
    <w:link w:val="Nadpis7"/>
    <w:uiPriority w:val="99"/>
    <w:semiHidden/>
    <w:locked/>
    <w:rsid w:val="00183D8E"/>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183D8E"/>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183D8E"/>
    <w:rPr>
      <w:rFonts w:ascii="Cambria" w:hAnsi="Cambria" w:cs="Times New Roman"/>
    </w:rPr>
  </w:style>
  <w:style w:type="paragraph" w:styleId="Textpoznpodarou">
    <w:name w:val="footnote text"/>
    <w:basedOn w:val="Normln"/>
    <w:link w:val="TextpoznpodarouChar"/>
    <w:uiPriority w:val="99"/>
    <w:semiHidden/>
    <w:rsid w:val="00295B8B"/>
    <w:rPr>
      <w:sz w:val="20"/>
      <w:szCs w:val="20"/>
    </w:rPr>
  </w:style>
  <w:style w:type="character" w:customStyle="1" w:styleId="TextpoznpodarouChar">
    <w:name w:val="Text pozn. pod čarou Char"/>
    <w:basedOn w:val="Standardnpsmoodstavce"/>
    <w:link w:val="Textpoznpodarou"/>
    <w:uiPriority w:val="99"/>
    <w:semiHidden/>
    <w:locked/>
    <w:rsid w:val="00183D8E"/>
    <w:rPr>
      <w:rFonts w:ascii="Arial" w:hAnsi="Arial" w:cs="Arial"/>
      <w:sz w:val="20"/>
      <w:szCs w:val="20"/>
    </w:rPr>
  </w:style>
  <w:style w:type="paragraph" w:styleId="Textkomente">
    <w:name w:val="annotation text"/>
    <w:basedOn w:val="Normln"/>
    <w:link w:val="TextkomenteChar"/>
    <w:uiPriority w:val="99"/>
    <w:semiHidden/>
    <w:rsid w:val="00295B8B"/>
    <w:rPr>
      <w:sz w:val="20"/>
    </w:rPr>
  </w:style>
  <w:style w:type="character" w:customStyle="1" w:styleId="TextkomenteChar">
    <w:name w:val="Text komentáře Char"/>
    <w:basedOn w:val="Standardnpsmoodstavce"/>
    <w:link w:val="Textkomente"/>
    <w:uiPriority w:val="99"/>
    <w:semiHidden/>
    <w:locked/>
    <w:rsid w:val="00183D8E"/>
    <w:rPr>
      <w:rFonts w:ascii="Arial" w:hAnsi="Arial" w:cs="Arial"/>
      <w:sz w:val="20"/>
      <w:szCs w:val="20"/>
    </w:rPr>
  </w:style>
  <w:style w:type="paragraph" w:styleId="Zhlav">
    <w:name w:val="header"/>
    <w:basedOn w:val="Normln"/>
    <w:link w:val="ZhlavChar"/>
    <w:uiPriority w:val="99"/>
    <w:rsid w:val="00295B8B"/>
    <w:pPr>
      <w:tabs>
        <w:tab w:val="center" w:pos="4536"/>
        <w:tab w:val="right" w:pos="9072"/>
      </w:tabs>
    </w:pPr>
  </w:style>
  <w:style w:type="character" w:customStyle="1" w:styleId="ZhlavChar">
    <w:name w:val="Záhlaví Char"/>
    <w:basedOn w:val="Standardnpsmoodstavce"/>
    <w:link w:val="Zhlav"/>
    <w:uiPriority w:val="99"/>
    <w:semiHidden/>
    <w:locked/>
    <w:rsid w:val="00183D8E"/>
    <w:rPr>
      <w:rFonts w:ascii="Arial" w:hAnsi="Arial" w:cs="Arial"/>
      <w:sz w:val="24"/>
      <w:szCs w:val="24"/>
    </w:rPr>
  </w:style>
  <w:style w:type="paragraph" w:styleId="Zpat">
    <w:name w:val="footer"/>
    <w:basedOn w:val="Normln"/>
    <w:link w:val="ZpatChar"/>
    <w:uiPriority w:val="99"/>
    <w:rsid w:val="00295B8B"/>
    <w:pPr>
      <w:tabs>
        <w:tab w:val="center" w:pos="4536"/>
        <w:tab w:val="right" w:pos="9072"/>
      </w:tabs>
    </w:pPr>
  </w:style>
  <w:style w:type="character" w:customStyle="1" w:styleId="ZpatChar">
    <w:name w:val="Zápatí Char"/>
    <w:basedOn w:val="Standardnpsmoodstavce"/>
    <w:link w:val="Zpat"/>
    <w:uiPriority w:val="99"/>
    <w:semiHidden/>
    <w:locked/>
    <w:rsid w:val="00183D8E"/>
    <w:rPr>
      <w:rFonts w:ascii="Arial" w:hAnsi="Arial" w:cs="Arial"/>
      <w:sz w:val="24"/>
      <w:szCs w:val="24"/>
    </w:rPr>
  </w:style>
  <w:style w:type="paragraph" w:styleId="Textvysvtlivek">
    <w:name w:val="endnote text"/>
    <w:basedOn w:val="Normln"/>
    <w:link w:val="TextvysvtlivekChar"/>
    <w:uiPriority w:val="99"/>
    <w:semiHidden/>
    <w:rsid w:val="00295B8B"/>
    <w:pPr>
      <w:autoSpaceDE w:val="0"/>
      <w:autoSpaceDN w:val="0"/>
      <w:adjustRightInd w:val="0"/>
    </w:pPr>
    <w:rPr>
      <w:rFonts w:ascii="Times New Roman" w:hAnsi="Times New Roman" w:cs="Times New Roman"/>
      <w:sz w:val="20"/>
      <w:szCs w:val="20"/>
    </w:rPr>
  </w:style>
  <w:style w:type="character" w:customStyle="1" w:styleId="TextvysvtlivekChar">
    <w:name w:val="Text vysvětlivek Char"/>
    <w:basedOn w:val="Standardnpsmoodstavce"/>
    <w:link w:val="Textvysvtlivek"/>
    <w:uiPriority w:val="99"/>
    <w:semiHidden/>
    <w:locked/>
    <w:rsid w:val="00183D8E"/>
    <w:rPr>
      <w:rFonts w:ascii="Arial" w:hAnsi="Arial" w:cs="Arial"/>
      <w:sz w:val="20"/>
      <w:szCs w:val="20"/>
    </w:rPr>
  </w:style>
  <w:style w:type="paragraph" w:styleId="Zkladntext">
    <w:name w:val="Body Text"/>
    <w:basedOn w:val="Normln"/>
    <w:link w:val="ZkladntextChar"/>
    <w:uiPriority w:val="99"/>
    <w:rsid w:val="00295B8B"/>
    <w:pPr>
      <w:tabs>
        <w:tab w:val="left" w:pos="-23"/>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autoSpaceDE w:val="0"/>
      <w:autoSpaceDN w:val="0"/>
      <w:adjustRightInd w:val="0"/>
      <w:jc w:val="both"/>
    </w:pPr>
    <w:rPr>
      <w:rFonts w:ascii="Times New Roman" w:hAnsi="Times New Roman" w:cs="Times New Roman"/>
      <w:spacing w:val="-3"/>
      <w:sz w:val="20"/>
      <w:szCs w:val="20"/>
    </w:rPr>
  </w:style>
  <w:style w:type="character" w:customStyle="1" w:styleId="ZkladntextChar">
    <w:name w:val="Základní text Char"/>
    <w:basedOn w:val="Standardnpsmoodstavce"/>
    <w:link w:val="Zkladntext"/>
    <w:uiPriority w:val="99"/>
    <w:semiHidden/>
    <w:locked/>
    <w:rsid w:val="00183D8E"/>
    <w:rPr>
      <w:rFonts w:ascii="Arial" w:hAnsi="Arial" w:cs="Arial"/>
      <w:sz w:val="24"/>
      <w:szCs w:val="24"/>
    </w:rPr>
  </w:style>
  <w:style w:type="paragraph" w:styleId="Zkladntextodsazen">
    <w:name w:val="Body Text Indent"/>
    <w:basedOn w:val="Normln"/>
    <w:link w:val="ZkladntextodsazenChar"/>
    <w:uiPriority w:val="99"/>
    <w:rsid w:val="00295B8B"/>
    <w:pPr>
      <w:tabs>
        <w:tab w:val="left" w:pos="-1440"/>
        <w:tab w:val="left" w:pos="-720"/>
        <w:tab w:val="left" w:pos="0"/>
        <w:tab w:val="left" w:pos="477"/>
        <w:tab w:val="left" w:pos="720"/>
      </w:tabs>
      <w:suppressAutoHyphens/>
      <w:autoSpaceDE w:val="0"/>
      <w:autoSpaceDN w:val="0"/>
      <w:adjustRightInd w:val="0"/>
      <w:jc w:val="center"/>
    </w:pPr>
    <w:rPr>
      <w:sz w:val="32"/>
      <w:szCs w:val="32"/>
    </w:rPr>
  </w:style>
  <w:style w:type="character" w:customStyle="1" w:styleId="ZkladntextodsazenChar">
    <w:name w:val="Základní text odsazený Char"/>
    <w:basedOn w:val="Standardnpsmoodstavce"/>
    <w:link w:val="Zkladntextodsazen"/>
    <w:uiPriority w:val="99"/>
    <w:semiHidden/>
    <w:locked/>
    <w:rsid w:val="00183D8E"/>
    <w:rPr>
      <w:rFonts w:ascii="Arial" w:hAnsi="Arial" w:cs="Arial"/>
      <w:sz w:val="24"/>
      <w:szCs w:val="24"/>
    </w:rPr>
  </w:style>
  <w:style w:type="paragraph" w:styleId="Zkladntext2">
    <w:name w:val="Body Text 2"/>
    <w:basedOn w:val="Normln"/>
    <w:link w:val="Zkladntext2Char"/>
    <w:uiPriority w:val="99"/>
    <w:rsid w:val="00295B8B"/>
    <w:pPr>
      <w:tabs>
        <w:tab w:val="left" w:pos="0"/>
      </w:tabs>
      <w:suppressAutoHyphens/>
      <w:adjustRightInd w:val="0"/>
      <w:jc w:val="both"/>
    </w:pPr>
    <w:rPr>
      <w:spacing w:val="-3"/>
    </w:rPr>
  </w:style>
  <w:style w:type="character" w:customStyle="1" w:styleId="Zkladntext2Char">
    <w:name w:val="Základní text 2 Char"/>
    <w:basedOn w:val="Standardnpsmoodstavce"/>
    <w:link w:val="Zkladntext2"/>
    <w:uiPriority w:val="99"/>
    <w:semiHidden/>
    <w:locked/>
    <w:rsid w:val="00183D8E"/>
    <w:rPr>
      <w:rFonts w:ascii="Arial" w:hAnsi="Arial" w:cs="Arial"/>
      <w:sz w:val="24"/>
      <w:szCs w:val="24"/>
    </w:rPr>
  </w:style>
  <w:style w:type="paragraph" w:styleId="Zkladntextodsazen2">
    <w:name w:val="Body Text Indent 2"/>
    <w:basedOn w:val="Normln"/>
    <w:link w:val="Zkladntextodsazen2Char"/>
    <w:uiPriority w:val="99"/>
    <w:rsid w:val="00295B8B"/>
    <w:pPr>
      <w:tabs>
        <w:tab w:val="left" w:pos="0"/>
      </w:tabs>
      <w:suppressAutoHyphens/>
      <w:autoSpaceDE w:val="0"/>
      <w:autoSpaceDN w:val="0"/>
      <w:adjustRightInd w:val="0"/>
      <w:spacing w:after="216"/>
      <w:ind w:left="720"/>
      <w:jc w:val="both"/>
    </w:pPr>
    <w:rPr>
      <w:rFonts w:ascii="Times New Roman" w:hAnsi="Times New Roman" w:cs="Times New Roman"/>
      <w:sz w:val="20"/>
      <w:szCs w:val="20"/>
    </w:rPr>
  </w:style>
  <w:style w:type="character" w:customStyle="1" w:styleId="Zkladntextodsazen2Char">
    <w:name w:val="Základní text odsazený 2 Char"/>
    <w:basedOn w:val="Standardnpsmoodstavce"/>
    <w:link w:val="Zkladntextodsazen2"/>
    <w:uiPriority w:val="99"/>
    <w:semiHidden/>
    <w:locked/>
    <w:rsid w:val="00183D8E"/>
    <w:rPr>
      <w:rFonts w:ascii="Arial" w:hAnsi="Arial" w:cs="Arial"/>
      <w:sz w:val="24"/>
      <w:szCs w:val="24"/>
    </w:rPr>
  </w:style>
  <w:style w:type="paragraph" w:styleId="Zkladntextodsazen3">
    <w:name w:val="Body Text Indent 3"/>
    <w:basedOn w:val="Normln"/>
    <w:link w:val="Zkladntextodsazen3Char"/>
    <w:uiPriority w:val="99"/>
    <w:rsid w:val="00295B8B"/>
    <w:pPr>
      <w:autoSpaceDE w:val="0"/>
      <w:autoSpaceDN w:val="0"/>
      <w:adjustRightInd w:val="0"/>
      <w:ind w:firstLine="360"/>
      <w:jc w:val="both"/>
    </w:pPr>
    <w:rPr>
      <w:rFonts w:ascii="Times New Roman" w:hAnsi="Times New Roman" w:cs="Times New Roman"/>
    </w:rPr>
  </w:style>
  <w:style w:type="character" w:customStyle="1" w:styleId="Zkladntextodsazen3Char">
    <w:name w:val="Základní text odsazený 3 Char"/>
    <w:basedOn w:val="Standardnpsmoodstavce"/>
    <w:link w:val="Zkladntextodsazen3"/>
    <w:uiPriority w:val="99"/>
    <w:semiHidden/>
    <w:locked/>
    <w:rsid w:val="00183D8E"/>
    <w:rPr>
      <w:rFonts w:ascii="Arial" w:hAnsi="Arial" w:cs="Arial"/>
      <w:sz w:val="16"/>
      <w:szCs w:val="16"/>
    </w:rPr>
  </w:style>
  <w:style w:type="paragraph" w:customStyle="1" w:styleId="BodyTextIndent21">
    <w:name w:val="Body Text Indent 21"/>
    <w:basedOn w:val="Normln"/>
    <w:uiPriority w:val="99"/>
    <w:rsid w:val="00295B8B"/>
    <w:pPr>
      <w:tabs>
        <w:tab w:val="left" w:pos="0"/>
      </w:tabs>
      <w:suppressAutoHyphens/>
      <w:autoSpaceDE w:val="0"/>
      <w:autoSpaceDN w:val="0"/>
      <w:adjustRightInd w:val="0"/>
      <w:spacing w:after="216"/>
      <w:ind w:left="720"/>
      <w:jc w:val="both"/>
    </w:pPr>
    <w:rPr>
      <w:rFonts w:ascii="Courier New" w:hAnsi="Courier New" w:cs="Times New Roman"/>
      <w:sz w:val="20"/>
      <w:szCs w:val="20"/>
    </w:rPr>
  </w:style>
  <w:style w:type="character" w:styleId="Znakapoznpodarou">
    <w:name w:val="footnote reference"/>
    <w:basedOn w:val="Standardnpsmoodstavce"/>
    <w:uiPriority w:val="99"/>
    <w:semiHidden/>
    <w:rsid w:val="00295B8B"/>
    <w:rPr>
      <w:rFonts w:cs="Times New Roman"/>
      <w:vertAlign w:val="superscript"/>
    </w:rPr>
  </w:style>
  <w:style w:type="character" w:styleId="Odkaznakoment">
    <w:name w:val="annotation reference"/>
    <w:basedOn w:val="Standardnpsmoodstavce"/>
    <w:uiPriority w:val="99"/>
    <w:semiHidden/>
    <w:rsid w:val="00295B8B"/>
    <w:rPr>
      <w:rFonts w:cs="Times New Roman"/>
      <w:sz w:val="16"/>
    </w:rPr>
  </w:style>
  <w:style w:type="character" w:styleId="Siln">
    <w:name w:val="Strong"/>
    <w:basedOn w:val="Standardnpsmoodstavce"/>
    <w:uiPriority w:val="99"/>
    <w:qFormat/>
    <w:rsid w:val="00295B8B"/>
    <w:rPr>
      <w:rFonts w:cs="Times New Roman"/>
      <w:b/>
      <w:bCs/>
    </w:rPr>
  </w:style>
  <w:style w:type="character" w:styleId="slostrnky">
    <w:name w:val="page number"/>
    <w:basedOn w:val="Standardnpsmoodstavce"/>
    <w:uiPriority w:val="99"/>
    <w:rsid w:val="00295B8B"/>
    <w:rPr>
      <w:rFonts w:cs="Times New Roman"/>
    </w:rPr>
  </w:style>
  <w:style w:type="paragraph" w:customStyle="1" w:styleId="Style16">
    <w:name w:val="Style16"/>
    <w:basedOn w:val="Normln"/>
    <w:uiPriority w:val="99"/>
    <w:rsid w:val="001F3A16"/>
    <w:pPr>
      <w:widowControl w:val="0"/>
      <w:autoSpaceDE w:val="0"/>
      <w:autoSpaceDN w:val="0"/>
      <w:adjustRightInd w:val="0"/>
      <w:spacing w:line="253" w:lineRule="exact"/>
      <w:jc w:val="both"/>
    </w:pPr>
    <w:rPr>
      <w:rFonts w:cs="Times New Roman"/>
    </w:rPr>
  </w:style>
  <w:style w:type="paragraph" w:styleId="Textbubliny">
    <w:name w:val="Balloon Text"/>
    <w:basedOn w:val="Normln"/>
    <w:link w:val="TextbublinyChar"/>
    <w:uiPriority w:val="99"/>
    <w:semiHidden/>
    <w:rsid w:val="00295B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83D8E"/>
    <w:rPr>
      <w:rFonts w:cs="Arial"/>
      <w:sz w:val="2"/>
    </w:rPr>
  </w:style>
  <w:style w:type="character" w:customStyle="1" w:styleId="FontStyle43">
    <w:name w:val="Font Style43"/>
    <w:basedOn w:val="Standardnpsmoodstavce"/>
    <w:uiPriority w:val="99"/>
    <w:rsid w:val="001F3A16"/>
    <w:rPr>
      <w:rFonts w:ascii="Times New Roman" w:hAnsi="Times New Roman" w:cs="Arial"/>
      <w:b/>
      <w:bCs/>
      <w:sz w:val="26"/>
      <w:szCs w:val="26"/>
    </w:rPr>
  </w:style>
  <w:style w:type="character" w:customStyle="1" w:styleId="PsmoStylFontStyle44TimesNewRoman12b">
    <w:name w:val="*Písmo Styl Font Style44 + Times New Roman 12 b."/>
    <w:basedOn w:val="Standardnpsmoodstavce"/>
    <w:uiPriority w:val="99"/>
    <w:rsid w:val="001F3A16"/>
    <w:rPr>
      <w:rFonts w:ascii="Times New Roman" w:hAnsi="Times New Roman" w:cs="Arial"/>
      <w:sz w:val="20"/>
      <w:szCs w:val="20"/>
    </w:rPr>
  </w:style>
  <w:style w:type="paragraph" w:customStyle="1" w:styleId="StylNadpis1Tahoma14bnenTunZarovnatdoblokuPed">
    <w:name w:val="*Styl Nadpis 1 + Tahoma 14 b. není Tučné Zarovnat do bloku Před..."/>
    <w:basedOn w:val="Nadpis1"/>
    <w:uiPriority w:val="99"/>
    <w:rsid w:val="001F3A16"/>
    <w:pPr>
      <w:pBdr>
        <w:bottom w:val="single" w:sz="4" w:space="1" w:color="auto"/>
      </w:pBdr>
      <w:tabs>
        <w:tab w:val="num" w:pos="0"/>
        <w:tab w:val="left" w:pos="567"/>
      </w:tabs>
      <w:overflowPunct w:val="0"/>
      <w:spacing w:line="360" w:lineRule="auto"/>
      <w:jc w:val="both"/>
      <w:textAlignment w:val="baseline"/>
    </w:pPr>
    <w:rPr>
      <w:rFonts w:ascii="Times New Roman" w:hAnsi="Times New Roman"/>
      <w:bCs w:val="0"/>
      <w:kern w:val="0"/>
      <w:szCs w:val="20"/>
    </w:rPr>
  </w:style>
  <w:style w:type="paragraph" w:customStyle="1" w:styleId="StylNadpis2Zarovnatdobloku">
    <w:name w:val="*Styl Nadpis 2 + Zarovnat do bloku"/>
    <w:basedOn w:val="Nadpis2"/>
    <w:uiPriority w:val="99"/>
    <w:rsid w:val="001F3A16"/>
    <w:pPr>
      <w:widowControl w:val="0"/>
      <w:tabs>
        <w:tab w:val="num" w:pos="0"/>
      </w:tabs>
      <w:ind w:left="0" w:firstLine="0"/>
      <w:jc w:val="both"/>
    </w:pPr>
    <w:rPr>
      <w:rFonts w:ascii="Times New Roman" w:hAnsi="Times New Roman"/>
      <w:b w:val="0"/>
      <w:iCs/>
      <w:kern w:val="0"/>
      <w:sz w:val="28"/>
      <w:szCs w:val="20"/>
    </w:rPr>
  </w:style>
  <w:style w:type="paragraph" w:customStyle="1" w:styleId="Style8">
    <w:name w:val="Style8"/>
    <w:basedOn w:val="Normln"/>
    <w:uiPriority w:val="99"/>
    <w:rsid w:val="008D152C"/>
    <w:pPr>
      <w:widowControl w:val="0"/>
      <w:autoSpaceDE w:val="0"/>
      <w:autoSpaceDN w:val="0"/>
      <w:adjustRightInd w:val="0"/>
      <w:spacing w:line="258" w:lineRule="exact"/>
      <w:jc w:val="both"/>
    </w:pPr>
    <w:rPr>
      <w:rFonts w:cs="Times New Roman"/>
    </w:rPr>
  </w:style>
  <w:style w:type="paragraph" w:styleId="Rozloendokumentu">
    <w:name w:val="Document Map"/>
    <w:basedOn w:val="Normln"/>
    <w:link w:val="RozloendokumentuChar"/>
    <w:uiPriority w:val="99"/>
    <w:semiHidden/>
    <w:rsid w:val="00C2096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183D8E"/>
    <w:rPr>
      <w:rFonts w:cs="Arial"/>
      <w:sz w:val="2"/>
    </w:rPr>
  </w:style>
  <w:style w:type="paragraph" w:styleId="Pedmtkomente">
    <w:name w:val="annotation subject"/>
    <w:basedOn w:val="Textkomente"/>
    <w:next w:val="Textkomente"/>
    <w:link w:val="PedmtkomenteChar"/>
    <w:uiPriority w:val="99"/>
    <w:semiHidden/>
    <w:locked/>
    <w:rsid w:val="00EA2726"/>
    <w:rPr>
      <w:b/>
      <w:bCs/>
      <w:szCs w:val="20"/>
    </w:rPr>
  </w:style>
  <w:style w:type="character" w:customStyle="1" w:styleId="PedmtkomenteChar">
    <w:name w:val="Předmět komentáře Char"/>
    <w:basedOn w:val="TextkomenteChar"/>
    <w:link w:val="Pedmtkomente"/>
    <w:uiPriority w:val="99"/>
    <w:semiHidden/>
    <w:locked/>
    <w:rsid w:val="00467D5F"/>
    <w:rPr>
      <w:rFonts w:ascii="Arial" w:hAnsi="Arial" w:cs="Arial"/>
      <w:b/>
      <w:bCs/>
      <w:sz w:val="20"/>
      <w:szCs w:val="20"/>
    </w:rPr>
  </w:style>
  <w:style w:type="paragraph" w:customStyle="1" w:styleId="Textvtabulkch">
    <w:name w:val="Text v tabulkách"/>
    <w:basedOn w:val="Normln"/>
    <w:uiPriority w:val="99"/>
    <w:rsid w:val="00774532"/>
    <w:pPr>
      <w:keepLines/>
      <w:widowControl w:val="0"/>
      <w:spacing w:after="240" w:line="360" w:lineRule="auto"/>
      <w:ind w:firstLine="380"/>
      <w:jc w:val="both"/>
    </w:pPr>
    <w:rPr>
      <w:rFonts w:cs="Times New Roman"/>
      <w:kern w:val="16"/>
      <w:sz w:val="22"/>
      <w:szCs w:val="20"/>
    </w:rPr>
  </w:style>
  <w:style w:type="paragraph" w:styleId="Podtitul">
    <w:name w:val="Subtitle"/>
    <w:basedOn w:val="Normln"/>
    <w:next w:val="Normln"/>
    <w:link w:val="PodtitulChar"/>
    <w:uiPriority w:val="99"/>
    <w:qFormat/>
    <w:locked/>
    <w:rsid w:val="009D2626"/>
    <w:pPr>
      <w:spacing w:after="60"/>
      <w:jc w:val="center"/>
      <w:outlineLvl w:val="1"/>
    </w:pPr>
    <w:rPr>
      <w:rFonts w:ascii="Cambria" w:hAnsi="Cambria" w:cs="Times New Roman"/>
    </w:rPr>
  </w:style>
  <w:style w:type="character" w:customStyle="1" w:styleId="PodtitulChar">
    <w:name w:val="Podtitul Char"/>
    <w:basedOn w:val="Standardnpsmoodstavce"/>
    <w:link w:val="Podtitul"/>
    <w:uiPriority w:val="99"/>
    <w:locked/>
    <w:rsid w:val="009D2626"/>
    <w:rPr>
      <w:rFonts w:ascii="Cambria" w:hAnsi="Cambria" w:cs="Times New Roman"/>
      <w:sz w:val="24"/>
      <w:szCs w:val="24"/>
    </w:rPr>
  </w:style>
  <w:style w:type="paragraph" w:styleId="Odstavecseseznamem">
    <w:name w:val="List Paragraph"/>
    <w:basedOn w:val="Normln"/>
    <w:uiPriority w:val="34"/>
    <w:qFormat/>
    <w:rsid w:val="00FC52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924998">
      <w:marLeft w:val="0"/>
      <w:marRight w:val="0"/>
      <w:marTop w:val="0"/>
      <w:marBottom w:val="0"/>
      <w:divBdr>
        <w:top w:val="none" w:sz="0" w:space="0" w:color="auto"/>
        <w:left w:val="none" w:sz="0" w:space="0" w:color="auto"/>
        <w:bottom w:val="none" w:sz="0" w:space="0" w:color="auto"/>
        <w:right w:val="none" w:sz="0" w:space="0" w:color="auto"/>
      </w:divBdr>
    </w:div>
    <w:div w:id="1234924999">
      <w:marLeft w:val="0"/>
      <w:marRight w:val="0"/>
      <w:marTop w:val="0"/>
      <w:marBottom w:val="0"/>
      <w:divBdr>
        <w:top w:val="none" w:sz="0" w:space="0" w:color="auto"/>
        <w:left w:val="none" w:sz="0" w:space="0" w:color="auto"/>
        <w:bottom w:val="none" w:sz="0" w:space="0" w:color="auto"/>
        <w:right w:val="none" w:sz="0" w:space="0" w:color="auto"/>
      </w:divBdr>
    </w:div>
    <w:div w:id="1234925000">
      <w:marLeft w:val="0"/>
      <w:marRight w:val="0"/>
      <w:marTop w:val="0"/>
      <w:marBottom w:val="0"/>
      <w:divBdr>
        <w:top w:val="none" w:sz="0" w:space="0" w:color="auto"/>
        <w:left w:val="none" w:sz="0" w:space="0" w:color="auto"/>
        <w:bottom w:val="none" w:sz="0" w:space="0" w:color="auto"/>
        <w:right w:val="none" w:sz="0" w:space="0" w:color="auto"/>
      </w:divBdr>
    </w:div>
    <w:div w:id="1234925001">
      <w:marLeft w:val="0"/>
      <w:marRight w:val="0"/>
      <w:marTop w:val="0"/>
      <w:marBottom w:val="0"/>
      <w:divBdr>
        <w:top w:val="none" w:sz="0" w:space="0" w:color="auto"/>
        <w:left w:val="none" w:sz="0" w:space="0" w:color="auto"/>
        <w:bottom w:val="none" w:sz="0" w:space="0" w:color="auto"/>
        <w:right w:val="none" w:sz="0" w:space="0" w:color="auto"/>
      </w:divBdr>
    </w:div>
    <w:div w:id="1234925002">
      <w:marLeft w:val="0"/>
      <w:marRight w:val="0"/>
      <w:marTop w:val="0"/>
      <w:marBottom w:val="0"/>
      <w:divBdr>
        <w:top w:val="none" w:sz="0" w:space="0" w:color="auto"/>
        <w:left w:val="none" w:sz="0" w:space="0" w:color="auto"/>
        <w:bottom w:val="none" w:sz="0" w:space="0" w:color="auto"/>
        <w:right w:val="none" w:sz="0" w:space="0" w:color="auto"/>
      </w:divBdr>
    </w:div>
    <w:div w:id="1234925003">
      <w:marLeft w:val="0"/>
      <w:marRight w:val="0"/>
      <w:marTop w:val="0"/>
      <w:marBottom w:val="0"/>
      <w:divBdr>
        <w:top w:val="none" w:sz="0" w:space="0" w:color="auto"/>
        <w:left w:val="none" w:sz="0" w:space="0" w:color="auto"/>
        <w:bottom w:val="none" w:sz="0" w:space="0" w:color="auto"/>
        <w:right w:val="none" w:sz="0" w:space="0" w:color="auto"/>
      </w:divBdr>
    </w:div>
    <w:div w:id="1234925004">
      <w:marLeft w:val="0"/>
      <w:marRight w:val="0"/>
      <w:marTop w:val="0"/>
      <w:marBottom w:val="0"/>
      <w:divBdr>
        <w:top w:val="none" w:sz="0" w:space="0" w:color="auto"/>
        <w:left w:val="none" w:sz="0" w:space="0" w:color="auto"/>
        <w:bottom w:val="none" w:sz="0" w:space="0" w:color="auto"/>
        <w:right w:val="none" w:sz="0" w:space="0" w:color="auto"/>
      </w:divBdr>
    </w:div>
    <w:div w:id="1234925005">
      <w:marLeft w:val="0"/>
      <w:marRight w:val="0"/>
      <w:marTop w:val="0"/>
      <w:marBottom w:val="0"/>
      <w:divBdr>
        <w:top w:val="none" w:sz="0" w:space="0" w:color="auto"/>
        <w:left w:val="none" w:sz="0" w:space="0" w:color="auto"/>
        <w:bottom w:val="none" w:sz="0" w:space="0" w:color="auto"/>
        <w:right w:val="none" w:sz="0" w:space="0" w:color="auto"/>
      </w:divBdr>
    </w:div>
    <w:div w:id="1234925006">
      <w:marLeft w:val="0"/>
      <w:marRight w:val="0"/>
      <w:marTop w:val="0"/>
      <w:marBottom w:val="0"/>
      <w:divBdr>
        <w:top w:val="none" w:sz="0" w:space="0" w:color="auto"/>
        <w:left w:val="none" w:sz="0" w:space="0" w:color="auto"/>
        <w:bottom w:val="none" w:sz="0" w:space="0" w:color="auto"/>
        <w:right w:val="none" w:sz="0" w:space="0" w:color="auto"/>
      </w:divBdr>
    </w:div>
    <w:div w:id="1234925007">
      <w:marLeft w:val="0"/>
      <w:marRight w:val="0"/>
      <w:marTop w:val="0"/>
      <w:marBottom w:val="0"/>
      <w:divBdr>
        <w:top w:val="none" w:sz="0" w:space="0" w:color="auto"/>
        <w:left w:val="none" w:sz="0" w:space="0" w:color="auto"/>
        <w:bottom w:val="none" w:sz="0" w:space="0" w:color="auto"/>
        <w:right w:val="none" w:sz="0" w:space="0" w:color="auto"/>
      </w:divBdr>
    </w:div>
    <w:div w:id="1234925008">
      <w:marLeft w:val="0"/>
      <w:marRight w:val="0"/>
      <w:marTop w:val="0"/>
      <w:marBottom w:val="0"/>
      <w:divBdr>
        <w:top w:val="none" w:sz="0" w:space="0" w:color="auto"/>
        <w:left w:val="none" w:sz="0" w:space="0" w:color="auto"/>
        <w:bottom w:val="none" w:sz="0" w:space="0" w:color="auto"/>
        <w:right w:val="none" w:sz="0" w:space="0" w:color="auto"/>
      </w:divBdr>
    </w:div>
    <w:div w:id="1234925009">
      <w:marLeft w:val="0"/>
      <w:marRight w:val="0"/>
      <w:marTop w:val="0"/>
      <w:marBottom w:val="0"/>
      <w:divBdr>
        <w:top w:val="none" w:sz="0" w:space="0" w:color="auto"/>
        <w:left w:val="none" w:sz="0" w:space="0" w:color="auto"/>
        <w:bottom w:val="none" w:sz="0" w:space="0" w:color="auto"/>
        <w:right w:val="none" w:sz="0" w:space="0" w:color="auto"/>
      </w:divBdr>
    </w:div>
    <w:div w:id="1234925010">
      <w:marLeft w:val="0"/>
      <w:marRight w:val="0"/>
      <w:marTop w:val="0"/>
      <w:marBottom w:val="0"/>
      <w:divBdr>
        <w:top w:val="none" w:sz="0" w:space="0" w:color="auto"/>
        <w:left w:val="none" w:sz="0" w:space="0" w:color="auto"/>
        <w:bottom w:val="none" w:sz="0" w:space="0" w:color="auto"/>
        <w:right w:val="none" w:sz="0" w:space="0" w:color="auto"/>
      </w:divBdr>
    </w:div>
    <w:div w:id="1234925011">
      <w:marLeft w:val="0"/>
      <w:marRight w:val="0"/>
      <w:marTop w:val="0"/>
      <w:marBottom w:val="0"/>
      <w:divBdr>
        <w:top w:val="none" w:sz="0" w:space="0" w:color="auto"/>
        <w:left w:val="none" w:sz="0" w:space="0" w:color="auto"/>
        <w:bottom w:val="none" w:sz="0" w:space="0" w:color="auto"/>
        <w:right w:val="none" w:sz="0" w:space="0" w:color="auto"/>
      </w:divBdr>
    </w:div>
    <w:div w:id="1234925012">
      <w:marLeft w:val="0"/>
      <w:marRight w:val="0"/>
      <w:marTop w:val="0"/>
      <w:marBottom w:val="0"/>
      <w:divBdr>
        <w:top w:val="none" w:sz="0" w:space="0" w:color="auto"/>
        <w:left w:val="none" w:sz="0" w:space="0" w:color="auto"/>
        <w:bottom w:val="none" w:sz="0" w:space="0" w:color="auto"/>
        <w:right w:val="none" w:sz="0" w:space="0" w:color="auto"/>
      </w:divBdr>
    </w:div>
    <w:div w:id="1234925013">
      <w:marLeft w:val="0"/>
      <w:marRight w:val="0"/>
      <w:marTop w:val="0"/>
      <w:marBottom w:val="0"/>
      <w:divBdr>
        <w:top w:val="none" w:sz="0" w:space="0" w:color="auto"/>
        <w:left w:val="none" w:sz="0" w:space="0" w:color="auto"/>
        <w:bottom w:val="none" w:sz="0" w:space="0" w:color="auto"/>
        <w:right w:val="none" w:sz="0" w:space="0" w:color="auto"/>
      </w:divBdr>
    </w:div>
    <w:div w:id="1234925014">
      <w:marLeft w:val="0"/>
      <w:marRight w:val="0"/>
      <w:marTop w:val="0"/>
      <w:marBottom w:val="0"/>
      <w:divBdr>
        <w:top w:val="none" w:sz="0" w:space="0" w:color="auto"/>
        <w:left w:val="none" w:sz="0" w:space="0" w:color="auto"/>
        <w:bottom w:val="none" w:sz="0" w:space="0" w:color="auto"/>
        <w:right w:val="none" w:sz="0" w:space="0" w:color="auto"/>
      </w:divBdr>
    </w:div>
    <w:div w:id="1234925015">
      <w:marLeft w:val="0"/>
      <w:marRight w:val="0"/>
      <w:marTop w:val="0"/>
      <w:marBottom w:val="0"/>
      <w:divBdr>
        <w:top w:val="none" w:sz="0" w:space="0" w:color="auto"/>
        <w:left w:val="none" w:sz="0" w:space="0" w:color="auto"/>
        <w:bottom w:val="none" w:sz="0" w:space="0" w:color="auto"/>
        <w:right w:val="none" w:sz="0" w:space="0" w:color="auto"/>
      </w:divBdr>
    </w:div>
    <w:div w:id="1234925016">
      <w:marLeft w:val="0"/>
      <w:marRight w:val="0"/>
      <w:marTop w:val="0"/>
      <w:marBottom w:val="0"/>
      <w:divBdr>
        <w:top w:val="none" w:sz="0" w:space="0" w:color="auto"/>
        <w:left w:val="none" w:sz="0" w:space="0" w:color="auto"/>
        <w:bottom w:val="none" w:sz="0" w:space="0" w:color="auto"/>
        <w:right w:val="none" w:sz="0" w:space="0" w:color="auto"/>
      </w:divBdr>
    </w:div>
    <w:div w:id="1234925017">
      <w:marLeft w:val="0"/>
      <w:marRight w:val="0"/>
      <w:marTop w:val="0"/>
      <w:marBottom w:val="0"/>
      <w:divBdr>
        <w:top w:val="none" w:sz="0" w:space="0" w:color="auto"/>
        <w:left w:val="none" w:sz="0" w:space="0" w:color="auto"/>
        <w:bottom w:val="none" w:sz="0" w:space="0" w:color="auto"/>
        <w:right w:val="none" w:sz="0" w:space="0" w:color="auto"/>
      </w:divBdr>
    </w:div>
    <w:div w:id="1234925018">
      <w:marLeft w:val="0"/>
      <w:marRight w:val="0"/>
      <w:marTop w:val="0"/>
      <w:marBottom w:val="0"/>
      <w:divBdr>
        <w:top w:val="none" w:sz="0" w:space="0" w:color="auto"/>
        <w:left w:val="none" w:sz="0" w:space="0" w:color="auto"/>
        <w:bottom w:val="none" w:sz="0" w:space="0" w:color="auto"/>
        <w:right w:val="none" w:sz="0" w:space="0" w:color="auto"/>
      </w:divBdr>
    </w:div>
    <w:div w:id="1234925019">
      <w:marLeft w:val="0"/>
      <w:marRight w:val="0"/>
      <w:marTop w:val="0"/>
      <w:marBottom w:val="0"/>
      <w:divBdr>
        <w:top w:val="none" w:sz="0" w:space="0" w:color="auto"/>
        <w:left w:val="none" w:sz="0" w:space="0" w:color="auto"/>
        <w:bottom w:val="none" w:sz="0" w:space="0" w:color="auto"/>
        <w:right w:val="none" w:sz="0" w:space="0" w:color="auto"/>
      </w:divBdr>
    </w:div>
    <w:div w:id="1234925020">
      <w:marLeft w:val="0"/>
      <w:marRight w:val="0"/>
      <w:marTop w:val="0"/>
      <w:marBottom w:val="0"/>
      <w:divBdr>
        <w:top w:val="none" w:sz="0" w:space="0" w:color="auto"/>
        <w:left w:val="none" w:sz="0" w:space="0" w:color="auto"/>
        <w:bottom w:val="none" w:sz="0" w:space="0" w:color="auto"/>
        <w:right w:val="none" w:sz="0" w:space="0" w:color="auto"/>
      </w:divBdr>
    </w:div>
    <w:div w:id="1234925021">
      <w:marLeft w:val="0"/>
      <w:marRight w:val="0"/>
      <w:marTop w:val="0"/>
      <w:marBottom w:val="0"/>
      <w:divBdr>
        <w:top w:val="none" w:sz="0" w:space="0" w:color="auto"/>
        <w:left w:val="none" w:sz="0" w:space="0" w:color="auto"/>
        <w:bottom w:val="none" w:sz="0" w:space="0" w:color="auto"/>
        <w:right w:val="none" w:sz="0" w:space="0" w:color="auto"/>
      </w:divBdr>
    </w:div>
    <w:div w:id="1234925022">
      <w:marLeft w:val="0"/>
      <w:marRight w:val="0"/>
      <w:marTop w:val="0"/>
      <w:marBottom w:val="0"/>
      <w:divBdr>
        <w:top w:val="none" w:sz="0" w:space="0" w:color="auto"/>
        <w:left w:val="none" w:sz="0" w:space="0" w:color="auto"/>
        <w:bottom w:val="none" w:sz="0" w:space="0" w:color="auto"/>
        <w:right w:val="none" w:sz="0" w:space="0" w:color="auto"/>
      </w:divBdr>
    </w:div>
    <w:div w:id="1234925023">
      <w:marLeft w:val="0"/>
      <w:marRight w:val="0"/>
      <w:marTop w:val="0"/>
      <w:marBottom w:val="0"/>
      <w:divBdr>
        <w:top w:val="none" w:sz="0" w:space="0" w:color="auto"/>
        <w:left w:val="none" w:sz="0" w:space="0" w:color="auto"/>
        <w:bottom w:val="none" w:sz="0" w:space="0" w:color="auto"/>
        <w:right w:val="none" w:sz="0" w:space="0" w:color="auto"/>
      </w:divBdr>
    </w:div>
    <w:div w:id="1234925024">
      <w:marLeft w:val="0"/>
      <w:marRight w:val="0"/>
      <w:marTop w:val="0"/>
      <w:marBottom w:val="0"/>
      <w:divBdr>
        <w:top w:val="none" w:sz="0" w:space="0" w:color="auto"/>
        <w:left w:val="none" w:sz="0" w:space="0" w:color="auto"/>
        <w:bottom w:val="none" w:sz="0" w:space="0" w:color="auto"/>
        <w:right w:val="none" w:sz="0" w:space="0" w:color="auto"/>
      </w:divBdr>
    </w:div>
    <w:div w:id="1234925025">
      <w:marLeft w:val="0"/>
      <w:marRight w:val="0"/>
      <w:marTop w:val="0"/>
      <w:marBottom w:val="0"/>
      <w:divBdr>
        <w:top w:val="none" w:sz="0" w:space="0" w:color="auto"/>
        <w:left w:val="none" w:sz="0" w:space="0" w:color="auto"/>
        <w:bottom w:val="none" w:sz="0" w:space="0" w:color="auto"/>
        <w:right w:val="none" w:sz="0" w:space="0" w:color="auto"/>
      </w:divBdr>
    </w:div>
    <w:div w:id="1234925026">
      <w:marLeft w:val="0"/>
      <w:marRight w:val="0"/>
      <w:marTop w:val="0"/>
      <w:marBottom w:val="0"/>
      <w:divBdr>
        <w:top w:val="none" w:sz="0" w:space="0" w:color="auto"/>
        <w:left w:val="none" w:sz="0" w:space="0" w:color="auto"/>
        <w:bottom w:val="none" w:sz="0" w:space="0" w:color="auto"/>
        <w:right w:val="none" w:sz="0" w:space="0" w:color="auto"/>
      </w:divBdr>
    </w:div>
    <w:div w:id="1429546669">
      <w:bodyDiv w:val="1"/>
      <w:marLeft w:val="0"/>
      <w:marRight w:val="0"/>
      <w:marTop w:val="0"/>
      <w:marBottom w:val="0"/>
      <w:divBdr>
        <w:top w:val="none" w:sz="0" w:space="0" w:color="auto"/>
        <w:left w:val="none" w:sz="0" w:space="0" w:color="auto"/>
        <w:bottom w:val="none" w:sz="0" w:space="0" w:color="auto"/>
        <w:right w:val="none" w:sz="0" w:space="0" w:color="auto"/>
      </w:divBdr>
    </w:div>
    <w:div w:id="1998150508">
      <w:bodyDiv w:val="1"/>
      <w:marLeft w:val="0"/>
      <w:marRight w:val="0"/>
      <w:marTop w:val="0"/>
      <w:marBottom w:val="0"/>
      <w:divBdr>
        <w:top w:val="none" w:sz="0" w:space="0" w:color="auto"/>
        <w:left w:val="none" w:sz="0" w:space="0" w:color="auto"/>
        <w:bottom w:val="none" w:sz="0" w:space="0" w:color="auto"/>
        <w:right w:val="none" w:sz="0" w:space="0" w:color="auto"/>
      </w:divBdr>
    </w:div>
    <w:div w:id="212560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FE643-938E-430F-A5C5-2E83DAA27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3608</Words>
  <Characters>21289</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Cenová mapa stavebních pozemků</vt:lpstr>
    </vt:vector>
  </TitlesOfParts>
  <Company>Kolpron CZ</Company>
  <LinksUpToDate>false</LinksUpToDate>
  <CharactersWithSpaces>24848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Cenová mapa stavebních pozemků</dc:title>
  <dc:creator>PIII 450</dc:creator>
  <cp:lastModifiedBy>Satorová Anežka</cp:lastModifiedBy>
  <cp:revision>4</cp:revision>
  <cp:lastPrinted>2022-12-12T09:21:00Z</cp:lastPrinted>
  <dcterms:created xsi:type="dcterms:W3CDTF">2022-12-12T07:07:00Z</dcterms:created>
  <dcterms:modified xsi:type="dcterms:W3CDTF">2022-12-12T09:22:00Z</dcterms:modified>
</cp:coreProperties>
</file>