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0902" w14:textId="77777777" w:rsidR="0045504F" w:rsidRDefault="0045504F" w:rsidP="0045504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3FFBA8D4" wp14:editId="3488A2BC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790575" cy="790575"/>
            <wp:effectExtent l="0" t="0" r="9525" b="9525"/>
            <wp:wrapSquare wrapText="bothSides"/>
            <wp:docPr id="1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1FA465A6" w14:textId="77777777" w:rsidR="0045504F" w:rsidRPr="0045504F" w:rsidRDefault="0045504F" w:rsidP="00BF1A5B">
      <w:pPr>
        <w:spacing w:line="280" w:lineRule="exact"/>
        <w:ind w:left="2124"/>
        <w:rPr>
          <w:rFonts w:ascii="Arial" w:hAnsi="Arial" w:cs="Arial"/>
          <w:b/>
          <w:sz w:val="32"/>
          <w:szCs w:val="32"/>
        </w:rPr>
      </w:pPr>
      <w:r w:rsidRPr="00FE6CA8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81801">
        <w:rPr>
          <w:rFonts w:ascii="Arial" w:hAnsi="Arial" w:cs="Arial"/>
          <w:b/>
          <w:sz w:val="32"/>
          <w:szCs w:val="32"/>
        </w:rPr>
        <w:t xml:space="preserve">   </w:t>
      </w:r>
      <w:r w:rsidRPr="00FE6CA8">
        <w:rPr>
          <w:rFonts w:ascii="Arial" w:hAnsi="Arial" w:cs="Arial"/>
          <w:b/>
          <w:sz w:val="32"/>
          <w:szCs w:val="32"/>
        </w:rPr>
        <w:t>Obec Jinačovice</w:t>
      </w:r>
    </w:p>
    <w:p w14:paraId="00DC5592" w14:textId="77777777" w:rsidR="0045504F" w:rsidRPr="00FE6CA8" w:rsidRDefault="0045504F" w:rsidP="00BF1A5B">
      <w:pPr>
        <w:spacing w:line="28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A81801">
        <w:rPr>
          <w:rFonts w:ascii="Arial" w:hAnsi="Arial" w:cs="Arial"/>
        </w:rPr>
        <w:t xml:space="preserve">  </w:t>
      </w:r>
      <w:r w:rsidRPr="00FE6CA8">
        <w:rPr>
          <w:rFonts w:ascii="Arial" w:hAnsi="Arial" w:cs="Arial"/>
          <w:b/>
        </w:rPr>
        <w:t>Obecně závaz</w:t>
      </w:r>
      <w:r w:rsidR="009C0C3B">
        <w:rPr>
          <w:rFonts w:ascii="Arial" w:hAnsi="Arial" w:cs="Arial"/>
          <w:b/>
        </w:rPr>
        <w:t>ná vyhláška obce Jinačovice č</w:t>
      </w:r>
      <w:r w:rsidR="009C0C3B" w:rsidRPr="00955074">
        <w:rPr>
          <w:rFonts w:ascii="Arial" w:hAnsi="Arial" w:cs="Arial"/>
          <w:b/>
        </w:rPr>
        <w:t>. 2</w:t>
      </w:r>
      <w:r w:rsidRPr="00955074">
        <w:rPr>
          <w:rFonts w:ascii="Arial" w:hAnsi="Arial" w:cs="Arial"/>
          <w:b/>
        </w:rPr>
        <w:t>/</w:t>
      </w:r>
      <w:r w:rsidRPr="00FE6CA8">
        <w:rPr>
          <w:rFonts w:ascii="Arial" w:hAnsi="Arial" w:cs="Arial"/>
          <w:b/>
        </w:rPr>
        <w:t>2015</w:t>
      </w:r>
      <w:r>
        <w:rPr>
          <w:rFonts w:ascii="Arial" w:hAnsi="Arial" w:cs="Arial"/>
          <w:b/>
        </w:rPr>
        <w:t>,</w:t>
      </w:r>
    </w:p>
    <w:p w14:paraId="1FCB615D" w14:textId="77777777" w:rsidR="0045504F" w:rsidRPr="00E0260C" w:rsidRDefault="00E0260C" w:rsidP="00BF1A5B">
      <w:pPr>
        <w:pStyle w:val="NormlnIMP"/>
        <w:spacing w:line="280" w:lineRule="exact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62DD6A" w14:textId="77777777" w:rsidR="00BF1A5B" w:rsidRPr="00BF1A5B" w:rsidRDefault="00BF1A5B" w:rsidP="00BF1A5B">
      <w:pPr>
        <w:spacing w:line="280" w:lineRule="exact"/>
        <w:contextualSpacing/>
        <w:jc w:val="both"/>
        <w:rPr>
          <w:rFonts w:ascii="Arial" w:hAnsi="Arial" w:cs="Arial"/>
          <w:b/>
          <w:bCs/>
        </w:rPr>
      </w:pPr>
      <w:r w:rsidRPr="00BF1A5B">
        <w:rPr>
          <w:rFonts w:ascii="Arial" w:hAnsi="Arial" w:cs="Arial"/>
          <w:b/>
          <w:bCs/>
        </w:rPr>
        <w:t>kterou se stanoví zákaz provozování loterií a jiných podobných her na celém území obce</w:t>
      </w:r>
      <w:r>
        <w:rPr>
          <w:rFonts w:ascii="Arial" w:hAnsi="Arial" w:cs="Arial"/>
          <w:b/>
          <w:bCs/>
        </w:rPr>
        <w:t xml:space="preserve"> Jinačovice</w:t>
      </w:r>
    </w:p>
    <w:p w14:paraId="63D50C6D" w14:textId="77777777" w:rsidR="0045504F" w:rsidRPr="00AB679E" w:rsidRDefault="0045504F" w:rsidP="00BF1A5B">
      <w:pPr>
        <w:pStyle w:val="Nzev"/>
        <w:spacing w:line="280" w:lineRule="exact"/>
        <w:ind w:right="-567"/>
        <w:jc w:val="both"/>
        <w:rPr>
          <w:b w:val="0"/>
          <w:u w:val="none"/>
        </w:rPr>
      </w:pPr>
    </w:p>
    <w:p w14:paraId="7F4A9CBE" w14:textId="77777777" w:rsidR="00BF1A5B" w:rsidRDefault="0045504F" w:rsidP="00F57A37">
      <w:pPr>
        <w:pStyle w:val="Zkladntextodsazen2"/>
        <w:spacing w:line="280" w:lineRule="exact"/>
        <w:ind w:left="0" w:firstLine="0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 xml:space="preserve">Zastupitelstvo obce Jinačovice se na svém zasedání dne </w:t>
      </w:r>
      <w:r w:rsidRPr="000D68E4">
        <w:rPr>
          <w:rFonts w:ascii="Arial" w:hAnsi="Arial" w:cs="Arial"/>
          <w:sz w:val="21"/>
          <w:szCs w:val="21"/>
        </w:rPr>
        <w:t>27. 4. 2015</w:t>
      </w:r>
      <w:r w:rsidR="00B87EEF" w:rsidRPr="000D68E4">
        <w:rPr>
          <w:rFonts w:ascii="Arial" w:hAnsi="Arial" w:cs="Arial"/>
          <w:sz w:val="21"/>
          <w:szCs w:val="21"/>
        </w:rPr>
        <w:t xml:space="preserve"> </w:t>
      </w:r>
      <w:r w:rsidR="000D68E4">
        <w:rPr>
          <w:rFonts w:ascii="Arial" w:hAnsi="Arial" w:cs="Arial"/>
          <w:sz w:val="21"/>
          <w:szCs w:val="21"/>
        </w:rPr>
        <w:t>usnesením č. 23</w:t>
      </w:r>
      <w:r w:rsidR="00B87EEF">
        <w:rPr>
          <w:rFonts w:ascii="Arial" w:hAnsi="Arial" w:cs="Arial"/>
          <w:sz w:val="21"/>
          <w:szCs w:val="21"/>
        </w:rPr>
        <w:t xml:space="preserve"> </w:t>
      </w:r>
      <w:r w:rsidRPr="00F57A37">
        <w:rPr>
          <w:rFonts w:ascii="Arial" w:hAnsi="Arial" w:cs="Arial"/>
          <w:sz w:val="21"/>
          <w:szCs w:val="21"/>
        </w:rPr>
        <w:t xml:space="preserve">usneslo vydat na základě </w:t>
      </w:r>
      <w:r w:rsidR="00BF1A5B" w:rsidRPr="00F57A37">
        <w:rPr>
          <w:rFonts w:ascii="Arial" w:hAnsi="Arial" w:cs="Arial"/>
          <w:sz w:val="21"/>
          <w:szCs w:val="21"/>
        </w:rPr>
        <w:t xml:space="preserve">§ 50 odst. 4 zákona č. 202/1990 Sb., o loteriích a jiných podobných </w:t>
      </w:r>
      <w:proofErr w:type="gramStart"/>
      <w:r w:rsidR="00BF1A5B" w:rsidRPr="00F57A37">
        <w:rPr>
          <w:rFonts w:ascii="Arial" w:hAnsi="Arial" w:cs="Arial"/>
          <w:sz w:val="21"/>
          <w:szCs w:val="21"/>
        </w:rPr>
        <w:t xml:space="preserve">hrách, </w:t>
      </w:r>
      <w:r w:rsidR="000D68E4">
        <w:rPr>
          <w:rFonts w:ascii="Arial" w:hAnsi="Arial" w:cs="Arial"/>
          <w:sz w:val="21"/>
          <w:szCs w:val="21"/>
        </w:rPr>
        <w:t xml:space="preserve">  </w:t>
      </w:r>
      <w:proofErr w:type="gramEnd"/>
      <w:r w:rsidR="000D68E4">
        <w:rPr>
          <w:rFonts w:ascii="Arial" w:hAnsi="Arial" w:cs="Arial"/>
          <w:sz w:val="21"/>
          <w:szCs w:val="21"/>
        </w:rPr>
        <w:t xml:space="preserve">             </w:t>
      </w:r>
      <w:r w:rsidR="00BF1A5B" w:rsidRPr="00F57A37">
        <w:rPr>
          <w:rFonts w:ascii="Arial" w:hAnsi="Arial" w:cs="Arial"/>
          <w:sz w:val="21"/>
          <w:szCs w:val="21"/>
        </w:rPr>
        <w:t xml:space="preserve">ve znění pozdějších předpisů (dále jen „zákon o loteriích“), </w:t>
      </w:r>
      <w:r w:rsidRPr="00F57A37">
        <w:rPr>
          <w:rFonts w:ascii="Arial" w:hAnsi="Arial" w:cs="Arial"/>
          <w:sz w:val="21"/>
          <w:szCs w:val="21"/>
        </w:rPr>
        <w:t xml:space="preserve">a v souladu s § 10 písm. d) </w:t>
      </w:r>
      <w:r w:rsidR="00F57A37">
        <w:rPr>
          <w:rFonts w:ascii="Arial" w:hAnsi="Arial" w:cs="Arial"/>
          <w:sz w:val="21"/>
          <w:szCs w:val="21"/>
        </w:rPr>
        <w:t xml:space="preserve">                 </w:t>
      </w:r>
      <w:r w:rsidRPr="00F57A37">
        <w:rPr>
          <w:rFonts w:ascii="Arial" w:hAnsi="Arial" w:cs="Arial"/>
          <w:sz w:val="21"/>
          <w:szCs w:val="21"/>
        </w:rPr>
        <w:t>a § 84 odst. 2 písm. h) zákona č. 128/2000 Sb., o obcích (obecní zřízení), ve znění pozdějších předpisů (dále jen „zákon o obcích“),</w:t>
      </w:r>
      <w:r w:rsidR="00F57A37">
        <w:rPr>
          <w:rFonts w:ascii="Arial" w:hAnsi="Arial" w:cs="Arial"/>
          <w:sz w:val="21"/>
          <w:szCs w:val="21"/>
        </w:rPr>
        <w:t xml:space="preserve"> tuto obecně závaznou vyhlášku:</w:t>
      </w:r>
    </w:p>
    <w:p w14:paraId="6C6C1B7C" w14:textId="77777777" w:rsidR="00F57A37" w:rsidRPr="00F57A37" w:rsidRDefault="00F57A37" w:rsidP="00F57A37">
      <w:pPr>
        <w:pStyle w:val="Zkladntextodsazen2"/>
        <w:spacing w:line="280" w:lineRule="exact"/>
        <w:ind w:left="0" w:firstLine="0"/>
        <w:rPr>
          <w:rFonts w:ascii="Arial" w:hAnsi="Arial" w:cs="Arial"/>
          <w:sz w:val="21"/>
          <w:szCs w:val="21"/>
        </w:rPr>
      </w:pPr>
    </w:p>
    <w:p w14:paraId="0A6744A2" w14:textId="77777777" w:rsidR="00BF1A5B" w:rsidRPr="00F57A37" w:rsidRDefault="00BF1A5B" w:rsidP="00BF1A5B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F57A37">
        <w:rPr>
          <w:rFonts w:ascii="Arial" w:hAnsi="Arial" w:cs="Arial"/>
          <w:b/>
          <w:bCs/>
          <w:sz w:val="21"/>
          <w:szCs w:val="21"/>
        </w:rPr>
        <w:t>Čl. 1</w:t>
      </w:r>
    </w:p>
    <w:p w14:paraId="36C0B393" w14:textId="77777777" w:rsidR="00BF1A5B" w:rsidRPr="00F57A37" w:rsidRDefault="00BF1A5B" w:rsidP="00BF1A5B">
      <w:pPr>
        <w:spacing w:after="24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F57A37">
        <w:rPr>
          <w:rFonts w:ascii="Arial" w:hAnsi="Arial" w:cs="Arial"/>
          <w:b/>
          <w:bCs/>
          <w:sz w:val="21"/>
          <w:szCs w:val="21"/>
        </w:rPr>
        <w:t xml:space="preserve">Zákaz provozování </w:t>
      </w:r>
    </w:p>
    <w:p w14:paraId="19B5D523" w14:textId="77777777" w:rsidR="00BF1A5B" w:rsidRPr="00F57A37" w:rsidRDefault="00BF1A5B" w:rsidP="00BF1A5B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>Na celém území obce se zakazuje provozování:</w:t>
      </w:r>
    </w:p>
    <w:p w14:paraId="6FBE652C" w14:textId="77777777" w:rsidR="00BF1A5B" w:rsidRPr="00F57A37" w:rsidRDefault="00BF1A5B" w:rsidP="00BF1A5B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>sázkových her podle § 2 písm. e), g), i), l), m) a n) zákona o loteriích;</w:t>
      </w:r>
    </w:p>
    <w:p w14:paraId="763C316E" w14:textId="77777777" w:rsidR="00BF1A5B" w:rsidRPr="00F57A37" w:rsidRDefault="00BF1A5B" w:rsidP="00BF1A5B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>loterií a jiných podobných her podle § 2 písm. j) zákona o loteriích;</w:t>
      </w:r>
    </w:p>
    <w:p w14:paraId="7E415141" w14:textId="77777777" w:rsidR="00BF1A5B" w:rsidRDefault="00BF1A5B" w:rsidP="00BF1A5B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>loterií a jiných podobných her podle § 50 odst. 3 zákona o loteriích.</w:t>
      </w:r>
    </w:p>
    <w:p w14:paraId="2AD7140A" w14:textId="77777777" w:rsidR="00F57A37" w:rsidRPr="00F57A37" w:rsidRDefault="00F57A37" w:rsidP="00F57A37">
      <w:pPr>
        <w:spacing w:after="0" w:line="280" w:lineRule="exact"/>
        <w:ind w:left="720"/>
        <w:jc w:val="both"/>
        <w:rPr>
          <w:rFonts w:ascii="Arial" w:hAnsi="Arial" w:cs="Arial"/>
          <w:sz w:val="21"/>
          <w:szCs w:val="21"/>
        </w:rPr>
      </w:pPr>
    </w:p>
    <w:p w14:paraId="18288CFE" w14:textId="77777777" w:rsidR="00BF1A5B" w:rsidRPr="00F57A37" w:rsidRDefault="00BF1A5B" w:rsidP="00BF1A5B">
      <w:pPr>
        <w:pStyle w:val="Zkladntext"/>
        <w:spacing w:after="0" w:line="280" w:lineRule="exact"/>
        <w:jc w:val="center"/>
        <w:rPr>
          <w:rFonts w:ascii="Arial" w:hAnsi="Arial" w:cs="Arial"/>
          <w:i/>
          <w:iCs/>
          <w:sz w:val="21"/>
          <w:szCs w:val="21"/>
        </w:rPr>
      </w:pPr>
    </w:p>
    <w:p w14:paraId="66B59914" w14:textId="77777777" w:rsidR="00BF1A5B" w:rsidRPr="00F57A37" w:rsidRDefault="00F57A37" w:rsidP="00BF1A5B">
      <w:pPr>
        <w:pStyle w:val="Zkladntext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2</w:t>
      </w:r>
    </w:p>
    <w:p w14:paraId="5FBE85EE" w14:textId="77777777" w:rsidR="00BF1A5B" w:rsidRPr="00F57A37" w:rsidRDefault="00BF1A5B" w:rsidP="00BF1A5B">
      <w:pPr>
        <w:pStyle w:val="Zkladntext"/>
        <w:spacing w:after="24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F57A37">
        <w:rPr>
          <w:rFonts w:ascii="Arial" w:hAnsi="Arial" w:cs="Arial"/>
          <w:b/>
          <w:bCs/>
          <w:sz w:val="21"/>
          <w:szCs w:val="21"/>
        </w:rPr>
        <w:t>Účinnost</w:t>
      </w:r>
    </w:p>
    <w:p w14:paraId="2B24EA5B" w14:textId="6008E295" w:rsidR="00BF1A5B" w:rsidRPr="00F57A37" w:rsidRDefault="00BF1A5B" w:rsidP="00F57A37">
      <w:pPr>
        <w:pStyle w:val="Zkladntext"/>
        <w:spacing w:after="0" w:line="280" w:lineRule="exact"/>
        <w:rPr>
          <w:rFonts w:ascii="Arial" w:hAnsi="Arial" w:cs="Arial"/>
          <w:sz w:val="21"/>
          <w:szCs w:val="21"/>
        </w:rPr>
      </w:pPr>
      <w:r w:rsidRPr="00F57A37">
        <w:rPr>
          <w:rFonts w:ascii="Arial" w:hAnsi="Arial" w:cs="Arial"/>
          <w:sz w:val="21"/>
          <w:szCs w:val="21"/>
        </w:rPr>
        <w:t>Tato obecně závazná vyhláška nabývá účinnosti</w:t>
      </w:r>
      <w:r w:rsidR="00F57A37">
        <w:rPr>
          <w:rFonts w:ascii="Arial" w:hAnsi="Arial" w:cs="Arial"/>
          <w:sz w:val="21"/>
          <w:szCs w:val="21"/>
        </w:rPr>
        <w:t xml:space="preserve"> dnem </w:t>
      </w:r>
      <w:r w:rsidR="006B0AB0">
        <w:rPr>
          <w:rFonts w:ascii="Arial" w:hAnsi="Arial" w:cs="Arial"/>
          <w:sz w:val="21"/>
          <w:szCs w:val="21"/>
        </w:rPr>
        <w:t>19. 5. 2015</w:t>
      </w:r>
    </w:p>
    <w:p w14:paraId="423F784E" w14:textId="77777777" w:rsidR="00BF1A5B" w:rsidRPr="00F57A37" w:rsidRDefault="00BF1A5B" w:rsidP="00BF1A5B">
      <w:pPr>
        <w:pStyle w:val="Zkladntext"/>
        <w:spacing w:after="0" w:line="280" w:lineRule="exact"/>
        <w:ind w:firstLine="601"/>
        <w:rPr>
          <w:rFonts w:ascii="Arial" w:hAnsi="Arial" w:cs="Arial"/>
          <w:sz w:val="21"/>
          <w:szCs w:val="21"/>
        </w:rPr>
      </w:pPr>
    </w:p>
    <w:p w14:paraId="17F71A9C" w14:textId="77777777" w:rsidR="00BF1A5B" w:rsidRPr="00F57A37" w:rsidRDefault="00BF1A5B" w:rsidP="00BF1A5B">
      <w:pPr>
        <w:pStyle w:val="Zkladntext"/>
        <w:spacing w:after="0" w:line="280" w:lineRule="exact"/>
        <w:ind w:firstLine="601"/>
        <w:rPr>
          <w:rFonts w:ascii="Arial" w:hAnsi="Arial" w:cs="Arial"/>
          <w:sz w:val="21"/>
          <w:szCs w:val="21"/>
        </w:rPr>
      </w:pPr>
    </w:p>
    <w:p w14:paraId="7DC49714" w14:textId="77777777" w:rsidR="00F57A37" w:rsidRDefault="00F57A37" w:rsidP="00F57A37">
      <w:pPr>
        <w:rPr>
          <w:rFonts w:ascii="Arial" w:hAnsi="Arial" w:cs="Arial"/>
          <w:bCs/>
          <w:i/>
          <w:sz w:val="21"/>
          <w:szCs w:val="21"/>
        </w:rPr>
      </w:pPr>
      <w:r w:rsidRPr="0066378B">
        <w:rPr>
          <w:rFonts w:ascii="Arial" w:hAnsi="Arial" w:cs="Arial"/>
          <w:bCs/>
          <w:i/>
          <w:sz w:val="21"/>
          <w:szCs w:val="21"/>
        </w:rPr>
        <w:t xml:space="preserve">                               </w:t>
      </w:r>
    </w:p>
    <w:p w14:paraId="79E4D43F" w14:textId="77777777" w:rsidR="00F57A37" w:rsidRDefault="00F57A37" w:rsidP="00F57A37">
      <w:pPr>
        <w:rPr>
          <w:rFonts w:ascii="Arial" w:hAnsi="Arial" w:cs="Arial"/>
          <w:bCs/>
          <w:i/>
          <w:sz w:val="21"/>
          <w:szCs w:val="21"/>
        </w:rPr>
      </w:pPr>
    </w:p>
    <w:p w14:paraId="5AAF6A00" w14:textId="77777777" w:rsidR="00F57A37" w:rsidRPr="0066378B" w:rsidRDefault="00F57A37" w:rsidP="00F57A37">
      <w:pPr>
        <w:rPr>
          <w:rFonts w:ascii="Arial" w:hAnsi="Arial" w:cs="Arial"/>
          <w:bCs/>
          <w:i/>
          <w:sz w:val="21"/>
          <w:szCs w:val="21"/>
        </w:rPr>
      </w:pPr>
      <w:r w:rsidRPr="0066378B">
        <w:rPr>
          <w:rFonts w:ascii="Arial" w:hAnsi="Arial" w:cs="Arial"/>
          <w:bCs/>
          <w:i/>
          <w:sz w:val="21"/>
          <w:szCs w:val="21"/>
        </w:rPr>
        <w:t xml:space="preserve">                                                  </w:t>
      </w:r>
    </w:p>
    <w:p w14:paraId="1682583F" w14:textId="10624406" w:rsidR="00F57A37" w:rsidRPr="0066378B" w:rsidRDefault="00F57A37" w:rsidP="00F57A37">
      <w:pPr>
        <w:contextualSpacing/>
        <w:rPr>
          <w:rFonts w:ascii="Arial" w:hAnsi="Arial" w:cs="Arial"/>
          <w:bCs/>
          <w:sz w:val="21"/>
          <w:szCs w:val="21"/>
        </w:rPr>
      </w:pPr>
      <w:r w:rsidRPr="0066378B">
        <w:rPr>
          <w:rFonts w:ascii="Arial" w:hAnsi="Arial" w:cs="Arial"/>
          <w:bCs/>
          <w:sz w:val="21"/>
          <w:szCs w:val="21"/>
        </w:rPr>
        <w:t>………………………….…..                                                                          ..……………….        Mgr. Tomáš Dvořák, Ph.D.</w:t>
      </w:r>
      <w:r w:rsidR="00C50441">
        <w:rPr>
          <w:rFonts w:ascii="Arial" w:hAnsi="Arial" w:cs="Arial"/>
          <w:bCs/>
          <w:sz w:val="21"/>
          <w:szCs w:val="21"/>
        </w:rPr>
        <w:t>, v. r.</w:t>
      </w:r>
      <w:r w:rsidRPr="0066378B">
        <w:rPr>
          <w:rFonts w:ascii="Arial" w:hAnsi="Arial" w:cs="Arial"/>
          <w:bCs/>
          <w:sz w:val="21"/>
          <w:szCs w:val="21"/>
        </w:rPr>
        <w:t xml:space="preserve">                                                                      Ing. Jan Kazda</w:t>
      </w:r>
      <w:r w:rsidR="00C50441">
        <w:rPr>
          <w:rFonts w:ascii="Arial" w:hAnsi="Arial" w:cs="Arial"/>
          <w:bCs/>
          <w:sz w:val="21"/>
          <w:szCs w:val="21"/>
        </w:rPr>
        <w:t>, v. r.</w:t>
      </w:r>
    </w:p>
    <w:p w14:paraId="21801EFD" w14:textId="77777777" w:rsidR="00F57A37" w:rsidRPr="0066378B" w:rsidRDefault="00F57A37" w:rsidP="00F57A37">
      <w:pPr>
        <w:contextualSpacing/>
        <w:rPr>
          <w:rFonts w:ascii="Arial" w:hAnsi="Arial" w:cs="Arial"/>
          <w:bCs/>
          <w:sz w:val="21"/>
          <w:szCs w:val="21"/>
        </w:rPr>
      </w:pPr>
      <w:r w:rsidRPr="0066378B">
        <w:rPr>
          <w:rFonts w:ascii="Arial" w:hAnsi="Arial" w:cs="Arial"/>
          <w:bCs/>
          <w:sz w:val="21"/>
          <w:szCs w:val="21"/>
        </w:rPr>
        <w:t xml:space="preserve">      místostarosta </w:t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 w:rsidRPr="0066378B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66378B">
        <w:rPr>
          <w:rFonts w:ascii="Arial" w:hAnsi="Arial" w:cs="Arial"/>
          <w:bCs/>
          <w:sz w:val="21"/>
          <w:szCs w:val="21"/>
        </w:rPr>
        <w:t>starosta</w:t>
      </w:r>
    </w:p>
    <w:p w14:paraId="4B3188EE" w14:textId="77777777" w:rsidR="00F57A37" w:rsidRDefault="00F57A37" w:rsidP="00F57A37">
      <w:pPr>
        <w:rPr>
          <w:rFonts w:ascii="Arial" w:hAnsi="Arial" w:cs="Arial"/>
          <w:sz w:val="21"/>
          <w:szCs w:val="21"/>
        </w:rPr>
      </w:pPr>
    </w:p>
    <w:p w14:paraId="465EF511" w14:textId="77777777" w:rsidR="00F57A37" w:rsidRPr="0066378B" w:rsidRDefault="00F57A37" w:rsidP="00F57A37">
      <w:pPr>
        <w:rPr>
          <w:rFonts w:ascii="Arial" w:hAnsi="Arial" w:cs="Arial"/>
          <w:sz w:val="21"/>
          <w:szCs w:val="21"/>
        </w:rPr>
      </w:pPr>
    </w:p>
    <w:sectPr w:rsidR="00F57A37" w:rsidRPr="0066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44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5AA"/>
    <w:rsid w:val="000A63EC"/>
    <w:rsid w:val="000B25AA"/>
    <w:rsid w:val="000D68E4"/>
    <w:rsid w:val="0045504F"/>
    <w:rsid w:val="006B0AB0"/>
    <w:rsid w:val="0084477B"/>
    <w:rsid w:val="008F3217"/>
    <w:rsid w:val="00955074"/>
    <w:rsid w:val="009C0C3B"/>
    <w:rsid w:val="00A81801"/>
    <w:rsid w:val="00B87EEF"/>
    <w:rsid w:val="00BF1A5B"/>
    <w:rsid w:val="00C50441"/>
    <w:rsid w:val="00DA71EF"/>
    <w:rsid w:val="00DE32E0"/>
    <w:rsid w:val="00E0260C"/>
    <w:rsid w:val="00EA4BD7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7DD7"/>
  <w15:docId w15:val="{93A8237F-4960-430B-BA84-905FE792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45504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25AA"/>
    <w:rPr>
      <w:b/>
      <w:bCs/>
    </w:rPr>
  </w:style>
  <w:style w:type="character" w:customStyle="1" w:styleId="Nadpis2Char">
    <w:name w:val="Nadpis 2 Char"/>
    <w:basedOn w:val="Standardnpsmoodstavce"/>
    <w:link w:val="Nadpis2"/>
    <w:rsid w:val="0045504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45504F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5504F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45504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550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5504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F1A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F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79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2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Dvořáčková</dc:creator>
  <cp:lastModifiedBy>Server</cp:lastModifiedBy>
  <cp:revision>18</cp:revision>
  <cp:lastPrinted>2015-04-24T05:04:00Z</cp:lastPrinted>
  <dcterms:created xsi:type="dcterms:W3CDTF">2015-03-03T05:15:00Z</dcterms:created>
  <dcterms:modified xsi:type="dcterms:W3CDTF">2023-03-27T13:01:00Z</dcterms:modified>
</cp:coreProperties>
</file>