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26E6" w14:textId="77777777" w:rsidR="00F85037" w:rsidRDefault="00000000">
      <w:pPr>
        <w:pStyle w:val="Nzev"/>
      </w:pPr>
      <w:r>
        <w:t>Obec Kojice</w:t>
      </w:r>
      <w:r>
        <w:br/>
        <w:t>Zastupitelstvo obce Kojice</w:t>
      </w:r>
    </w:p>
    <w:p w14:paraId="282908C4" w14:textId="77777777" w:rsidR="00F85037" w:rsidRDefault="00000000">
      <w:pPr>
        <w:pStyle w:val="Nadpis1"/>
      </w:pPr>
      <w:r>
        <w:t>Obecně závazná vyhláška obce Kojice</w:t>
      </w:r>
      <w:r>
        <w:br/>
        <w:t>o místním poplatku za obecní systém odpadového hospodářství</w:t>
      </w:r>
    </w:p>
    <w:p w14:paraId="49421E6B" w14:textId="050026A8" w:rsidR="00F85037" w:rsidRDefault="00000000">
      <w:pPr>
        <w:pStyle w:val="UvodniVeta"/>
      </w:pPr>
      <w:r>
        <w:t>Zastupitelstvo obce Kojice se na svém zasedání dne 2</w:t>
      </w:r>
      <w:r w:rsidR="001C6137">
        <w:t>1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895D933" w14:textId="77777777" w:rsidR="00F85037" w:rsidRDefault="00000000">
      <w:pPr>
        <w:pStyle w:val="Nadpis2"/>
      </w:pPr>
      <w:r>
        <w:t>Čl. 1</w:t>
      </w:r>
      <w:r>
        <w:br/>
        <w:t>Úvodní ustanovení</w:t>
      </w:r>
    </w:p>
    <w:p w14:paraId="77BA2356" w14:textId="77777777" w:rsidR="00F85037" w:rsidRDefault="00000000">
      <w:pPr>
        <w:pStyle w:val="Odstavec"/>
        <w:numPr>
          <w:ilvl w:val="0"/>
          <w:numId w:val="1"/>
        </w:numPr>
      </w:pPr>
      <w:r>
        <w:t>Obec Kojice touto vyhláškou zavádí místní poplatek za obecní systém odpadového hospodářství (dále jen „poplatek“).</w:t>
      </w:r>
    </w:p>
    <w:p w14:paraId="3AEA81B8" w14:textId="77777777" w:rsidR="00F8503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17F43D6" w14:textId="77777777" w:rsidR="00F8503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A5A5A56" w14:textId="77777777" w:rsidR="00F85037" w:rsidRDefault="00000000">
      <w:pPr>
        <w:pStyle w:val="Nadpis2"/>
      </w:pPr>
      <w:r>
        <w:t>Čl. 2</w:t>
      </w:r>
      <w:r>
        <w:br/>
        <w:t>Poplatník</w:t>
      </w:r>
    </w:p>
    <w:p w14:paraId="174856CF" w14:textId="77777777" w:rsidR="00F8503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D36F434" w14:textId="77777777" w:rsidR="00F85037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04340C9" w14:textId="77777777" w:rsidR="00F8503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F194D50" w14:textId="77777777" w:rsidR="00F8503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8B7DE4A" w14:textId="77777777" w:rsidR="00F85037" w:rsidRDefault="00000000">
      <w:pPr>
        <w:pStyle w:val="Nadpis2"/>
      </w:pPr>
      <w:r>
        <w:t>Čl. 3</w:t>
      </w:r>
      <w:r>
        <w:br/>
        <w:t>Ohlašovací povinnost</w:t>
      </w:r>
    </w:p>
    <w:p w14:paraId="50D789C2" w14:textId="77777777" w:rsidR="00F8503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7CCBF40" w14:textId="77777777" w:rsidR="00F85037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4D1EA0C" w14:textId="77777777" w:rsidR="00F85037" w:rsidRDefault="00000000">
      <w:pPr>
        <w:pStyle w:val="Nadpis2"/>
      </w:pPr>
      <w:r>
        <w:t>Čl. 4</w:t>
      </w:r>
      <w:r>
        <w:br/>
        <w:t>Sazba poplatku</w:t>
      </w:r>
    </w:p>
    <w:p w14:paraId="040C8224" w14:textId="77777777" w:rsidR="00F85037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6EE93FE5" w14:textId="77777777" w:rsidR="00F8503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5452377" w14:textId="77777777" w:rsidR="00F85037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86E35AA" w14:textId="77777777" w:rsidR="00F8503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70DA5C1" w14:textId="77777777" w:rsidR="00F8503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19CC5A3" w14:textId="77777777" w:rsidR="00F8503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656E6F7" w14:textId="77777777" w:rsidR="00F8503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EE7692B" w14:textId="77777777" w:rsidR="00F8503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EBA95DA" w14:textId="77777777" w:rsidR="00F85037" w:rsidRDefault="00000000">
      <w:pPr>
        <w:pStyle w:val="Nadpis2"/>
      </w:pPr>
      <w:r>
        <w:t>Čl. 5</w:t>
      </w:r>
      <w:r>
        <w:br/>
        <w:t>Splatnost poplatku</w:t>
      </w:r>
    </w:p>
    <w:p w14:paraId="17139028" w14:textId="77777777" w:rsidR="00F85037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648E1EB4" w14:textId="77777777" w:rsidR="00F85037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B3CC6DE" w14:textId="77777777" w:rsidR="00F85037" w:rsidRDefault="00000000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25A60692" w14:textId="77777777" w:rsidR="00F85037" w:rsidRDefault="00000000">
      <w:pPr>
        <w:pStyle w:val="Nadpis2"/>
      </w:pPr>
      <w:r>
        <w:t>Čl. 6</w:t>
      </w:r>
      <w:r>
        <w:br/>
        <w:t xml:space="preserve"> Osvobození</w:t>
      </w:r>
    </w:p>
    <w:p w14:paraId="6D56D34C" w14:textId="77777777" w:rsidR="00F8503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6F4F6A8" w14:textId="77777777" w:rsidR="00F85037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EA7622C" w14:textId="77777777" w:rsidR="00F85037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66E1557" w14:textId="77777777" w:rsidR="00F8503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8357F0C" w14:textId="77777777" w:rsidR="00F85037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757E465" w14:textId="77777777" w:rsidR="00F8503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1E1EC41" w14:textId="77777777" w:rsidR="00F85037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331533A" w14:textId="77777777" w:rsidR="00F85037" w:rsidRDefault="00000000">
      <w:pPr>
        <w:pStyle w:val="Odstavec"/>
        <w:numPr>
          <w:ilvl w:val="1"/>
          <w:numId w:val="1"/>
        </w:numPr>
      </w:pPr>
      <w:r>
        <w:t>se déle než 9 po sobě jdoucích kalendářních měsíců zdržuje mimo území obce,</w:t>
      </w:r>
    </w:p>
    <w:p w14:paraId="5652BB33" w14:textId="77777777" w:rsidR="00F85037" w:rsidRDefault="00000000">
      <w:pPr>
        <w:pStyle w:val="Odstavec"/>
        <w:numPr>
          <w:ilvl w:val="1"/>
          <w:numId w:val="1"/>
        </w:numPr>
      </w:pPr>
      <w:r>
        <w:t>je narozená v příslušném kalendářním roce.</w:t>
      </w:r>
    </w:p>
    <w:p w14:paraId="3EE47948" w14:textId="77777777" w:rsidR="00F85037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 zároveň jsou všichni vlastníci přihlášení na území obce, a to od povinnosti platit poplatek dle čl. 2 odst. 1 písm. b) této vyhlášky.</w:t>
      </w:r>
    </w:p>
    <w:p w14:paraId="5E0D8C42" w14:textId="77777777" w:rsidR="00F8503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8CA964B" w14:textId="77777777" w:rsidR="00F85037" w:rsidRDefault="00000000">
      <w:pPr>
        <w:pStyle w:val="Nadpis2"/>
      </w:pPr>
      <w:r>
        <w:t>Čl. 7</w:t>
      </w:r>
      <w:r>
        <w:br/>
        <w:t>Přechodné a zrušovací ustanovení</w:t>
      </w:r>
    </w:p>
    <w:p w14:paraId="1EF49EAE" w14:textId="77777777" w:rsidR="00F85037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9782E1D" w14:textId="77777777" w:rsidR="00F85037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16. prosince 2021.</w:t>
      </w:r>
    </w:p>
    <w:p w14:paraId="028DCB28" w14:textId="77777777" w:rsidR="00F85037" w:rsidRDefault="00000000">
      <w:pPr>
        <w:pStyle w:val="Nadpis2"/>
      </w:pPr>
      <w:r>
        <w:t>Čl. 8</w:t>
      </w:r>
      <w:r>
        <w:br/>
        <w:t>Účinnost</w:t>
      </w:r>
    </w:p>
    <w:p w14:paraId="14B76EFD" w14:textId="77777777" w:rsidR="00F85037" w:rsidRDefault="00000000">
      <w:pPr>
        <w:pStyle w:val="Odstavec"/>
      </w:pPr>
      <w:r>
        <w:t>Tato vyhláška nabývá účinnosti dnem 1. ledna 2024.</w:t>
      </w:r>
    </w:p>
    <w:p w14:paraId="5C298EE4" w14:textId="77777777" w:rsidR="00F85037" w:rsidRDefault="00F8503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85037" w14:paraId="3549A4C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5BAD66" w14:textId="77777777" w:rsidR="00F85037" w:rsidRDefault="00000000">
            <w:pPr>
              <w:pStyle w:val="PodpisovePole"/>
            </w:pPr>
            <w:r>
              <w:t>Ing. David Morávek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180375" w14:textId="77777777" w:rsidR="00F85037" w:rsidRDefault="00000000">
            <w:pPr>
              <w:pStyle w:val="PodpisovePole"/>
            </w:pPr>
            <w:r>
              <w:t>Adéla Tesařová v. r.</w:t>
            </w:r>
            <w:r>
              <w:br/>
              <w:t xml:space="preserve"> místostarostka</w:t>
            </w:r>
          </w:p>
        </w:tc>
      </w:tr>
      <w:tr w:rsidR="00F85037" w14:paraId="521D79D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442BB4" w14:textId="77777777" w:rsidR="00F85037" w:rsidRDefault="00F8503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4D936D" w14:textId="77777777" w:rsidR="00F85037" w:rsidRDefault="00F85037">
            <w:pPr>
              <w:pStyle w:val="PodpisovePole"/>
            </w:pPr>
          </w:p>
        </w:tc>
      </w:tr>
    </w:tbl>
    <w:p w14:paraId="4FD709C3" w14:textId="77777777" w:rsidR="00F85037" w:rsidRDefault="00F85037">
      <w:pPr>
        <w:pStyle w:val="Normln"/>
      </w:pPr>
    </w:p>
    <w:sectPr w:rsidR="00F8503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3C0CA" w14:textId="77777777" w:rsidR="002D4A6B" w:rsidRDefault="002D4A6B">
      <w:r>
        <w:separator/>
      </w:r>
    </w:p>
  </w:endnote>
  <w:endnote w:type="continuationSeparator" w:id="0">
    <w:p w14:paraId="2F6952E9" w14:textId="77777777" w:rsidR="002D4A6B" w:rsidRDefault="002D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455CC" w14:textId="77777777" w:rsidR="002D4A6B" w:rsidRDefault="002D4A6B">
      <w:r>
        <w:rPr>
          <w:color w:val="000000"/>
        </w:rPr>
        <w:separator/>
      </w:r>
    </w:p>
  </w:footnote>
  <w:footnote w:type="continuationSeparator" w:id="0">
    <w:p w14:paraId="0D8D7774" w14:textId="77777777" w:rsidR="002D4A6B" w:rsidRDefault="002D4A6B">
      <w:r>
        <w:continuationSeparator/>
      </w:r>
    </w:p>
  </w:footnote>
  <w:footnote w:id="1">
    <w:p w14:paraId="2D5B239B" w14:textId="77777777" w:rsidR="00F85037" w:rsidRDefault="00000000">
      <w:pPr>
        <w:pStyle w:val="Footnote"/>
      </w:pPr>
      <w:r>
        <w:rPr>
          <w:rStyle w:val="FootnoteReference"/>
        </w:rPr>
        <w:footnoteRef/>
      </w:r>
      <w:r>
        <w:t>§ 10o odst. 1 zákona o místních poplatcích</w:t>
      </w:r>
    </w:p>
  </w:footnote>
  <w:footnote w:id="2">
    <w:p w14:paraId="1C71C30F" w14:textId="77777777" w:rsidR="00F85037" w:rsidRDefault="00000000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3">
    <w:p w14:paraId="5354D071" w14:textId="77777777" w:rsidR="00F85037" w:rsidRDefault="00000000">
      <w:pPr>
        <w:pStyle w:val="Footnote"/>
      </w:pPr>
      <w:r>
        <w:rPr>
          <w:rStyle w:val="FootnoteReference"/>
        </w:rPr>
        <w:footnoteRef/>
      </w:r>
      <w:r>
        <w:t>§ 10e zákona o místních poplatcích</w:t>
      </w:r>
    </w:p>
  </w:footnote>
  <w:footnote w:id="4">
    <w:p w14:paraId="77CD6F84" w14:textId="77777777" w:rsidR="00F85037" w:rsidRDefault="00000000">
      <w:pPr>
        <w:pStyle w:val="Footnote"/>
      </w:pPr>
      <w:r>
        <w:rPr>
          <w:rStyle w:val="FootnoteReference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F3C0D72" w14:textId="77777777" w:rsidR="00F85037" w:rsidRDefault="00000000">
      <w:pPr>
        <w:pStyle w:val="Footnote"/>
      </w:pPr>
      <w:r>
        <w:rPr>
          <w:rStyle w:val="FootnoteReference"/>
        </w:rPr>
        <w:footnoteRef/>
      </w:r>
      <w:r>
        <w:t>§ 10p zákona o místních poplatcích</w:t>
      </w:r>
    </w:p>
  </w:footnote>
  <w:footnote w:id="6">
    <w:p w14:paraId="5DDC96DE" w14:textId="77777777" w:rsidR="00F85037" w:rsidRDefault="00000000">
      <w:pPr>
        <w:pStyle w:val="Footnote"/>
      </w:pPr>
      <w:r>
        <w:rPr>
          <w:rStyle w:val="FootnoteReference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294B549" w14:textId="77777777" w:rsidR="00F85037" w:rsidRDefault="00000000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</w:footnote>
  <w:footnote w:id="8">
    <w:p w14:paraId="4DFBAE46" w14:textId="77777777" w:rsidR="00F85037" w:rsidRDefault="00000000">
      <w:pPr>
        <w:pStyle w:val="Footnote"/>
      </w:pPr>
      <w:r>
        <w:rPr>
          <w:rStyle w:val="FootnoteReference"/>
        </w:rPr>
        <w:footnoteRef/>
      </w:r>
      <w:r>
        <w:t>§ 10g zákona o místních poplatcích</w:t>
      </w:r>
    </w:p>
  </w:footnote>
  <w:footnote w:id="9">
    <w:p w14:paraId="4B599DE7" w14:textId="77777777" w:rsidR="00F85037" w:rsidRDefault="00000000">
      <w:pPr>
        <w:pStyle w:val="Footnote"/>
      </w:pPr>
      <w:r>
        <w:rPr>
          <w:rStyle w:val="FootnoteReference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C62FA"/>
    <w:multiLevelType w:val="multilevel"/>
    <w:tmpl w:val="AB6CC6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0002422">
    <w:abstractNumId w:val="0"/>
  </w:num>
  <w:num w:numId="2" w16cid:durableId="901017223">
    <w:abstractNumId w:val="0"/>
    <w:lvlOverride w:ilvl="0">
      <w:startOverride w:val="1"/>
    </w:lvlOverride>
  </w:num>
  <w:num w:numId="3" w16cid:durableId="701173528">
    <w:abstractNumId w:val="0"/>
    <w:lvlOverride w:ilvl="0">
      <w:startOverride w:val="1"/>
    </w:lvlOverride>
  </w:num>
  <w:num w:numId="4" w16cid:durableId="1981184249">
    <w:abstractNumId w:val="0"/>
    <w:lvlOverride w:ilvl="0">
      <w:startOverride w:val="1"/>
    </w:lvlOverride>
  </w:num>
  <w:num w:numId="5" w16cid:durableId="606423831">
    <w:abstractNumId w:val="0"/>
    <w:lvlOverride w:ilvl="0">
      <w:startOverride w:val="1"/>
    </w:lvlOverride>
  </w:num>
  <w:num w:numId="6" w16cid:durableId="1431584441">
    <w:abstractNumId w:val="0"/>
    <w:lvlOverride w:ilvl="0">
      <w:startOverride w:val="1"/>
    </w:lvlOverride>
  </w:num>
  <w:num w:numId="7" w16cid:durableId="6998190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85037"/>
    <w:rsid w:val="001C6137"/>
    <w:rsid w:val="002D4A6B"/>
    <w:rsid w:val="00F8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772F6"/>
  <w15:docId w15:val="{4C844C6C-A232-469E-BB3B-845590FF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1">
    <w:name w:val="Nadpis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Nadpis2">
    <w:name w:val="Nadpis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ormln">
    <w:name w:val="Normální"/>
    <w:pPr>
      <w:suppressAutoHyphens/>
    </w:pPr>
  </w:style>
  <w:style w:type="character" w:customStyle="1" w:styleId="Standardnpsmoodstavce">
    <w:name w:val="Standardní písmo odstavce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customStyle="1" w:styleId="Seznam">
    <w:name w:val="Seznam"/>
    <w:basedOn w:val="Textbody"/>
    <w:rPr>
      <w:rFonts w:cs="Arial Unicode MS"/>
    </w:rPr>
  </w:style>
  <w:style w:type="paragraph" w:customStyle="1" w:styleId="Titulek">
    <w:name w:val="Titulek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zev">
    <w:name w:val="Název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Znakapoznpodarou">
    <w:name w:val="Značka pozn. pod čarou"/>
    <w:basedOn w:val="Standardnpsmoodstavce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Moravek, David</cp:lastModifiedBy>
  <cp:revision>2</cp:revision>
  <dcterms:created xsi:type="dcterms:W3CDTF">2023-12-21T09:56:00Z</dcterms:created>
  <dcterms:modified xsi:type="dcterms:W3CDTF">2023-12-21T09:56:00Z</dcterms:modified>
</cp:coreProperties>
</file>