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9DCE" w14:textId="77777777" w:rsidR="00B92969" w:rsidRPr="00B92969" w:rsidRDefault="00B92969" w:rsidP="00B92969">
      <w:pPr>
        <w:jc w:val="center"/>
        <w:rPr>
          <w:rFonts w:ascii="Aptos" w:hAnsi="Aptos"/>
          <w:b/>
          <w:sz w:val="24"/>
          <w:szCs w:val="24"/>
        </w:rPr>
      </w:pPr>
      <w:r w:rsidRPr="00B92969">
        <w:rPr>
          <w:rFonts w:ascii="Aptos" w:hAnsi="Aptos"/>
          <w:b/>
          <w:sz w:val="24"/>
          <w:szCs w:val="24"/>
        </w:rPr>
        <w:t>Obec Průhonice</w:t>
      </w:r>
    </w:p>
    <w:p w14:paraId="3528C041" w14:textId="77777777" w:rsidR="00B92969" w:rsidRPr="00B92969" w:rsidRDefault="00B92969" w:rsidP="00B92969">
      <w:pPr>
        <w:jc w:val="center"/>
        <w:rPr>
          <w:rFonts w:ascii="Aptos" w:hAnsi="Aptos"/>
          <w:b/>
          <w:sz w:val="24"/>
          <w:szCs w:val="24"/>
        </w:rPr>
      </w:pPr>
      <w:r w:rsidRPr="00B92969">
        <w:rPr>
          <w:rFonts w:ascii="Aptos" w:hAnsi="Aptos"/>
          <w:b/>
          <w:sz w:val="24"/>
          <w:szCs w:val="24"/>
        </w:rPr>
        <w:t>Zastupitelstvo obce Průhonice</w:t>
      </w:r>
    </w:p>
    <w:p w14:paraId="77643DF9" w14:textId="77777777" w:rsidR="00B92969" w:rsidRPr="00B92969" w:rsidRDefault="00B92969" w:rsidP="00B92969">
      <w:pPr>
        <w:jc w:val="center"/>
        <w:rPr>
          <w:rFonts w:ascii="Aptos" w:hAnsi="Aptos"/>
          <w:b/>
          <w:sz w:val="24"/>
          <w:szCs w:val="24"/>
        </w:rPr>
      </w:pPr>
      <w:r w:rsidRPr="00B92969">
        <w:rPr>
          <w:rFonts w:ascii="Aptos" w:hAnsi="Aptos"/>
          <w:b/>
          <w:sz w:val="24"/>
          <w:szCs w:val="24"/>
        </w:rPr>
        <w:t>Obecně závazná vyhláška obce Průhonice</w:t>
      </w:r>
    </w:p>
    <w:p w14:paraId="5BAA7AC8" w14:textId="77777777" w:rsidR="00B92969" w:rsidRDefault="00B92969" w:rsidP="00B92969">
      <w:pPr>
        <w:jc w:val="center"/>
        <w:rPr>
          <w:rFonts w:ascii="Aptos" w:hAnsi="Aptos"/>
          <w:b/>
          <w:sz w:val="24"/>
          <w:szCs w:val="24"/>
        </w:rPr>
      </w:pPr>
      <w:r w:rsidRPr="00B92969">
        <w:rPr>
          <w:rFonts w:ascii="Aptos" w:hAnsi="Aptos"/>
          <w:b/>
          <w:sz w:val="24"/>
          <w:szCs w:val="24"/>
        </w:rPr>
        <w:t>o zákazu odpalování pyrotechnických výrobků a jejich užívání k provádění ohňostrojných prací nebo ohňostrojů</w:t>
      </w:r>
    </w:p>
    <w:p w14:paraId="52229210" w14:textId="77777777" w:rsidR="00B92969" w:rsidRDefault="00B92969" w:rsidP="00B92969">
      <w:pPr>
        <w:jc w:val="center"/>
        <w:rPr>
          <w:rFonts w:ascii="Aptos" w:hAnsi="Aptos"/>
          <w:b/>
          <w:sz w:val="24"/>
          <w:szCs w:val="24"/>
        </w:rPr>
      </w:pPr>
    </w:p>
    <w:p w14:paraId="5EC22D15" w14:textId="77777777" w:rsidR="00B92969" w:rsidRDefault="00B92969" w:rsidP="00B92969">
      <w:pPr>
        <w:jc w:val="center"/>
        <w:rPr>
          <w:rFonts w:ascii="Aptos" w:hAnsi="Aptos"/>
          <w:bCs/>
        </w:rPr>
      </w:pPr>
      <w:r w:rsidRPr="00B92969">
        <w:rPr>
          <w:rFonts w:ascii="Aptos" w:hAnsi="Aptos"/>
          <w:bCs/>
        </w:rPr>
        <w:t>Zastupitelstvo obce Průhonice se na svém zasedání dne 4. listopadu 2025 usneslo vydat na základě § 35c odst. 1 písm. a) zákona č. 206/2015 Sb., o pyrotechnických výrobcích a zacházení s nimi a o změně některých zákonů (zákon o pyrotechnice), ve znění pozdějších předpisů (dále jen „zákon o pyrotechnice“)</w:t>
      </w:r>
      <w:bookmarkStart w:id="0" w:name="_Hlk159326315"/>
      <w:r w:rsidRPr="00B92969">
        <w:rPr>
          <w:rFonts w:ascii="Aptos" w:hAnsi="Aptos"/>
          <w:bCs/>
        </w:rPr>
        <w:t xml:space="preserve">, a v souladu s § 10 písm. d) </w:t>
      </w:r>
      <w:bookmarkEnd w:id="0"/>
      <w:r w:rsidRPr="00B92969">
        <w:rPr>
          <w:rFonts w:ascii="Aptos" w:hAnsi="Aptos"/>
          <w:bCs/>
        </w:rPr>
        <w:t>a § 84 odst. 2 písm. h) zákona č. 128/2000 Sb., o obcích (obecní zřízení), ve znění pozdějších předpisů, tuto obecně závaznou vyhlášku (dále jen „vyhláška“):</w:t>
      </w:r>
    </w:p>
    <w:p w14:paraId="31FDE852" w14:textId="77777777" w:rsidR="00B92969" w:rsidRDefault="00B92969" w:rsidP="00B92969">
      <w:pPr>
        <w:jc w:val="center"/>
        <w:rPr>
          <w:rFonts w:ascii="Aptos" w:hAnsi="Aptos"/>
          <w:bCs/>
        </w:rPr>
      </w:pPr>
    </w:p>
    <w:p w14:paraId="1D6161D8" w14:textId="77777777" w:rsidR="00B92969" w:rsidRPr="00B92969" w:rsidRDefault="00B92969" w:rsidP="00B92969">
      <w:pPr>
        <w:jc w:val="center"/>
        <w:rPr>
          <w:rFonts w:ascii="Aptos" w:hAnsi="Aptos"/>
          <w:b/>
          <w:bCs/>
        </w:rPr>
      </w:pPr>
      <w:r w:rsidRPr="00B92969">
        <w:rPr>
          <w:rFonts w:ascii="Aptos" w:hAnsi="Aptos"/>
          <w:b/>
          <w:bCs/>
        </w:rPr>
        <w:t>Čl. 1</w:t>
      </w:r>
    </w:p>
    <w:p w14:paraId="3BF366C6" w14:textId="77777777" w:rsidR="00B92969" w:rsidRPr="00B92969" w:rsidRDefault="00B92969" w:rsidP="00B92969">
      <w:pPr>
        <w:jc w:val="center"/>
        <w:rPr>
          <w:rFonts w:ascii="Aptos" w:hAnsi="Aptos"/>
          <w:b/>
          <w:bCs/>
        </w:rPr>
      </w:pPr>
      <w:r w:rsidRPr="00B92969">
        <w:rPr>
          <w:rFonts w:ascii="Aptos" w:hAnsi="Aptos"/>
          <w:b/>
          <w:bCs/>
        </w:rPr>
        <w:t>Zákaz zacházení s pyrotechnickými výrobky</w:t>
      </w:r>
    </w:p>
    <w:p w14:paraId="03BA8277" w14:textId="77777777" w:rsidR="00B92969" w:rsidRDefault="00B92969" w:rsidP="00B92969">
      <w:pPr>
        <w:numPr>
          <w:ilvl w:val="0"/>
          <w:numId w:val="1"/>
        </w:numPr>
        <w:jc w:val="center"/>
        <w:rPr>
          <w:rFonts w:ascii="Aptos" w:hAnsi="Aptos"/>
          <w:bCs/>
        </w:rPr>
      </w:pPr>
      <w:r w:rsidRPr="00B92969">
        <w:rPr>
          <w:rFonts w:ascii="Aptos" w:hAnsi="Aptos"/>
          <w:bCs/>
        </w:rPr>
        <w:t>Obec Průhonice stanovuje na celém svém území zákaz zacházení s pyrotechnickými výrobky, pokud jde o jejich odpalování, a dále jejich užívání k provádění ohňostrojných prací nebo ohňostrojů.</w:t>
      </w:r>
    </w:p>
    <w:p w14:paraId="43255C75" w14:textId="37190494" w:rsidR="00B92969" w:rsidRDefault="00B92969" w:rsidP="00B92969">
      <w:pPr>
        <w:numPr>
          <w:ilvl w:val="0"/>
          <w:numId w:val="1"/>
        </w:numPr>
        <w:jc w:val="center"/>
        <w:rPr>
          <w:rFonts w:ascii="Aptos" w:hAnsi="Aptos"/>
          <w:bCs/>
        </w:rPr>
      </w:pPr>
      <w:r w:rsidRPr="00B92969">
        <w:rPr>
          <w:rFonts w:ascii="Aptos" w:hAnsi="Aptos"/>
          <w:bCs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FEF6AAF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2BEBCA5C" w14:textId="77777777" w:rsidR="00B92969" w:rsidRPr="00B92969" w:rsidRDefault="00B92969" w:rsidP="00B92969">
      <w:pPr>
        <w:ind w:left="720"/>
        <w:jc w:val="center"/>
        <w:rPr>
          <w:rFonts w:ascii="Aptos" w:hAnsi="Aptos"/>
          <w:b/>
          <w:bCs/>
        </w:rPr>
      </w:pPr>
      <w:r w:rsidRPr="00B92969">
        <w:rPr>
          <w:rFonts w:ascii="Aptos" w:hAnsi="Aptos"/>
          <w:b/>
          <w:bCs/>
        </w:rPr>
        <w:t>Čl. 2</w:t>
      </w:r>
    </w:p>
    <w:p w14:paraId="0FBEF022" w14:textId="77777777" w:rsidR="00B92969" w:rsidRPr="00B92969" w:rsidRDefault="00B92969" w:rsidP="00B92969">
      <w:pPr>
        <w:ind w:left="720"/>
        <w:jc w:val="center"/>
        <w:rPr>
          <w:rFonts w:ascii="Aptos" w:hAnsi="Aptos"/>
          <w:b/>
          <w:bCs/>
        </w:rPr>
      </w:pPr>
      <w:r w:rsidRPr="00B92969">
        <w:rPr>
          <w:rFonts w:ascii="Aptos" w:hAnsi="Aptos"/>
          <w:b/>
          <w:bCs/>
        </w:rPr>
        <w:t>Zrušovací ustanovení</w:t>
      </w:r>
    </w:p>
    <w:p w14:paraId="2B0F117C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  <w:r w:rsidRPr="00B92969">
        <w:rPr>
          <w:rFonts w:ascii="Aptos" w:hAnsi="Aptos"/>
          <w:bCs/>
        </w:rPr>
        <w:t>Zrušuje se obecně závazná vyhláška obce Průhonice č. 2/2018 k zabezpečení místních záležitostí veřejného pořádku na veřejných prostranstvích, kterou se reguluje používání zábavní pyrotechniky, ze dne 25. září 2018.</w:t>
      </w:r>
    </w:p>
    <w:p w14:paraId="7C8B0DA4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2350781B" w14:textId="77777777" w:rsidR="00B92969" w:rsidRPr="00B92969" w:rsidRDefault="00B92969" w:rsidP="00B92969">
      <w:pPr>
        <w:ind w:left="720"/>
        <w:jc w:val="center"/>
        <w:rPr>
          <w:rFonts w:ascii="Aptos" w:hAnsi="Aptos"/>
          <w:b/>
          <w:bCs/>
        </w:rPr>
      </w:pPr>
      <w:r w:rsidRPr="00B92969">
        <w:rPr>
          <w:rFonts w:ascii="Aptos" w:hAnsi="Aptos"/>
          <w:b/>
          <w:bCs/>
        </w:rPr>
        <w:t>Čl. 3</w:t>
      </w:r>
    </w:p>
    <w:p w14:paraId="611C5AF4" w14:textId="77777777" w:rsidR="00B92969" w:rsidRPr="00B92969" w:rsidRDefault="00B92969" w:rsidP="00B92969">
      <w:pPr>
        <w:ind w:left="720"/>
        <w:jc w:val="center"/>
        <w:rPr>
          <w:rFonts w:ascii="Aptos" w:hAnsi="Aptos"/>
          <w:b/>
          <w:bCs/>
        </w:rPr>
      </w:pPr>
      <w:r w:rsidRPr="00B92969">
        <w:rPr>
          <w:rFonts w:ascii="Aptos" w:hAnsi="Aptos"/>
          <w:b/>
          <w:bCs/>
        </w:rPr>
        <w:t>Účinnost</w:t>
      </w:r>
    </w:p>
    <w:p w14:paraId="74785272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  <w:r w:rsidRPr="00B92969">
        <w:rPr>
          <w:rFonts w:ascii="Aptos" w:hAnsi="Aptos"/>
          <w:bCs/>
        </w:rPr>
        <w:t>Tato vyhláška nabývá účinnosti dnem 1.12.2025.</w:t>
      </w:r>
    </w:p>
    <w:p w14:paraId="149E8FD2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01352D9A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0FB6745E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02DD2D56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5D0C3258" w14:textId="50D59E15" w:rsidR="00B92969" w:rsidRDefault="00B92969" w:rsidP="00B92969">
      <w:pPr>
        <w:ind w:left="720"/>
        <w:rPr>
          <w:rFonts w:ascii="Aptos" w:hAnsi="Aptos"/>
          <w:bCs/>
        </w:rPr>
      </w:pPr>
      <w:r>
        <w:rPr>
          <w:rFonts w:ascii="Aptos" w:hAnsi="Aptos"/>
          <w:bCs/>
        </w:rPr>
        <w:t xml:space="preserve">………………………………….                                                      ...……………………………..   </w:t>
      </w:r>
    </w:p>
    <w:p w14:paraId="30238A79" w14:textId="55017F57" w:rsidR="00B92969" w:rsidRDefault="00B92969" w:rsidP="00B92969">
      <w:pPr>
        <w:ind w:left="720"/>
        <w:rPr>
          <w:rFonts w:ascii="Aptos" w:hAnsi="Aptos"/>
          <w:bCs/>
        </w:rPr>
      </w:pPr>
      <w:r>
        <w:rPr>
          <w:rFonts w:ascii="Aptos" w:hAnsi="Aptos"/>
          <w:bCs/>
        </w:rPr>
        <w:t xml:space="preserve">           Ing. Petr Beneš                                                                              Jaroslav Langr</w:t>
      </w:r>
    </w:p>
    <w:p w14:paraId="46C2C3FD" w14:textId="5CF3215B" w:rsidR="00B92969" w:rsidRDefault="00B92969" w:rsidP="00B92969">
      <w:pPr>
        <w:tabs>
          <w:tab w:val="left" w:pos="5805"/>
        </w:tabs>
        <w:ind w:left="720"/>
        <w:rPr>
          <w:rFonts w:ascii="Aptos" w:hAnsi="Aptos"/>
          <w:bCs/>
        </w:rPr>
      </w:pPr>
      <w:r>
        <w:rPr>
          <w:rFonts w:ascii="Aptos" w:hAnsi="Aptos"/>
          <w:bCs/>
        </w:rPr>
        <w:t xml:space="preserve">                   starosta</w:t>
      </w:r>
      <w:r>
        <w:rPr>
          <w:rFonts w:ascii="Aptos" w:hAnsi="Aptos"/>
          <w:bCs/>
        </w:rPr>
        <w:tab/>
        <w:t xml:space="preserve">       místostarosta</w:t>
      </w:r>
    </w:p>
    <w:p w14:paraId="0CBFF510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3219239C" w14:textId="77777777" w:rsid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389FC3D5" w14:textId="77777777" w:rsidR="00B92969" w:rsidRP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2D2AABDB" w14:textId="77777777" w:rsidR="00B92969" w:rsidRPr="00B92969" w:rsidRDefault="00B92969" w:rsidP="00B92969">
      <w:pPr>
        <w:ind w:left="720"/>
        <w:jc w:val="center"/>
        <w:rPr>
          <w:rFonts w:ascii="Aptos" w:hAnsi="Aptos"/>
          <w:bCs/>
        </w:rPr>
      </w:pPr>
    </w:p>
    <w:p w14:paraId="71D488C9" w14:textId="77777777" w:rsidR="00B92969" w:rsidRDefault="00B92969" w:rsidP="00B92969">
      <w:pPr>
        <w:ind w:left="720"/>
        <w:rPr>
          <w:rFonts w:ascii="Aptos" w:hAnsi="Aptos"/>
          <w:bCs/>
        </w:rPr>
      </w:pPr>
    </w:p>
    <w:p w14:paraId="22602FB5" w14:textId="77777777" w:rsidR="00B92969" w:rsidRPr="00B92969" w:rsidRDefault="00B92969" w:rsidP="00B92969">
      <w:pPr>
        <w:jc w:val="center"/>
        <w:rPr>
          <w:rFonts w:ascii="Aptos" w:hAnsi="Aptos"/>
          <w:bCs/>
        </w:rPr>
      </w:pPr>
    </w:p>
    <w:p w14:paraId="3F3A221C" w14:textId="77777777" w:rsidR="00B92969" w:rsidRPr="00B92969" w:rsidRDefault="00B92969" w:rsidP="00B92969">
      <w:pPr>
        <w:rPr>
          <w:rFonts w:ascii="Aptos" w:hAnsi="Aptos"/>
          <w:b/>
          <w:sz w:val="24"/>
          <w:szCs w:val="24"/>
        </w:rPr>
      </w:pPr>
    </w:p>
    <w:p w14:paraId="7611C668" w14:textId="77777777" w:rsidR="002D687E" w:rsidRPr="00B92969" w:rsidRDefault="002D687E">
      <w:pPr>
        <w:rPr>
          <w:rFonts w:ascii="Aptos" w:hAnsi="Aptos"/>
          <w:sz w:val="24"/>
          <w:szCs w:val="24"/>
        </w:rPr>
      </w:pPr>
    </w:p>
    <w:sectPr w:rsidR="002D687E" w:rsidRPr="00B92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0729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69"/>
    <w:rsid w:val="000127AD"/>
    <w:rsid w:val="000942D9"/>
    <w:rsid w:val="002D687E"/>
    <w:rsid w:val="00B13FF1"/>
    <w:rsid w:val="00B92969"/>
    <w:rsid w:val="00E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1156"/>
  <w15:chartTrackingRefBased/>
  <w15:docId w15:val="{E0F2DEF2-03EB-4C11-8117-4B1E6348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27AD"/>
  </w:style>
  <w:style w:type="paragraph" w:styleId="Nadpis1">
    <w:name w:val="heading 1"/>
    <w:basedOn w:val="Normln"/>
    <w:next w:val="Normln"/>
    <w:link w:val="Nadpis1Char"/>
    <w:uiPriority w:val="9"/>
    <w:qFormat/>
    <w:rsid w:val="000127A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27AD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27AD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2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27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2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2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2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2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27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27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27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27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27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27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27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27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27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27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2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2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2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127AD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12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27AD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27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27AD"/>
    <w:rPr>
      <w:i/>
      <w:iCs/>
      <w:color w:val="2F5496" w:themeColor="accent1" w:themeShade="BF"/>
    </w:rPr>
  </w:style>
  <w:style w:type="character" w:styleId="Zdraznnintenzivn">
    <w:name w:val="Intense Emphasis"/>
    <w:basedOn w:val="Standardnpsmoodstavce"/>
    <w:uiPriority w:val="21"/>
    <w:qFormat/>
    <w:rsid w:val="000127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27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249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1</dc:creator>
  <cp:keywords/>
  <dc:description/>
  <cp:lastModifiedBy>Office 1</cp:lastModifiedBy>
  <cp:revision>1</cp:revision>
  <dcterms:created xsi:type="dcterms:W3CDTF">2025-11-12T09:24:00Z</dcterms:created>
  <dcterms:modified xsi:type="dcterms:W3CDTF">2025-11-12T09:33:00Z</dcterms:modified>
</cp:coreProperties>
</file>