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458C" w14:textId="77777777" w:rsidR="009C03C1" w:rsidRDefault="009C03C1" w:rsidP="00F31B9C">
      <w:pPr>
        <w:jc w:val="center"/>
      </w:pPr>
      <w:r>
        <w:rPr>
          <w:noProof/>
          <w:lang w:eastAsia="cs-CZ"/>
        </w:rPr>
        <w:drawing>
          <wp:inline distT="0" distB="0" distL="0" distR="0" wp14:anchorId="6023502F" wp14:editId="45C7FC1B">
            <wp:extent cx="2438400" cy="962025"/>
            <wp:effectExtent l="19050" t="0" r="0" b="0"/>
            <wp:docPr id="1" name="Obrázek 0" descr="Nové log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é logo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2BB5D" w14:textId="4C0EB696" w:rsidR="0009118E" w:rsidRDefault="009441F7" w:rsidP="00F241CF">
      <w:pPr>
        <w:spacing w:after="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Nařízení města Lomu č. </w:t>
      </w:r>
      <w:r w:rsidR="00F241CF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/202</w:t>
      </w:r>
      <w:r w:rsidR="004E2E25">
        <w:rPr>
          <w:b/>
          <w:sz w:val="32"/>
          <w:szCs w:val="32"/>
        </w:rPr>
        <w:t>5</w:t>
      </w:r>
      <w:r w:rsidR="0009118E">
        <w:rPr>
          <w:b/>
          <w:sz w:val="28"/>
          <w:szCs w:val="28"/>
        </w:rPr>
        <w:t xml:space="preserve">, </w:t>
      </w:r>
      <w:r w:rsidR="00F241CF">
        <w:rPr>
          <w:b/>
          <w:sz w:val="28"/>
          <w:szCs w:val="28"/>
        </w:rPr>
        <w:t>kterým se zrušuje Nařízení města Lomu č. 1/2025,</w:t>
      </w:r>
    </w:p>
    <w:p w14:paraId="5C5ABEC4" w14:textId="77777777" w:rsidR="0009118E" w:rsidRDefault="0009118E" w:rsidP="00F241C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kterým se stanovují maximální ceny za služby hřbitovní poskytované v souvislosti s pronájmem a užíváním hrobového místa</w:t>
      </w:r>
    </w:p>
    <w:p w14:paraId="20555932" w14:textId="77777777" w:rsidR="0009118E" w:rsidRDefault="0009118E" w:rsidP="0009118E">
      <w:pPr>
        <w:jc w:val="both"/>
        <w:rPr>
          <w:sz w:val="24"/>
          <w:szCs w:val="24"/>
        </w:rPr>
      </w:pPr>
    </w:p>
    <w:p w14:paraId="054B8D8A" w14:textId="2CA9BE85" w:rsidR="0009118E" w:rsidRDefault="0009118E" w:rsidP="00091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Lomu se na svém zasedání dne </w:t>
      </w:r>
      <w:r w:rsidR="00000787">
        <w:rPr>
          <w:sz w:val="24"/>
          <w:szCs w:val="24"/>
        </w:rPr>
        <w:t>10. 03. 2025</w:t>
      </w:r>
      <w:r>
        <w:rPr>
          <w:sz w:val="24"/>
          <w:szCs w:val="24"/>
        </w:rPr>
        <w:t xml:space="preserve"> se usnesla (usnesení č. </w:t>
      </w:r>
      <w:r w:rsidR="00000787">
        <w:rPr>
          <w:sz w:val="24"/>
          <w:szCs w:val="24"/>
        </w:rPr>
        <w:t>1171/RM56/2025</w:t>
      </w:r>
      <w:r>
        <w:rPr>
          <w:sz w:val="24"/>
          <w:szCs w:val="24"/>
        </w:rPr>
        <w:t>) vydat na základě 102 odst. 2. písm. d) zákona č. 128/2000 Sb., o obcích, ve znění pozdějších předpisů</w:t>
      </w:r>
      <w:r w:rsidR="00F241CF">
        <w:rPr>
          <w:sz w:val="24"/>
          <w:szCs w:val="24"/>
        </w:rPr>
        <w:t xml:space="preserve"> </w:t>
      </w:r>
      <w:r>
        <w:rPr>
          <w:sz w:val="24"/>
          <w:szCs w:val="24"/>
        </w:rPr>
        <w:t>toto nařízení:</w:t>
      </w:r>
    </w:p>
    <w:p w14:paraId="3E81875A" w14:textId="77777777" w:rsidR="0009118E" w:rsidRDefault="0009118E" w:rsidP="0009118E">
      <w:pPr>
        <w:jc w:val="both"/>
        <w:rPr>
          <w:sz w:val="24"/>
          <w:szCs w:val="24"/>
        </w:rPr>
      </w:pPr>
    </w:p>
    <w:p w14:paraId="0A326596" w14:textId="77777777" w:rsidR="0009118E" w:rsidRDefault="0009118E" w:rsidP="00091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0BF74EF4" w14:textId="74403BF5" w:rsidR="00F241CF" w:rsidRPr="00F241CF" w:rsidRDefault="00F241CF" w:rsidP="00F241CF">
      <w:pPr>
        <w:spacing w:after="100" w:afterAutospacing="1"/>
        <w:jc w:val="both"/>
        <w:rPr>
          <w:bCs/>
          <w:sz w:val="24"/>
          <w:szCs w:val="24"/>
        </w:rPr>
      </w:pPr>
      <w:r w:rsidRPr="00F241CF">
        <w:rPr>
          <w:b/>
          <w:sz w:val="24"/>
          <w:szCs w:val="24"/>
        </w:rPr>
        <w:t xml:space="preserve">Zrušuje se </w:t>
      </w:r>
      <w:r>
        <w:rPr>
          <w:bCs/>
          <w:sz w:val="24"/>
          <w:szCs w:val="24"/>
        </w:rPr>
        <w:t>Nařízení města Lomu č. 1/2025, kterým se stanovují maximální ceny za služby hřbitovní poskytované v souvislosti s pronájmem a užíváním hrobového místa</w:t>
      </w:r>
      <w:r w:rsidR="009E7D07">
        <w:rPr>
          <w:bCs/>
          <w:sz w:val="24"/>
          <w:szCs w:val="24"/>
        </w:rPr>
        <w:t>, které bylo vydáno Radou města Lomu dne 10. 02. 2025 (usnesení č. 1120//RM 54/2025).</w:t>
      </w:r>
    </w:p>
    <w:p w14:paraId="688B66F7" w14:textId="7D10E392" w:rsidR="0009118E" w:rsidRDefault="0009118E" w:rsidP="0009118E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12C625E8" w14:textId="262FEB68" w:rsidR="0009118E" w:rsidRDefault="00F241CF" w:rsidP="00F241CF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</w:t>
      </w:r>
      <w:r w:rsidR="0009118E">
        <w:rPr>
          <w:b/>
          <w:sz w:val="24"/>
          <w:szCs w:val="24"/>
        </w:rPr>
        <w:t>ČINNOST</w:t>
      </w:r>
    </w:p>
    <w:p w14:paraId="2A51FC80" w14:textId="5D39E522"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Toto nařízení nabývá účinnosti patnáctým dnem po dni vyhlášení, kdy dnem vyhlášení je první den vyvěšení Nařízení města Lomu č. </w:t>
      </w:r>
      <w:r w:rsidR="00F241CF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9441F7">
        <w:rPr>
          <w:sz w:val="24"/>
          <w:szCs w:val="24"/>
        </w:rPr>
        <w:t>4</w:t>
      </w:r>
      <w:r>
        <w:rPr>
          <w:sz w:val="24"/>
          <w:szCs w:val="24"/>
        </w:rPr>
        <w:t xml:space="preserve"> ve Sbírce právních předpisů územních samosprávných celků a některých správních úřadů.</w:t>
      </w:r>
    </w:p>
    <w:p w14:paraId="265093F7" w14:textId="77777777"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14:paraId="7C493FEC" w14:textId="77777777"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14:paraId="21262EBB" w14:textId="77777777"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14:paraId="50DB8849" w14:textId="77777777"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14:paraId="110835E2" w14:textId="59A8DA21" w:rsidR="0009118E" w:rsidRDefault="001E2251" w:rsidP="000911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Rudolf Hruška</w:t>
      </w:r>
      <w:r w:rsidR="00000787">
        <w:rPr>
          <w:sz w:val="24"/>
          <w:szCs w:val="24"/>
        </w:rPr>
        <w:t>, v. r.</w:t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  <w:t>Vladimír Urban</w:t>
      </w:r>
      <w:r w:rsidR="00000787">
        <w:rPr>
          <w:sz w:val="24"/>
          <w:szCs w:val="24"/>
        </w:rPr>
        <w:t>, v. r.</w:t>
      </w:r>
    </w:p>
    <w:p w14:paraId="0307DF05" w14:textId="77777777" w:rsidR="0009118E" w:rsidRDefault="0009118E" w:rsidP="0009118E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místostarosta města Lomu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města Lomu</w:t>
      </w:r>
    </w:p>
    <w:p w14:paraId="600373F8" w14:textId="77777777" w:rsidR="0009118E" w:rsidRDefault="0009118E" w:rsidP="0009118E">
      <w:pPr>
        <w:spacing w:after="0"/>
        <w:jc w:val="both"/>
        <w:rPr>
          <w:sz w:val="24"/>
          <w:szCs w:val="24"/>
        </w:rPr>
      </w:pPr>
    </w:p>
    <w:p w14:paraId="7F84D0ED" w14:textId="77777777" w:rsidR="0009118E" w:rsidRDefault="0009118E" w:rsidP="0009118E">
      <w:pPr>
        <w:spacing w:after="0"/>
        <w:jc w:val="both"/>
        <w:rPr>
          <w:sz w:val="24"/>
          <w:szCs w:val="24"/>
        </w:rPr>
      </w:pPr>
    </w:p>
    <w:p w14:paraId="25501128" w14:textId="77777777" w:rsidR="0009118E" w:rsidRDefault="0009118E" w:rsidP="0009118E">
      <w:pPr>
        <w:spacing w:after="0"/>
        <w:jc w:val="both"/>
        <w:rPr>
          <w:sz w:val="24"/>
          <w:szCs w:val="24"/>
        </w:rPr>
      </w:pPr>
    </w:p>
    <w:p w14:paraId="0BAEE528" w14:textId="77777777" w:rsidR="0009118E" w:rsidRDefault="0009118E" w:rsidP="0009118E">
      <w:pPr>
        <w:spacing w:after="0"/>
        <w:jc w:val="both"/>
        <w:rPr>
          <w:sz w:val="24"/>
          <w:szCs w:val="24"/>
        </w:rPr>
      </w:pPr>
    </w:p>
    <w:p w14:paraId="4F99D6CB" w14:textId="77777777" w:rsidR="0009118E" w:rsidRDefault="0009118E" w:rsidP="000911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6972997" w14:textId="77777777" w:rsidR="004B4D43" w:rsidRPr="009C03C1" w:rsidRDefault="004B4D43" w:rsidP="009C03C1">
      <w:pPr>
        <w:jc w:val="both"/>
        <w:rPr>
          <w:sz w:val="24"/>
          <w:szCs w:val="24"/>
        </w:rPr>
      </w:pPr>
    </w:p>
    <w:sectPr w:rsidR="004B4D43" w:rsidRPr="009C03C1" w:rsidSect="00570C8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BF2B" w14:textId="77777777" w:rsidR="00936E48" w:rsidRDefault="00936E48" w:rsidP="009955C3">
      <w:pPr>
        <w:spacing w:after="0" w:line="240" w:lineRule="auto"/>
      </w:pPr>
      <w:r>
        <w:separator/>
      </w:r>
    </w:p>
  </w:endnote>
  <w:endnote w:type="continuationSeparator" w:id="0">
    <w:p w14:paraId="2EA15D82" w14:textId="77777777" w:rsidR="00936E48" w:rsidRDefault="00936E48" w:rsidP="0099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9C4D" w14:textId="77777777" w:rsidR="00936E48" w:rsidRDefault="00936E48" w:rsidP="009955C3">
      <w:pPr>
        <w:spacing w:after="0" w:line="240" w:lineRule="auto"/>
      </w:pPr>
      <w:r>
        <w:separator/>
      </w:r>
    </w:p>
  </w:footnote>
  <w:footnote w:type="continuationSeparator" w:id="0">
    <w:p w14:paraId="03D640B9" w14:textId="77777777" w:rsidR="00936E48" w:rsidRDefault="00936E48" w:rsidP="0099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804E" w14:textId="317FBD96" w:rsidR="00700E4E" w:rsidRPr="004E2E25" w:rsidRDefault="00700E4E" w:rsidP="00F241CF">
    <w:pPr>
      <w:pStyle w:val="Zhlav"/>
      <w:jc w:val="both"/>
      <w:rPr>
        <w:b/>
        <w:b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056D"/>
    <w:multiLevelType w:val="hybridMultilevel"/>
    <w:tmpl w:val="97B47F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31A08"/>
    <w:multiLevelType w:val="hybridMultilevel"/>
    <w:tmpl w:val="F6442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7AEA"/>
    <w:multiLevelType w:val="hybridMultilevel"/>
    <w:tmpl w:val="762CD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872555">
    <w:abstractNumId w:val="2"/>
  </w:num>
  <w:num w:numId="2" w16cid:durableId="1921139715">
    <w:abstractNumId w:val="0"/>
  </w:num>
  <w:num w:numId="3" w16cid:durableId="73586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3C1"/>
    <w:rsid w:val="00000787"/>
    <w:rsid w:val="00043E09"/>
    <w:rsid w:val="00074FEE"/>
    <w:rsid w:val="00087501"/>
    <w:rsid w:val="0009118E"/>
    <w:rsid w:val="000C4FD0"/>
    <w:rsid w:val="000E15F2"/>
    <w:rsid w:val="000F535F"/>
    <w:rsid w:val="00114FD7"/>
    <w:rsid w:val="0019052F"/>
    <w:rsid w:val="00197024"/>
    <w:rsid w:val="001B17E3"/>
    <w:rsid w:val="001C1824"/>
    <w:rsid w:val="001C23E1"/>
    <w:rsid w:val="001C2CD9"/>
    <w:rsid w:val="001C77A4"/>
    <w:rsid w:val="001E2251"/>
    <w:rsid w:val="001E677E"/>
    <w:rsid w:val="00251EF3"/>
    <w:rsid w:val="00273C22"/>
    <w:rsid w:val="00292D92"/>
    <w:rsid w:val="002B298E"/>
    <w:rsid w:val="002F6D62"/>
    <w:rsid w:val="00306A46"/>
    <w:rsid w:val="00317F60"/>
    <w:rsid w:val="00326DBA"/>
    <w:rsid w:val="003754D7"/>
    <w:rsid w:val="003B6AD9"/>
    <w:rsid w:val="003C3459"/>
    <w:rsid w:val="003D1A03"/>
    <w:rsid w:val="003D561C"/>
    <w:rsid w:val="003E7FA4"/>
    <w:rsid w:val="003F278D"/>
    <w:rsid w:val="003F2C50"/>
    <w:rsid w:val="003F2E97"/>
    <w:rsid w:val="003F3AA7"/>
    <w:rsid w:val="0040450B"/>
    <w:rsid w:val="00456167"/>
    <w:rsid w:val="00496D26"/>
    <w:rsid w:val="004970E2"/>
    <w:rsid w:val="004A03B9"/>
    <w:rsid w:val="004B4D43"/>
    <w:rsid w:val="004C0E64"/>
    <w:rsid w:val="004C7A4D"/>
    <w:rsid w:val="004E2E25"/>
    <w:rsid w:val="004E3BF6"/>
    <w:rsid w:val="005564D8"/>
    <w:rsid w:val="00570C84"/>
    <w:rsid w:val="005722C5"/>
    <w:rsid w:val="00573804"/>
    <w:rsid w:val="00582EC2"/>
    <w:rsid w:val="00606613"/>
    <w:rsid w:val="0061076E"/>
    <w:rsid w:val="00634485"/>
    <w:rsid w:val="0063525B"/>
    <w:rsid w:val="0064195F"/>
    <w:rsid w:val="00642B75"/>
    <w:rsid w:val="00651391"/>
    <w:rsid w:val="006B53D3"/>
    <w:rsid w:val="006D353E"/>
    <w:rsid w:val="006E5DBD"/>
    <w:rsid w:val="00700E4E"/>
    <w:rsid w:val="007156AC"/>
    <w:rsid w:val="007340D7"/>
    <w:rsid w:val="007344A0"/>
    <w:rsid w:val="00753944"/>
    <w:rsid w:val="007636ED"/>
    <w:rsid w:val="0078065D"/>
    <w:rsid w:val="007970A4"/>
    <w:rsid w:val="007A0440"/>
    <w:rsid w:val="007A338C"/>
    <w:rsid w:val="007A7D0D"/>
    <w:rsid w:val="007E5AC7"/>
    <w:rsid w:val="007F5FAA"/>
    <w:rsid w:val="007F6D37"/>
    <w:rsid w:val="00804165"/>
    <w:rsid w:val="008318BA"/>
    <w:rsid w:val="008441F4"/>
    <w:rsid w:val="0087049B"/>
    <w:rsid w:val="0087364E"/>
    <w:rsid w:val="00877403"/>
    <w:rsid w:val="008B142B"/>
    <w:rsid w:val="008B61F5"/>
    <w:rsid w:val="008C2B6C"/>
    <w:rsid w:val="008C3F51"/>
    <w:rsid w:val="008C6566"/>
    <w:rsid w:val="008E231D"/>
    <w:rsid w:val="008F36C6"/>
    <w:rsid w:val="00907F6D"/>
    <w:rsid w:val="0092254F"/>
    <w:rsid w:val="00934CC8"/>
    <w:rsid w:val="00935386"/>
    <w:rsid w:val="00936E48"/>
    <w:rsid w:val="009441F7"/>
    <w:rsid w:val="009678CD"/>
    <w:rsid w:val="00977DF2"/>
    <w:rsid w:val="009955C3"/>
    <w:rsid w:val="009971BE"/>
    <w:rsid w:val="009B4E16"/>
    <w:rsid w:val="009C03C1"/>
    <w:rsid w:val="009D755D"/>
    <w:rsid w:val="009E7D07"/>
    <w:rsid w:val="00A22F76"/>
    <w:rsid w:val="00A25440"/>
    <w:rsid w:val="00A4267B"/>
    <w:rsid w:val="00A444DC"/>
    <w:rsid w:val="00A52020"/>
    <w:rsid w:val="00A52F32"/>
    <w:rsid w:val="00A54ABB"/>
    <w:rsid w:val="00A92CF6"/>
    <w:rsid w:val="00A94508"/>
    <w:rsid w:val="00AA24F2"/>
    <w:rsid w:val="00AC36C6"/>
    <w:rsid w:val="00AE47D7"/>
    <w:rsid w:val="00AF7213"/>
    <w:rsid w:val="00B02BDB"/>
    <w:rsid w:val="00B41B8F"/>
    <w:rsid w:val="00BE26A1"/>
    <w:rsid w:val="00C4173C"/>
    <w:rsid w:val="00CE4D92"/>
    <w:rsid w:val="00D11C58"/>
    <w:rsid w:val="00D32BAB"/>
    <w:rsid w:val="00D63971"/>
    <w:rsid w:val="00D751C5"/>
    <w:rsid w:val="00DA6C1C"/>
    <w:rsid w:val="00DB63FB"/>
    <w:rsid w:val="00DC485E"/>
    <w:rsid w:val="00DD4037"/>
    <w:rsid w:val="00DD6829"/>
    <w:rsid w:val="00DE1EF7"/>
    <w:rsid w:val="00DE46E9"/>
    <w:rsid w:val="00DE62A9"/>
    <w:rsid w:val="00E44950"/>
    <w:rsid w:val="00EB0120"/>
    <w:rsid w:val="00EB32C4"/>
    <w:rsid w:val="00EC0DF9"/>
    <w:rsid w:val="00ED0176"/>
    <w:rsid w:val="00ED4DF7"/>
    <w:rsid w:val="00F05616"/>
    <w:rsid w:val="00F241CF"/>
    <w:rsid w:val="00F31B9C"/>
    <w:rsid w:val="00F47047"/>
    <w:rsid w:val="00FB06EF"/>
    <w:rsid w:val="00FC04DE"/>
    <w:rsid w:val="00FE15C8"/>
    <w:rsid w:val="00FE54C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5661"/>
  <w15:docId w15:val="{043BF725-CDD5-4499-BC30-4AB0D755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6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3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78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5C3"/>
  </w:style>
  <w:style w:type="paragraph" w:styleId="Zpat">
    <w:name w:val="footer"/>
    <w:basedOn w:val="Normln"/>
    <w:link w:val="ZpatChar"/>
    <w:uiPriority w:val="99"/>
    <w:unhideWhenUsed/>
    <w:rsid w:val="0099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Lom</dc:creator>
  <cp:keywords/>
  <dc:description/>
  <cp:lastModifiedBy>cevonova</cp:lastModifiedBy>
  <cp:revision>99</cp:revision>
  <cp:lastPrinted>2025-03-19T08:41:00Z</cp:lastPrinted>
  <dcterms:created xsi:type="dcterms:W3CDTF">2009-05-19T09:17:00Z</dcterms:created>
  <dcterms:modified xsi:type="dcterms:W3CDTF">2025-03-19T08:42:00Z</dcterms:modified>
</cp:coreProperties>
</file>