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42164" w14:textId="77777777" w:rsidR="009132D8" w:rsidRDefault="009132D8" w:rsidP="009132D8">
      <w:pPr>
        <w:rPr>
          <w:color w:val="auto"/>
        </w:rPr>
      </w:pPr>
    </w:p>
    <w:p w14:paraId="4241B8DE" w14:textId="77777777" w:rsidR="00384276" w:rsidRDefault="00384276" w:rsidP="009132D8">
      <w:pPr>
        <w:rPr>
          <w:color w:val="auto"/>
        </w:rPr>
      </w:pPr>
    </w:p>
    <w:p w14:paraId="6E5DF7AF" w14:textId="77777777" w:rsidR="00384276" w:rsidRPr="00A976E9" w:rsidRDefault="00384276" w:rsidP="009132D8">
      <w:pPr>
        <w:rPr>
          <w:color w:val="auto"/>
        </w:rPr>
      </w:pPr>
    </w:p>
    <w:p w14:paraId="25F3E904" w14:textId="77777777" w:rsidR="009132D8" w:rsidRDefault="009132D8" w:rsidP="009132D8">
      <w:pPr>
        <w:rPr>
          <w:color w:val="auto"/>
        </w:rPr>
      </w:pPr>
    </w:p>
    <w:p w14:paraId="193EFC6C" w14:textId="77777777" w:rsidR="00087C71" w:rsidRDefault="00087C71" w:rsidP="009132D8">
      <w:pPr>
        <w:rPr>
          <w:color w:val="auto"/>
        </w:rPr>
      </w:pPr>
    </w:p>
    <w:p w14:paraId="20667708" w14:textId="3E4F042B" w:rsidR="00384276" w:rsidRPr="00CC6E90" w:rsidRDefault="00681FBB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O</w:t>
      </w:r>
      <w:r w:rsidR="00965AB3">
        <w:rPr>
          <w:sz w:val="28"/>
          <w:szCs w:val="28"/>
        </w:rPr>
        <w:t>becně závazná vyhláška</w:t>
      </w:r>
      <w:r w:rsidR="002F54DA">
        <w:rPr>
          <w:sz w:val="28"/>
          <w:szCs w:val="28"/>
        </w:rPr>
        <w:t xml:space="preserve"> č.</w:t>
      </w:r>
      <w:r w:rsidR="0024133C">
        <w:rPr>
          <w:sz w:val="28"/>
          <w:szCs w:val="28"/>
        </w:rPr>
        <w:t xml:space="preserve"> </w:t>
      </w:r>
      <w:r w:rsidR="00340FA4">
        <w:rPr>
          <w:sz w:val="28"/>
          <w:szCs w:val="28"/>
        </w:rPr>
        <w:t>6</w:t>
      </w:r>
      <w:r w:rsidR="00D01B13">
        <w:rPr>
          <w:sz w:val="28"/>
          <w:szCs w:val="28"/>
        </w:rPr>
        <w:t>/</w:t>
      </w:r>
      <w:r w:rsidR="002F54DA">
        <w:rPr>
          <w:sz w:val="28"/>
          <w:szCs w:val="28"/>
        </w:rPr>
        <w:t>202</w:t>
      </w:r>
      <w:r w:rsidR="0024133C">
        <w:rPr>
          <w:sz w:val="28"/>
          <w:szCs w:val="28"/>
        </w:rPr>
        <w:t>3</w:t>
      </w:r>
      <w:r w:rsidR="00D41846">
        <w:rPr>
          <w:sz w:val="28"/>
          <w:szCs w:val="28"/>
        </w:rPr>
        <w:t>,</w:t>
      </w:r>
    </w:p>
    <w:p w14:paraId="15F11F70" w14:textId="77777777" w:rsidR="00384276" w:rsidRPr="00A976E9" w:rsidRDefault="00384276" w:rsidP="009132D8">
      <w:pPr>
        <w:rPr>
          <w:color w:val="auto"/>
        </w:rPr>
      </w:pPr>
    </w:p>
    <w:p w14:paraId="5E4FC1A2" w14:textId="0AE0A888" w:rsidR="00384276" w:rsidRDefault="00013116" w:rsidP="00384276">
      <w:pPr>
        <w:autoSpaceDE w:val="0"/>
        <w:autoSpaceDN w:val="0"/>
        <w:adjustRightInd w:val="0"/>
        <w:rPr>
          <w:b/>
        </w:rPr>
      </w:pPr>
      <w:r>
        <w:rPr>
          <w:rFonts w:asciiTheme="majorHAnsi" w:hAnsiTheme="majorHAnsi" w:cstheme="majorHAnsi"/>
          <w:b/>
          <w:bCs/>
          <w:szCs w:val="20"/>
        </w:rPr>
        <w:t>kterou se mění a doplňuje obecně závazná vyhláška statutárního města Brna č. 20/2001, kterou se vydává Statut města Brna, ve znění pozdějších vyhlášek</w:t>
      </w:r>
      <w:r w:rsidR="00965AB3">
        <w:rPr>
          <w:rFonts w:asciiTheme="majorHAnsi" w:hAnsiTheme="majorHAnsi" w:cstheme="majorHAnsi"/>
          <w:b/>
          <w:bCs/>
          <w:szCs w:val="20"/>
        </w:rPr>
        <w:t xml:space="preserve"> </w:t>
      </w:r>
    </w:p>
    <w:p w14:paraId="34C45BAA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6BFD4D3D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6F891E1C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7A55093C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B5046BF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41B6E248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013B648" w14:textId="77777777" w:rsidR="009132D8" w:rsidRPr="00A976E9" w:rsidRDefault="009132D8" w:rsidP="009132D8">
      <w:pPr>
        <w:rPr>
          <w:rFonts w:cs="Arial"/>
          <w:color w:val="auto"/>
        </w:rPr>
      </w:pPr>
    </w:p>
    <w:p w14:paraId="2F449EA1" w14:textId="77777777" w:rsidR="009132D8" w:rsidRPr="00A976E9" w:rsidRDefault="009132D8" w:rsidP="009132D8">
      <w:pPr>
        <w:rPr>
          <w:rFonts w:cs="Arial"/>
          <w:color w:val="auto"/>
        </w:rPr>
      </w:pPr>
    </w:p>
    <w:p w14:paraId="76866259" w14:textId="77777777" w:rsidR="009132D8" w:rsidRPr="00A976E9" w:rsidRDefault="009132D8" w:rsidP="009132D8">
      <w:pPr>
        <w:rPr>
          <w:rFonts w:cs="Arial"/>
          <w:color w:val="auto"/>
        </w:rPr>
      </w:pPr>
    </w:p>
    <w:p w14:paraId="1C77E4B3" w14:textId="77777777" w:rsidR="009132D8" w:rsidRPr="00A976E9" w:rsidRDefault="009132D8" w:rsidP="009132D8">
      <w:pPr>
        <w:rPr>
          <w:rFonts w:cs="Arial"/>
          <w:color w:val="auto"/>
        </w:rPr>
      </w:pPr>
    </w:p>
    <w:p w14:paraId="3E8D5DF3" w14:textId="77777777" w:rsidR="009132D8" w:rsidRPr="00A976E9" w:rsidRDefault="009132D8" w:rsidP="009132D8">
      <w:pPr>
        <w:rPr>
          <w:rFonts w:cs="Arial"/>
          <w:color w:val="auto"/>
        </w:rPr>
      </w:pPr>
    </w:p>
    <w:p w14:paraId="505A1296" w14:textId="77777777" w:rsidR="009132D8" w:rsidRPr="00A976E9" w:rsidRDefault="009132D8" w:rsidP="009132D8">
      <w:pPr>
        <w:rPr>
          <w:rFonts w:cs="Arial"/>
          <w:color w:val="auto"/>
        </w:rPr>
      </w:pPr>
    </w:p>
    <w:p w14:paraId="2A87E022" w14:textId="77777777" w:rsidR="009132D8" w:rsidRPr="00A976E9" w:rsidRDefault="009132D8" w:rsidP="009132D8">
      <w:pPr>
        <w:rPr>
          <w:rFonts w:cs="Arial"/>
          <w:color w:val="auto"/>
        </w:rPr>
      </w:pPr>
    </w:p>
    <w:p w14:paraId="39AE3173" w14:textId="77777777" w:rsidR="00C2596C" w:rsidRDefault="00C2596C" w:rsidP="009132D8">
      <w:pPr>
        <w:rPr>
          <w:rFonts w:cs="Arial"/>
          <w:color w:val="auto"/>
        </w:rPr>
      </w:pPr>
    </w:p>
    <w:p w14:paraId="6AABCBFC" w14:textId="77777777" w:rsidR="00384276" w:rsidRDefault="00384276" w:rsidP="009132D8">
      <w:pPr>
        <w:rPr>
          <w:rFonts w:cs="Arial"/>
          <w:color w:val="auto"/>
        </w:rPr>
      </w:pPr>
    </w:p>
    <w:p w14:paraId="5BBD8020" w14:textId="77777777" w:rsidR="00384276" w:rsidRDefault="00384276" w:rsidP="009132D8">
      <w:pPr>
        <w:rPr>
          <w:rFonts w:cs="Arial"/>
          <w:color w:val="auto"/>
        </w:rPr>
      </w:pPr>
    </w:p>
    <w:p w14:paraId="0FE935F4" w14:textId="77777777" w:rsidR="00384276" w:rsidRDefault="00384276" w:rsidP="009132D8">
      <w:pPr>
        <w:rPr>
          <w:rFonts w:cs="Arial"/>
          <w:color w:val="auto"/>
        </w:rPr>
      </w:pPr>
    </w:p>
    <w:p w14:paraId="00C77B74" w14:textId="77777777" w:rsidR="00384276" w:rsidRDefault="00384276" w:rsidP="009132D8">
      <w:pPr>
        <w:rPr>
          <w:rFonts w:cs="Arial"/>
          <w:color w:val="auto"/>
        </w:rPr>
      </w:pPr>
    </w:p>
    <w:p w14:paraId="7FD7D240" w14:textId="77777777" w:rsidR="00384276" w:rsidRPr="00022882" w:rsidRDefault="00384276" w:rsidP="009132D8">
      <w:pPr>
        <w:rPr>
          <w:rFonts w:cs="Arial"/>
          <w:color w:val="auto"/>
        </w:rPr>
      </w:pPr>
    </w:p>
    <w:p w14:paraId="15A9DB89" w14:textId="77777777" w:rsidR="00384276" w:rsidRPr="00022882" w:rsidRDefault="00384276" w:rsidP="009132D8">
      <w:pPr>
        <w:rPr>
          <w:rFonts w:cs="Arial"/>
          <w:color w:val="auto"/>
        </w:rPr>
      </w:pPr>
    </w:p>
    <w:p w14:paraId="3057E692" w14:textId="77777777" w:rsidR="00384276" w:rsidRPr="00022882" w:rsidRDefault="00384276" w:rsidP="009132D8">
      <w:pPr>
        <w:rPr>
          <w:rFonts w:cs="Arial"/>
          <w:b/>
          <w:color w:val="auto"/>
        </w:rPr>
      </w:pPr>
    </w:p>
    <w:p w14:paraId="373533AD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F0C3603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6280D37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33DC69E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73F93FF6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C17B2C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7432A182" w14:textId="6DBF2BC0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EB0DC6">
        <w:rPr>
          <w:rFonts w:cs="Arial"/>
          <w:color w:val="auto"/>
          <w:sz w:val="16"/>
          <w:szCs w:val="16"/>
        </w:rPr>
        <w:t>27</w:t>
      </w:r>
      <w:r w:rsidR="0024133C">
        <w:rPr>
          <w:rFonts w:cs="Arial"/>
          <w:color w:val="auto"/>
          <w:sz w:val="16"/>
          <w:szCs w:val="16"/>
        </w:rPr>
        <w:t>.</w:t>
      </w:r>
      <w:r w:rsidR="00965AB3">
        <w:rPr>
          <w:rFonts w:cs="Arial"/>
          <w:color w:val="auto"/>
          <w:sz w:val="16"/>
          <w:szCs w:val="16"/>
        </w:rPr>
        <w:t xml:space="preserve"> </w:t>
      </w:r>
      <w:r w:rsidR="00EB0DC6">
        <w:rPr>
          <w:rFonts w:cs="Arial"/>
          <w:color w:val="auto"/>
          <w:sz w:val="16"/>
          <w:szCs w:val="16"/>
        </w:rPr>
        <w:t>4</w:t>
      </w:r>
      <w:r w:rsidR="002D217A">
        <w:rPr>
          <w:rFonts w:cs="Arial"/>
          <w:color w:val="auto"/>
          <w:sz w:val="16"/>
          <w:szCs w:val="16"/>
        </w:rPr>
        <w:t xml:space="preserve">. </w:t>
      </w:r>
      <w:r w:rsidR="002F54DA">
        <w:rPr>
          <w:rFonts w:cs="Arial"/>
          <w:color w:val="auto"/>
          <w:sz w:val="16"/>
          <w:szCs w:val="16"/>
        </w:rPr>
        <w:t>202</w:t>
      </w:r>
      <w:r w:rsidR="0024133C">
        <w:rPr>
          <w:rFonts w:cs="Arial"/>
          <w:color w:val="auto"/>
          <w:sz w:val="16"/>
          <w:szCs w:val="16"/>
        </w:rPr>
        <w:t>3</w:t>
      </w:r>
    </w:p>
    <w:p w14:paraId="556AE5EC" w14:textId="77777777" w:rsidR="00384276" w:rsidRDefault="00384276" w:rsidP="009132D8">
      <w:pPr>
        <w:rPr>
          <w:rFonts w:cs="Arial"/>
          <w:color w:val="auto"/>
        </w:rPr>
      </w:pPr>
    </w:p>
    <w:p w14:paraId="01036595" w14:textId="77777777" w:rsidR="00384276" w:rsidRDefault="00384276" w:rsidP="009132D8">
      <w:pPr>
        <w:rPr>
          <w:rFonts w:cs="Arial"/>
          <w:color w:val="auto"/>
        </w:rPr>
      </w:pPr>
    </w:p>
    <w:p w14:paraId="13C231F9" w14:textId="77777777" w:rsidR="00B64A76" w:rsidRDefault="00B64A76" w:rsidP="009132D8">
      <w:pPr>
        <w:rPr>
          <w:rFonts w:cs="Arial"/>
          <w:color w:val="auto"/>
        </w:rPr>
        <w:sectPr w:rsidR="00B64A76" w:rsidSect="00D9711B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1C03E697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bookmarkStart w:id="0" w:name="_Hlk126325853"/>
      <w:r w:rsidRPr="00BE0D19">
        <w:rPr>
          <w:sz w:val="28"/>
          <w:szCs w:val="28"/>
        </w:rPr>
        <w:lastRenderedPageBreak/>
        <w:t>Statutární město Brno</w:t>
      </w:r>
    </w:p>
    <w:p w14:paraId="5CB1ED1F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30E295EE" w14:textId="0C74A137" w:rsidR="00BE0D19" w:rsidRDefault="00965AB3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Obecně závazná vyhláška</w:t>
      </w:r>
      <w:r w:rsidR="00013116">
        <w:rPr>
          <w:sz w:val="28"/>
          <w:szCs w:val="28"/>
        </w:rPr>
        <w:t xml:space="preserve"> č.</w:t>
      </w:r>
      <w:r w:rsidR="0024133C">
        <w:rPr>
          <w:sz w:val="28"/>
          <w:szCs w:val="28"/>
        </w:rPr>
        <w:t xml:space="preserve"> </w:t>
      </w:r>
      <w:r w:rsidR="00340FA4">
        <w:rPr>
          <w:sz w:val="28"/>
          <w:szCs w:val="28"/>
        </w:rPr>
        <w:t>6</w:t>
      </w:r>
      <w:r w:rsidR="00013116">
        <w:rPr>
          <w:sz w:val="28"/>
          <w:szCs w:val="28"/>
        </w:rPr>
        <w:t>/202</w:t>
      </w:r>
      <w:r w:rsidR="0024133C">
        <w:rPr>
          <w:sz w:val="28"/>
          <w:szCs w:val="28"/>
        </w:rPr>
        <w:t>3</w:t>
      </w:r>
      <w:r w:rsidR="00BE0D19" w:rsidRPr="00BE0D19">
        <w:rPr>
          <w:sz w:val="28"/>
          <w:szCs w:val="28"/>
        </w:rPr>
        <w:t>,</w:t>
      </w:r>
    </w:p>
    <w:p w14:paraId="7F9E92DD" w14:textId="77777777" w:rsidR="00A86EB3" w:rsidRPr="00965A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01752C76" w14:textId="039DC8FF" w:rsidR="00965AB3" w:rsidRDefault="00013116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1" w:name="_Hlk8027744"/>
      <w:r>
        <w:rPr>
          <w:rFonts w:asciiTheme="minorHAnsi" w:hAnsiTheme="minorHAnsi" w:cstheme="minorHAnsi"/>
          <w:b/>
          <w:bCs/>
          <w:sz w:val="20"/>
          <w:szCs w:val="20"/>
        </w:rPr>
        <w:t>kterou se mění a doplňuje obecně závazná vyhláška statutárního města Brna č. 20/2001, kterou se vydává Statut města Brna, ve znění pozdějších vyhlášek</w:t>
      </w:r>
    </w:p>
    <w:p w14:paraId="07376E3B" w14:textId="77777777" w:rsidR="002F62BE" w:rsidRPr="00B63999" w:rsidRDefault="00965AB3" w:rsidP="00B6399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965AB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End w:id="1"/>
    </w:p>
    <w:p w14:paraId="748C8C39" w14:textId="77777777" w:rsidR="00A86EB3" w:rsidRPr="00A86EB3" w:rsidRDefault="00A86EB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7A4C0AC2" w14:textId="0ECA1DF2" w:rsidR="00013116" w:rsidRPr="000B6CA7" w:rsidRDefault="00013116" w:rsidP="00013116">
      <w:pPr>
        <w:pStyle w:val="Zkladntext"/>
        <w:spacing w:before="120" w:line="300" w:lineRule="auto"/>
        <w:contextualSpacing/>
        <w:rPr>
          <w:rFonts w:ascii="Arial" w:hAnsi="Arial" w:cs="Arial"/>
          <w:sz w:val="20"/>
        </w:rPr>
      </w:pPr>
      <w:bookmarkStart w:id="2" w:name="_Hlk105746490"/>
      <w:r w:rsidRPr="000B6CA7">
        <w:rPr>
          <w:rFonts w:ascii="Arial" w:hAnsi="Arial" w:cs="Arial"/>
          <w:sz w:val="20"/>
        </w:rPr>
        <w:t>Zastupitelstvo města Brna se na Z</w:t>
      </w:r>
      <w:r w:rsidR="0024133C">
        <w:rPr>
          <w:rFonts w:ascii="Arial" w:hAnsi="Arial" w:cs="Arial"/>
          <w:sz w:val="20"/>
        </w:rPr>
        <w:t>9</w:t>
      </w:r>
      <w:r w:rsidRPr="000B6CA7">
        <w:rPr>
          <w:rFonts w:ascii="Arial" w:hAnsi="Arial" w:cs="Arial"/>
          <w:sz w:val="20"/>
        </w:rPr>
        <w:t>/</w:t>
      </w:r>
      <w:r w:rsidR="00340FA4">
        <w:rPr>
          <w:rFonts w:ascii="Arial" w:hAnsi="Arial" w:cs="Arial"/>
          <w:sz w:val="20"/>
        </w:rPr>
        <w:t>06</w:t>
      </w:r>
      <w:r w:rsidRPr="000B6CA7">
        <w:rPr>
          <w:rFonts w:ascii="Arial" w:hAnsi="Arial" w:cs="Arial"/>
          <w:sz w:val="20"/>
        </w:rPr>
        <w:t xml:space="preserve">. zasedání konaném dne </w:t>
      </w:r>
      <w:r w:rsidR="00340FA4">
        <w:rPr>
          <w:rFonts w:ascii="Arial" w:hAnsi="Arial" w:cs="Arial"/>
          <w:sz w:val="20"/>
        </w:rPr>
        <w:t>4</w:t>
      </w:r>
      <w:r w:rsidR="0024133C">
        <w:rPr>
          <w:rFonts w:ascii="Arial" w:hAnsi="Arial" w:cs="Arial"/>
          <w:sz w:val="20"/>
        </w:rPr>
        <w:t>.</w:t>
      </w:r>
      <w:r w:rsidRPr="000B6CA7">
        <w:rPr>
          <w:rFonts w:ascii="Arial" w:hAnsi="Arial" w:cs="Arial"/>
          <w:sz w:val="20"/>
        </w:rPr>
        <w:t> </w:t>
      </w:r>
      <w:r w:rsidR="00340FA4">
        <w:rPr>
          <w:rFonts w:ascii="Arial" w:hAnsi="Arial" w:cs="Arial"/>
          <w:sz w:val="20"/>
        </w:rPr>
        <w:t>4</w:t>
      </w:r>
      <w:r w:rsidR="0024133C">
        <w:rPr>
          <w:rFonts w:ascii="Arial" w:hAnsi="Arial" w:cs="Arial"/>
          <w:sz w:val="20"/>
        </w:rPr>
        <w:t>.</w:t>
      </w:r>
      <w:r w:rsidRPr="000B6CA7">
        <w:rPr>
          <w:rFonts w:ascii="Arial" w:hAnsi="Arial" w:cs="Arial"/>
          <w:sz w:val="20"/>
        </w:rPr>
        <w:t> 202</w:t>
      </w:r>
      <w:r w:rsidR="0024133C">
        <w:rPr>
          <w:rFonts w:ascii="Arial" w:hAnsi="Arial" w:cs="Arial"/>
          <w:sz w:val="20"/>
        </w:rPr>
        <w:t>3</w:t>
      </w:r>
      <w:r w:rsidRPr="000B6CA7">
        <w:rPr>
          <w:rFonts w:ascii="Arial" w:hAnsi="Arial" w:cs="Arial"/>
          <w:sz w:val="20"/>
        </w:rPr>
        <w:t xml:space="preserve"> pod bodem č. </w:t>
      </w:r>
      <w:r w:rsidR="00EB0DC6">
        <w:rPr>
          <w:rFonts w:ascii="Arial" w:hAnsi="Arial" w:cs="Arial"/>
          <w:sz w:val="20"/>
        </w:rPr>
        <w:t>6</w:t>
      </w:r>
      <w:r w:rsidRPr="000B6CA7">
        <w:rPr>
          <w:rFonts w:ascii="Arial" w:hAnsi="Arial" w:cs="Arial"/>
          <w:sz w:val="20"/>
        </w:rPr>
        <w:t xml:space="preserve"> usneslo vydat na základě ustanovení § 130 a v souladu s ustanovením § 84 odst. 2 písm. h) zákona č. 128/2000 Sb., o obcích (obecní zřízení), ve znění pozdějších předpisů, tuto obecně závaznou vyhlášku (dále jen „vyhláška“):</w:t>
      </w:r>
    </w:p>
    <w:bookmarkEnd w:id="2"/>
    <w:p w14:paraId="5B6A7A91" w14:textId="77777777" w:rsidR="00A86EB3" w:rsidRPr="00A86EB3" w:rsidRDefault="00A86EB3" w:rsidP="00A86EB3">
      <w:pPr>
        <w:rPr>
          <w:rFonts w:cs="Arial"/>
          <w:color w:val="auto"/>
          <w:szCs w:val="20"/>
        </w:rPr>
      </w:pPr>
    </w:p>
    <w:p w14:paraId="1EECE4CB" w14:textId="77777777" w:rsidR="001640B4" w:rsidRPr="00905C94" w:rsidRDefault="001640B4" w:rsidP="001640B4">
      <w:pPr>
        <w:pStyle w:val="Import0"/>
        <w:spacing w:after="0" w:line="240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7D5A784" w14:textId="77777777" w:rsidR="00A86EB3" w:rsidRPr="00905C94" w:rsidRDefault="00A86EB3" w:rsidP="00A86EB3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905C94"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5F45DBE9" w14:textId="1379FE6A" w:rsidR="00CE73C1" w:rsidRDefault="00013116" w:rsidP="00D235A4">
      <w:pPr>
        <w:pStyle w:val="Zkladntext2"/>
        <w:spacing w:after="0" w:line="300" w:lineRule="auto"/>
        <w:jc w:val="center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>Změna vyhlášky</w:t>
      </w:r>
    </w:p>
    <w:p w14:paraId="31FB2D44" w14:textId="6D0F2055" w:rsidR="00013116" w:rsidRPr="000B6CA7" w:rsidRDefault="00013116" w:rsidP="00013116">
      <w:pPr>
        <w:tabs>
          <w:tab w:val="left" w:pos="709"/>
        </w:tabs>
        <w:spacing w:before="120"/>
        <w:contextualSpacing/>
        <w:rPr>
          <w:rFonts w:cs="Arial"/>
          <w:szCs w:val="20"/>
        </w:rPr>
      </w:pPr>
      <w:r w:rsidRPr="000B6CA7">
        <w:rPr>
          <w:rFonts w:cs="Arial"/>
          <w:szCs w:val="20"/>
        </w:rPr>
        <w:t>Obecně závazná vyhláška statutárního města Brna č. 20/2001, kterou se vydává Statut města Brna, ve znění obecně závazných vyhlášek statutárního města Brna č. 21/2001, 25/2001, 2/2002, 5/2002, 7/2002, 24/2002, 3/2003, 10/2003, 1/2004, 4/2004, 14/2004, 9/2005, 15/2006, 18/2006, 1/2007, 7/2007, 1/2008, 13/2008, 2/2009, 3/2009, 12/2009, 4/2010, 14/2010, 23/2010, 7/2011, 16/2011, 1/2012, 10/2012, 5/2013, 16/2013, 2/2014, 8/2014, 7/2015, 1/2016, 12/2016, 7/2017, 17/2017, 14/2018, 11/2</w:t>
      </w:r>
      <w:r w:rsidR="005322DF">
        <w:rPr>
          <w:rFonts w:cs="Arial"/>
          <w:szCs w:val="20"/>
        </w:rPr>
        <w:t>019, 13/2019, 28/2020, 7/2021</w:t>
      </w:r>
      <w:r w:rsidR="0024133C">
        <w:rPr>
          <w:rFonts w:cs="Arial"/>
          <w:szCs w:val="20"/>
        </w:rPr>
        <w:t xml:space="preserve">, </w:t>
      </w:r>
      <w:r w:rsidRPr="000B6CA7">
        <w:rPr>
          <w:rFonts w:cs="Arial"/>
          <w:szCs w:val="20"/>
        </w:rPr>
        <w:t>19/2021</w:t>
      </w:r>
      <w:r w:rsidR="0024133C">
        <w:rPr>
          <w:rFonts w:cs="Arial"/>
          <w:szCs w:val="20"/>
        </w:rPr>
        <w:t xml:space="preserve"> a 20/2022</w:t>
      </w:r>
      <w:r w:rsidRPr="000B6CA7">
        <w:rPr>
          <w:rFonts w:cs="Arial"/>
          <w:szCs w:val="20"/>
        </w:rPr>
        <w:t>, se mění a doplňuje takto:</w:t>
      </w:r>
    </w:p>
    <w:p w14:paraId="1D3B1664" w14:textId="77777777" w:rsidR="00013116" w:rsidRPr="000B6CA7" w:rsidRDefault="00013116" w:rsidP="00013116">
      <w:pPr>
        <w:pStyle w:val="Vc"/>
        <w:spacing w:before="120" w:line="300" w:lineRule="auto"/>
        <w:contextualSpacing/>
        <w:rPr>
          <w:rFonts w:ascii="Arial" w:hAnsi="Arial" w:cs="Arial"/>
          <w:b/>
          <w:caps/>
          <w:sz w:val="20"/>
          <w:szCs w:val="20"/>
          <w:u w:val="none"/>
        </w:rPr>
      </w:pPr>
    </w:p>
    <w:p w14:paraId="7ED6AB54" w14:textId="0E8871DD" w:rsidR="00013116" w:rsidRPr="0074311E" w:rsidRDefault="00013116" w:rsidP="0070115D">
      <w:pPr>
        <w:pStyle w:val="Vc"/>
        <w:numPr>
          <w:ilvl w:val="0"/>
          <w:numId w:val="3"/>
        </w:numPr>
        <w:spacing w:before="120" w:line="300" w:lineRule="auto"/>
        <w:ind w:left="284" w:hanging="284"/>
        <w:contextualSpacing/>
        <w:rPr>
          <w:rFonts w:ascii="Arial" w:hAnsi="Arial" w:cs="Arial"/>
          <w:b/>
          <w:sz w:val="20"/>
          <w:szCs w:val="20"/>
          <w:u w:val="none"/>
        </w:rPr>
      </w:pPr>
      <w:r w:rsidRPr="000B6CA7">
        <w:rPr>
          <w:rFonts w:ascii="Arial" w:hAnsi="Arial" w:cs="Arial"/>
          <w:b/>
          <w:caps/>
          <w:sz w:val="20"/>
          <w:szCs w:val="20"/>
          <w:u w:val="none"/>
        </w:rPr>
        <w:t>V </w:t>
      </w:r>
      <w:r w:rsidRPr="000B6CA7">
        <w:rPr>
          <w:rFonts w:ascii="Arial" w:hAnsi="Arial" w:cs="Arial"/>
          <w:b/>
          <w:sz w:val="20"/>
          <w:szCs w:val="20"/>
          <w:u w:val="none"/>
        </w:rPr>
        <w:t>části</w:t>
      </w:r>
      <w:r w:rsidRPr="000B6CA7">
        <w:rPr>
          <w:rFonts w:ascii="Arial" w:hAnsi="Arial" w:cs="Arial"/>
          <w:b/>
          <w:caps/>
          <w:sz w:val="20"/>
          <w:szCs w:val="20"/>
          <w:u w:val="none"/>
        </w:rPr>
        <w:t xml:space="preserve"> II. </w:t>
      </w:r>
      <w:r w:rsidRPr="000B6CA7">
        <w:rPr>
          <w:rFonts w:ascii="Arial" w:hAnsi="Arial" w:cs="Arial"/>
          <w:b/>
          <w:sz w:val="20"/>
          <w:szCs w:val="20"/>
          <w:u w:val="none"/>
        </w:rPr>
        <w:t xml:space="preserve">– Orgány města, zastupitelstva a rady města, orgány městských částí </w:t>
      </w:r>
      <w:r w:rsidRPr="000B6CA7">
        <w:rPr>
          <w:rFonts w:ascii="Arial" w:hAnsi="Arial" w:cs="Arial"/>
          <w:sz w:val="20"/>
          <w:szCs w:val="20"/>
          <w:u w:val="none"/>
        </w:rPr>
        <w:t>– se:</w:t>
      </w:r>
    </w:p>
    <w:p w14:paraId="6F9BABCB" w14:textId="1A85C765" w:rsidR="0074311E" w:rsidRDefault="0074311E" w:rsidP="0074311E">
      <w:pPr>
        <w:pStyle w:val="Default"/>
        <w:spacing w:before="120" w:line="300" w:lineRule="auto"/>
        <w:ind w:firstLine="284"/>
        <w:contextualSpacing/>
        <w:rPr>
          <w:rFonts w:ascii="Arial" w:hAnsi="Arial" w:cs="Arial"/>
          <w:b/>
          <w:sz w:val="20"/>
          <w:szCs w:val="20"/>
        </w:rPr>
      </w:pPr>
      <w:r w:rsidRPr="000B6CA7">
        <w:rPr>
          <w:rFonts w:ascii="Arial" w:hAnsi="Arial" w:cs="Arial"/>
          <w:b/>
          <w:sz w:val="20"/>
          <w:szCs w:val="20"/>
        </w:rPr>
        <w:t xml:space="preserve">v článku </w:t>
      </w:r>
      <w:r w:rsidR="0024133C">
        <w:rPr>
          <w:rFonts w:ascii="Arial" w:hAnsi="Arial" w:cs="Arial"/>
          <w:b/>
          <w:sz w:val="20"/>
          <w:szCs w:val="20"/>
        </w:rPr>
        <w:t>5</w:t>
      </w:r>
    </w:p>
    <w:p w14:paraId="4B80445E" w14:textId="5D3147B4" w:rsidR="0024133C" w:rsidRPr="007546AE" w:rsidRDefault="000D1F5A" w:rsidP="0070115D">
      <w:pPr>
        <w:pStyle w:val="Odstavecseseznamem"/>
        <w:numPr>
          <w:ilvl w:val="0"/>
          <w:numId w:val="4"/>
        </w:numPr>
        <w:spacing w:before="120"/>
        <w:ind w:left="567" w:hanging="283"/>
        <w:rPr>
          <w:rFonts w:eastAsia="Times New Roman" w:cs="Arial"/>
          <w:szCs w:val="20"/>
          <w:lang w:eastAsia="cs-CZ"/>
        </w:rPr>
      </w:pPr>
      <w:r w:rsidRPr="007546AE">
        <w:rPr>
          <w:rFonts w:cs="Arial"/>
          <w:szCs w:val="20"/>
        </w:rPr>
        <w:t xml:space="preserve">v písm. h) a i) na konec doplňuje text „V </w:t>
      </w:r>
      <w:r w:rsidR="007546AE" w:rsidRPr="007546AE">
        <w:rPr>
          <w:rFonts w:cs="Arial"/>
          <w:szCs w:val="20"/>
        </w:rPr>
        <w:t>době nepřítomnosti primátora zastupují město náměstci primátora. Na základě usnesení schůze Rady města Brna, jež je přímo pověří k zastupování v rámci konkrétního řízení či k podpisu vyjádření za město, jsou náměstci oprávnění zastupovat město i v době přítomnosti primátora. K zastupování za město</w:t>
      </w:r>
      <w:r w:rsidR="001770D9">
        <w:rPr>
          <w:rFonts w:cs="Arial"/>
          <w:szCs w:val="20"/>
        </w:rPr>
        <w:t xml:space="preserve"> v rámci konkrétního řízení </w:t>
      </w:r>
      <w:r w:rsidR="007546AE" w:rsidRPr="007546AE">
        <w:rPr>
          <w:rFonts w:cs="Arial"/>
          <w:szCs w:val="20"/>
        </w:rPr>
        <w:t>může být usnesením schůze Rady města Brna pověřen i jin</w:t>
      </w:r>
      <w:r w:rsidR="00415D10">
        <w:rPr>
          <w:rFonts w:cs="Arial"/>
          <w:szCs w:val="20"/>
        </w:rPr>
        <w:t>ý člen Zastupitelstva města Brna</w:t>
      </w:r>
      <w:r w:rsidR="007546AE" w:rsidRPr="007546AE">
        <w:rPr>
          <w:rFonts w:cs="Arial"/>
          <w:szCs w:val="20"/>
        </w:rPr>
        <w:t xml:space="preserve">, stejně tak jako k podpisu vyjádření za město. </w:t>
      </w:r>
      <w:r w:rsidRPr="007546AE">
        <w:rPr>
          <w:rFonts w:cs="Arial"/>
          <w:szCs w:val="20"/>
        </w:rPr>
        <w:t>“</w:t>
      </w:r>
    </w:p>
    <w:p w14:paraId="009CAA7C" w14:textId="46EA07D2" w:rsidR="00427382" w:rsidRDefault="00427382" w:rsidP="00772C87">
      <w:pPr>
        <w:pStyle w:val="Default"/>
        <w:spacing w:before="120" w:line="300" w:lineRule="auto"/>
        <w:ind w:firstLine="284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 článku 12</w:t>
      </w:r>
    </w:p>
    <w:p w14:paraId="1B3ADC88" w14:textId="14769BD9" w:rsidR="00D4650E" w:rsidRDefault="00D4650E" w:rsidP="00772C87">
      <w:pPr>
        <w:pStyle w:val="Default"/>
        <w:spacing w:before="120" w:line="300" w:lineRule="auto"/>
        <w:ind w:firstLine="284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 odst. </w:t>
      </w:r>
      <w:r w:rsidR="00101DFF">
        <w:rPr>
          <w:rFonts w:ascii="Arial" w:hAnsi="Arial" w:cs="Arial"/>
          <w:b/>
          <w:sz w:val="20"/>
          <w:szCs w:val="20"/>
        </w:rPr>
        <w:t>3</w:t>
      </w:r>
    </w:p>
    <w:p w14:paraId="63CBC8B0" w14:textId="77777777" w:rsidR="00AA58E2" w:rsidRPr="00AA58E2" w:rsidRDefault="00D4650E" w:rsidP="0070115D">
      <w:pPr>
        <w:pStyle w:val="Odstavecseseznamem"/>
        <w:numPr>
          <w:ilvl w:val="0"/>
          <w:numId w:val="4"/>
        </w:numPr>
        <w:spacing w:before="120"/>
        <w:ind w:left="567" w:hanging="283"/>
        <w:rPr>
          <w:rFonts w:eastAsia="Times New Roman" w:cs="Arial"/>
          <w:szCs w:val="20"/>
          <w:lang w:eastAsia="cs-CZ"/>
        </w:rPr>
      </w:pPr>
      <w:r w:rsidRPr="007546AE">
        <w:rPr>
          <w:rFonts w:cs="Arial"/>
          <w:szCs w:val="20"/>
        </w:rPr>
        <w:t xml:space="preserve">na konci </w:t>
      </w:r>
      <w:r w:rsidR="00101DFF" w:rsidRPr="007546AE">
        <w:rPr>
          <w:rFonts w:cs="Arial"/>
          <w:szCs w:val="20"/>
        </w:rPr>
        <w:t>šesté</w:t>
      </w:r>
      <w:r w:rsidRPr="007546AE">
        <w:rPr>
          <w:rFonts w:cs="Arial"/>
          <w:szCs w:val="20"/>
        </w:rPr>
        <w:t xml:space="preserve"> odrážky doplňuje čárka a</w:t>
      </w:r>
      <w:r w:rsidR="00772C87" w:rsidRPr="007546AE">
        <w:rPr>
          <w:rFonts w:cs="Arial"/>
          <w:szCs w:val="20"/>
        </w:rPr>
        <w:t xml:space="preserve"> </w:t>
      </w:r>
      <w:r w:rsidRPr="007546AE">
        <w:rPr>
          <w:rFonts w:cs="Arial"/>
          <w:szCs w:val="20"/>
        </w:rPr>
        <w:t>doplňuj</w:t>
      </w:r>
      <w:r w:rsidR="00AA58E2">
        <w:rPr>
          <w:rFonts w:cs="Arial"/>
          <w:szCs w:val="20"/>
        </w:rPr>
        <w:t>í</w:t>
      </w:r>
      <w:r w:rsidR="00101DFF" w:rsidRPr="007546AE">
        <w:rPr>
          <w:rFonts w:cs="Arial"/>
          <w:szCs w:val="20"/>
        </w:rPr>
        <w:t xml:space="preserve"> se</w:t>
      </w:r>
      <w:r w:rsidRPr="007546AE">
        <w:rPr>
          <w:rFonts w:cs="Arial"/>
          <w:szCs w:val="20"/>
        </w:rPr>
        <w:t xml:space="preserve"> </w:t>
      </w:r>
      <w:r w:rsidR="00772C87" w:rsidRPr="007546AE">
        <w:rPr>
          <w:rFonts w:cs="Arial"/>
          <w:szCs w:val="20"/>
        </w:rPr>
        <w:t>odrážk</w:t>
      </w:r>
      <w:r w:rsidR="00AA58E2">
        <w:rPr>
          <w:rFonts w:cs="Arial"/>
          <w:szCs w:val="20"/>
        </w:rPr>
        <w:t>y</w:t>
      </w:r>
      <w:r w:rsidRPr="007546AE">
        <w:rPr>
          <w:rFonts w:cs="Arial"/>
          <w:szCs w:val="20"/>
        </w:rPr>
        <w:t xml:space="preserve"> </w:t>
      </w:r>
      <w:r w:rsidR="00101DFF" w:rsidRPr="007546AE">
        <w:rPr>
          <w:rFonts w:cs="Arial"/>
          <w:szCs w:val="20"/>
        </w:rPr>
        <w:t>sedm</w:t>
      </w:r>
      <w:r w:rsidR="00AA58E2">
        <w:rPr>
          <w:rFonts w:cs="Arial"/>
          <w:szCs w:val="20"/>
        </w:rPr>
        <w:t xml:space="preserve"> a osm</w:t>
      </w:r>
      <w:r w:rsidRPr="007546AE">
        <w:rPr>
          <w:rFonts w:cs="Arial"/>
          <w:szCs w:val="20"/>
        </w:rPr>
        <w:t>,</w:t>
      </w:r>
      <w:r w:rsidR="00772C87" w:rsidRPr="007546AE">
        <w:rPr>
          <w:rFonts w:cs="Arial"/>
          <w:szCs w:val="20"/>
        </w:rPr>
        <w:t xml:space="preserve"> kter</w:t>
      </w:r>
      <w:r w:rsidR="00AA58E2">
        <w:rPr>
          <w:rFonts w:cs="Arial"/>
          <w:szCs w:val="20"/>
        </w:rPr>
        <w:t>é</w:t>
      </w:r>
      <w:r w:rsidR="00772C87" w:rsidRPr="007546AE">
        <w:rPr>
          <w:rFonts w:cs="Arial"/>
          <w:szCs w:val="20"/>
        </w:rPr>
        <w:t xml:space="preserve"> zn</w:t>
      </w:r>
      <w:r w:rsidR="00AA58E2">
        <w:rPr>
          <w:rFonts w:cs="Arial"/>
          <w:szCs w:val="20"/>
        </w:rPr>
        <w:t>ějí</w:t>
      </w:r>
      <w:r w:rsidR="00772C87" w:rsidRPr="007546AE">
        <w:rPr>
          <w:rFonts w:cs="Arial"/>
          <w:szCs w:val="20"/>
        </w:rPr>
        <w:t xml:space="preserve">: </w:t>
      </w:r>
    </w:p>
    <w:p w14:paraId="3D4BB5DA" w14:textId="77777777" w:rsidR="00AA58E2" w:rsidRDefault="00772C87" w:rsidP="00AA58E2">
      <w:pPr>
        <w:pStyle w:val="Odstavecseseznamem"/>
        <w:spacing w:before="120"/>
        <w:ind w:left="567"/>
        <w:rPr>
          <w:rFonts w:cs="Arial"/>
          <w:szCs w:val="20"/>
        </w:rPr>
      </w:pPr>
      <w:r w:rsidRPr="007546AE">
        <w:rPr>
          <w:rFonts w:cs="Arial"/>
          <w:szCs w:val="20"/>
        </w:rPr>
        <w:t>„</w:t>
      </w:r>
      <w:r w:rsidR="00AA58E2">
        <w:rPr>
          <w:rFonts w:cs="Arial"/>
          <w:szCs w:val="20"/>
        </w:rPr>
        <w:t xml:space="preserve">- </w:t>
      </w:r>
      <w:r w:rsidRPr="007546AE">
        <w:rPr>
          <w:rFonts w:cs="Arial"/>
          <w:szCs w:val="20"/>
        </w:rPr>
        <w:t>o uzavření smluv o</w:t>
      </w:r>
      <w:r w:rsidR="00CB195E">
        <w:rPr>
          <w:rFonts w:cs="Arial"/>
          <w:szCs w:val="20"/>
        </w:rPr>
        <w:t> </w:t>
      </w:r>
      <w:r w:rsidRPr="007546AE">
        <w:rPr>
          <w:rFonts w:cs="Arial"/>
          <w:szCs w:val="20"/>
        </w:rPr>
        <w:t>investiční</w:t>
      </w:r>
      <w:r w:rsidR="007546AE" w:rsidRPr="007546AE">
        <w:rPr>
          <w:rFonts w:cs="Arial"/>
          <w:szCs w:val="20"/>
        </w:rPr>
        <w:t>m</w:t>
      </w:r>
      <w:r w:rsidRPr="007546AE">
        <w:rPr>
          <w:rFonts w:cs="Arial"/>
          <w:szCs w:val="20"/>
        </w:rPr>
        <w:t xml:space="preserve"> příspěvku v souladu se Zásadami pro spolupráci s investory na rozvoji veřejné infrastruktury statutárního města Brna,</w:t>
      </w:r>
    </w:p>
    <w:p w14:paraId="21435B27" w14:textId="5A83EBC1" w:rsidR="00772C87" w:rsidRPr="00AA58E2" w:rsidRDefault="00AA58E2" w:rsidP="00AA58E2">
      <w:pPr>
        <w:pStyle w:val="Odstavecseseznamem"/>
        <w:spacing w:before="120"/>
        <w:ind w:left="567"/>
        <w:rPr>
          <w:rFonts w:cs="Arial"/>
          <w:szCs w:val="20"/>
        </w:rPr>
      </w:pPr>
      <w:r>
        <w:rPr>
          <w:rFonts w:cs="Arial"/>
          <w:szCs w:val="20"/>
        </w:rPr>
        <w:t>- </w:t>
      </w:r>
      <w:r w:rsidRPr="00AA58E2">
        <w:rPr>
          <w:rFonts w:cs="Arial"/>
          <w:color w:val="auto"/>
        </w:rPr>
        <w:t>o vydávání stanovisek ke stavebním záměrům jiných stavebníků pro zpracování vyjádření primátora k projektovým dokumentacím pro vydání územního rozhodnutí nebo společného povolení dle zvláštního právního předpisu,</w:t>
      </w:r>
      <w:r w:rsidRPr="00AA58E2">
        <w:rPr>
          <w:rFonts w:cs="Arial"/>
          <w:color w:val="auto"/>
          <w:vertAlign w:val="superscript"/>
        </w:rPr>
        <w:t>22)</w:t>
      </w:r>
      <w:r w:rsidR="00772C87" w:rsidRPr="00AA58E2">
        <w:rPr>
          <w:rFonts w:cs="Arial"/>
          <w:szCs w:val="20"/>
        </w:rPr>
        <w:t>“</w:t>
      </w:r>
    </w:p>
    <w:p w14:paraId="526CB09A" w14:textId="218385B1" w:rsidR="00D4650E" w:rsidRPr="00D4650E" w:rsidRDefault="00D4650E" w:rsidP="00D4650E">
      <w:pPr>
        <w:pStyle w:val="Default"/>
        <w:spacing w:before="120" w:line="300" w:lineRule="auto"/>
        <w:ind w:firstLine="284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 odst. 8</w:t>
      </w:r>
    </w:p>
    <w:p w14:paraId="300BAD3A" w14:textId="4DACA9A5" w:rsidR="0074311E" w:rsidRPr="00772C87" w:rsidRDefault="00772C87" w:rsidP="0070115D">
      <w:pPr>
        <w:pStyle w:val="Odstavecseseznamem"/>
        <w:numPr>
          <w:ilvl w:val="0"/>
          <w:numId w:val="4"/>
        </w:numPr>
        <w:spacing w:before="120"/>
        <w:ind w:left="567" w:hanging="283"/>
        <w:rPr>
          <w:rFonts w:eastAsia="Times New Roman" w:cs="Arial"/>
          <w:szCs w:val="20"/>
          <w:lang w:eastAsia="cs-CZ"/>
        </w:rPr>
      </w:pPr>
      <w:r>
        <w:rPr>
          <w:rFonts w:cs="Arial"/>
          <w:szCs w:val="20"/>
        </w:rPr>
        <w:t xml:space="preserve">text „podle zvláštního zákona </w:t>
      </w:r>
      <w:r w:rsidRPr="00772C87">
        <w:rPr>
          <w:rFonts w:cs="Arial"/>
          <w:szCs w:val="20"/>
          <w:vertAlign w:val="superscript"/>
        </w:rPr>
        <w:t>132)</w:t>
      </w:r>
      <w:r>
        <w:rPr>
          <w:rFonts w:cs="Arial"/>
          <w:szCs w:val="20"/>
        </w:rPr>
        <w:t xml:space="preserve">“ nahrazuje textem „na základě článku 74 odstavce </w:t>
      </w:r>
      <w:r>
        <w:rPr>
          <w:rFonts w:cs="Arial"/>
          <w:szCs w:val="20"/>
        </w:rPr>
        <w:sym w:font="Symbol" w:char="F05B"/>
      </w:r>
      <w:r>
        <w:rPr>
          <w:rFonts w:cs="Arial"/>
          <w:szCs w:val="20"/>
        </w:rPr>
        <w:t>1</w:t>
      </w:r>
      <w:r>
        <w:rPr>
          <w:rFonts w:cs="Arial"/>
          <w:szCs w:val="20"/>
        </w:rPr>
        <w:sym w:font="Symbol" w:char="F05D"/>
      </w:r>
      <w:r>
        <w:rPr>
          <w:rFonts w:cs="Arial"/>
          <w:szCs w:val="20"/>
        </w:rPr>
        <w:t xml:space="preserve"> písm. e) tohoto Statutu“</w:t>
      </w:r>
    </w:p>
    <w:p w14:paraId="61AC1866" w14:textId="77777777" w:rsidR="0024133C" w:rsidRPr="0074311E" w:rsidRDefault="0024133C" w:rsidP="0074311E">
      <w:pPr>
        <w:pStyle w:val="Vc"/>
        <w:spacing w:before="120" w:line="300" w:lineRule="auto"/>
        <w:contextualSpacing/>
        <w:rPr>
          <w:rFonts w:ascii="Arial" w:hAnsi="Arial" w:cs="Arial"/>
          <w:b/>
          <w:sz w:val="20"/>
          <w:szCs w:val="20"/>
          <w:u w:val="none"/>
        </w:rPr>
      </w:pPr>
    </w:p>
    <w:p w14:paraId="6D4207B6" w14:textId="48581754" w:rsidR="0074311E" w:rsidRPr="0074311E" w:rsidRDefault="0074311E" w:rsidP="0070115D">
      <w:pPr>
        <w:pStyle w:val="Vc"/>
        <w:numPr>
          <w:ilvl w:val="0"/>
          <w:numId w:val="3"/>
        </w:numPr>
        <w:spacing w:before="120" w:line="300" w:lineRule="auto"/>
        <w:ind w:left="284" w:hanging="284"/>
        <w:contextualSpacing/>
        <w:rPr>
          <w:rFonts w:ascii="Arial" w:hAnsi="Arial" w:cs="Arial"/>
          <w:b/>
          <w:sz w:val="20"/>
          <w:szCs w:val="20"/>
          <w:u w:val="none"/>
        </w:rPr>
      </w:pPr>
      <w:r w:rsidRPr="000B6CA7">
        <w:rPr>
          <w:rFonts w:ascii="Arial" w:hAnsi="Arial" w:cs="Arial"/>
          <w:b/>
          <w:caps/>
          <w:sz w:val="20"/>
          <w:szCs w:val="20"/>
          <w:u w:val="none"/>
        </w:rPr>
        <w:t>V </w:t>
      </w:r>
      <w:r w:rsidRPr="000B6CA7">
        <w:rPr>
          <w:rFonts w:ascii="Arial" w:hAnsi="Arial" w:cs="Arial"/>
          <w:b/>
          <w:sz w:val="20"/>
          <w:szCs w:val="20"/>
          <w:u w:val="none"/>
        </w:rPr>
        <w:t>části</w:t>
      </w:r>
      <w:r w:rsidRPr="000B6CA7">
        <w:rPr>
          <w:rFonts w:ascii="Arial" w:hAnsi="Arial" w:cs="Arial"/>
          <w:b/>
          <w:caps/>
          <w:sz w:val="20"/>
          <w:szCs w:val="20"/>
          <w:u w:val="none"/>
        </w:rPr>
        <w:t xml:space="preserve"> III. </w:t>
      </w:r>
      <w:r w:rsidRPr="000B6CA7">
        <w:rPr>
          <w:rFonts w:ascii="Arial" w:hAnsi="Arial" w:cs="Arial"/>
          <w:b/>
          <w:sz w:val="20"/>
          <w:szCs w:val="20"/>
          <w:u w:val="none"/>
        </w:rPr>
        <w:t>– Působnosti města a městských částí podle jednotlivých oborů působnosti</w:t>
      </w:r>
      <w:r w:rsidRPr="000B6CA7">
        <w:rPr>
          <w:rFonts w:ascii="Arial" w:hAnsi="Arial" w:cs="Arial"/>
          <w:sz w:val="20"/>
          <w:szCs w:val="20"/>
          <w:u w:val="none"/>
        </w:rPr>
        <w:t xml:space="preserve"> – se:</w:t>
      </w:r>
    </w:p>
    <w:p w14:paraId="6FA67ADD" w14:textId="0E76F430" w:rsidR="0074311E" w:rsidRPr="000B6CA7" w:rsidRDefault="0074311E" w:rsidP="0074311E">
      <w:pPr>
        <w:pStyle w:val="Default"/>
        <w:spacing w:before="120" w:line="300" w:lineRule="auto"/>
        <w:ind w:firstLine="284"/>
        <w:contextualSpacing/>
        <w:rPr>
          <w:rFonts w:ascii="Arial" w:hAnsi="Arial" w:cs="Arial"/>
          <w:b/>
          <w:sz w:val="20"/>
          <w:szCs w:val="20"/>
        </w:rPr>
      </w:pPr>
      <w:r w:rsidRPr="000B6CA7">
        <w:rPr>
          <w:rFonts w:ascii="Arial" w:hAnsi="Arial" w:cs="Arial"/>
          <w:b/>
          <w:sz w:val="20"/>
          <w:szCs w:val="20"/>
        </w:rPr>
        <w:lastRenderedPageBreak/>
        <w:t xml:space="preserve">v článku </w:t>
      </w:r>
      <w:r w:rsidR="00772C87">
        <w:rPr>
          <w:rFonts w:ascii="Arial" w:hAnsi="Arial" w:cs="Arial"/>
          <w:b/>
          <w:sz w:val="20"/>
          <w:szCs w:val="20"/>
        </w:rPr>
        <w:t>17</w:t>
      </w:r>
    </w:p>
    <w:p w14:paraId="60C46399" w14:textId="3F024425" w:rsidR="0074311E" w:rsidRDefault="0074311E" w:rsidP="0074311E">
      <w:pPr>
        <w:pStyle w:val="Vc"/>
        <w:spacing w:before="120" w:line="300" w:lineRule="auto"/>
        <w:ind w:firstLine="284"/>
        <w:contextualSpacing/>
        <w:rPr>
          <w:rFonts w:ascii="Arial" w:hAnsi="Arial" w:cs="Arial"/>
          <w:b/>
          <w:sz w:val="20"/>
          <w:szCs w:val="20"/>
          <w:u w:val="none"/>
        </w:rPr>
      </w:pPr>
      <w:r w:rsidRPr="000B6CA7">
        <w:rPr>
          <w:rFonts w:ascii="Arial" w:hAnsi="Arial" w:cs="Arial"/>
          <w:b/>
          <w:sz w:val="20"/>
          <w:szCs w:val="20"/>
          <w:u w:val="none"/>
        </w:rPr>
        <w:t xml:space="preserve">v odst. </w:t>
      </w:r>
      <w:r w:rsidR="00772C87">
        <w:rPr>
          <w:rFonts w:ascii="Arial" w:hAnsi="Arial" w:cs="Arial"/>
          <w:b/>
          <w:sz w:val="20"/>
          <w:szCs w:val="20"/>
          <w:u w:val="none"/>
        </w:rPr>
        <w:t>1</w:t>
      </w:r>
    </w:p>
    <w:p w14:paraId="524C6A6B" w14:textId="165A6355" w:rsidR="00DC739C" w:rsidRPr="00B334FA" w:rsidRDefault="00772C87" w:rsidP="0070115D">
      <w:pPr>
        <w:pStyle w:val="Odstavecseseznamem"/>
        <w:numPr>
          <w:ilvl w:val="0"/>
          <w:numId w:val="4"/>
        </w:numPr>
        <w:spacing w:before="120"/>
        <w:ind w:left="567" w:hanging="283"/>
        <w:rPr>
          <w:rFonts w:eastAsia="Times New Roman" w:cs="Arial"/>
          <w:szCs w:val="20"/>
          <w:lang w:eastAsia="cs-CZ"/>
        </w:rPr>
      </w:pPr>
      <w:r w:rsidRPr="00B334FA">
        <w:rPr>
          <w:rFonts w:cs="Arial"/>
          <w:szCs w:val="20"/>
        </w:rPr>
        <w:t xml:space="preserve">v písm. c) za slovy „plánovacích smluv“ spojka „a“ nahrazuje čárkou a na konci </w:t>
      </w:r>
      <w:r w:rsidR="00E33EA0" w:rsidRPr="00B334FA">
        <w:rPr>
          <w:rFonts w:cs="Arial"/>
          <w:szCs w:val="20"/>
        </w:rPr>
        <w:t xml:space="preserve">se </w:t>
      </w:r>
      <w:r w:rsidRPr="00B334FA">
        <w:rPr>
          <w:rFonts w:cs="Arial"/>
          <w:szCs w:val="20"/>
        </w:rPr>
        <w:t>doplňuje text: „</w:t>
      </w:r>
      <w:r w:rsidR="000A0962" w:rsidRPr="00B334FA">
        <w:rPr>
          <w:rFonts w:cs="Arial"/>
          <w:szCs w:val="20"/>
        </w:rPr>
        <w:t xml:space="preserve">smluv o spolupráci </w:t>
      </w:r>
      <w:r w:rsidRPr="00B334FA">
        <w:rPr>
          <w:rFonts w:cs="Arial"/>
          <w:szCs w:val="20"/>
        </w:rPr>
        <w:t>a smluv o investiční</w:t>
      </w:r>
      <w:r w:rsidR="000A0962" w:rsidRPr="00B334FA">
        <w:rPr>
          <w:rFonts w:cs="Arial"/>
          <w:szCs w:val="20"/>
        </w:rPr>
        <w:t>m</w:t>
      </w:r>
      <w:r w:rsidRPr="00B334FA">
        <w:rPr>
          <w:rFonts w:cs="Arial"/>
          <w:szCs w:val="20"/>
        </w:rPr>
        <w:t xml:space="preserve"> příspěvku </w:t>
      </w:r>
      <w:r w:rsidR="000A0962" w:rsidRPr="00B334FA">
        <w:rPr>
          <w:rFonts w:cs="Arial"/>
          <w:szCs w:val="20"/>
        </w:rPr>
        <w:t xml:space="preserve">v případě staveb v celoměstském zájmu </w:t>
      </w:r>
      <w:r w:rsidRPr="00B334FA">
        <w:rPr>
          <w:rFonts w:cs="Arial"/>
          <w:szCs w:val="20"/>
        </w:rPr>
        <w:t>v souladu se Zásadami pro spolupráci s investory na rozvoji veřejné infrastruktury statutárního města Brna,“</w:t>
      </w:r>
    </w:p>
    <w:p w14:paraId="12BD680B" w14:textId="398EC4C1" w:rsidR="0074311E" w:rsidRPr="000B6CA7" w:rsidRDefault="0074311E" w:rsidP="0074311E">
      <w:pPr>
        <w:pStyle w:val="Default"/>
        <w:spacing w:before="120" w:line="300" w:lineRule="auto"/>
        <w:ind w:firstLine="284"/>
        <w:contextualSpacing/>
        <w:rPr>
          <w:rFonts w:ascii="Arial" w:hAnsi="Arial" w:cs="Arial"/>
          <w:b/>
          <w:sz w:val="20"/>
          <w:szCs w:val="20"/>
        </w:rPr>
      </w:pPr>
      <w:r w:rsidRPr="000B6CA7">
        <w:rPr>
          <w:rFonts w:ascii="Arial" w:hAnsi="Arial" w:cs="Arial"/>
          <w:b/>
          <w:sz w:val="20"/>
          <w:szCs w:val="20"/>
        </w:rPr>
        <w:t xml:space="preserve">v článku </w:t>
      </w:r>
      <w:r w:rsidR="00DC739C">
        <w:rPr>
          <w:rFonts w:ascii="Arial" w:hAnsi="Arial" w:cs="Arial"/>
          <w:b/>
          <w:sz w:val="20"/>
          <w:szCs w:val="20"/>
        </w:rPr>
        <w:t>18</w:t>
      </w:r>
      <w:r w:rsidRPr="000B6CA7">
        <w:rPr>
          <w:rFonts w:ascii="Arial" w:hAnsi="Arial" w:cs="Arial"/>
          <w:b/>
          <w:sz w:val="20"/>
          <w:szCs w:val="20"/>
        </w:rPr>
        <w:t xml:space="preserve"> </w:t>
      </w:r>
    </w:p>
    <w:p w14:paraId="074D2825" w14:textId="5241E1BB" w:rsidR="0074311E" w:rsidRDefault="0074311E" w:rsidP="0074311E">
      <w:pPr>
        <w:pStyle w:val="Vc"/>
        <w:spacing w:before="120" w:line="300" w:lineRule="auto"/>
        <w:ind w:firstLine="284"/>
        <w:contextualSpacing/>
        <w:rPr>
          <w:rFonts w:ascii="Arial" w:hAnsi="Arial" w:cs="Arial"/>
          <w:b/>
          <w:sz w:val="20"/>
          <w:szCs w:val="20"/>
          <w:u w:val="none"/>
        </w:rPr>
      </w:pPr>
      <w:r w:rsidRPr="000B6CA7">
        <w:rPr>
          <w:rFonts w:ascii="Arial" w:hAnsi="Arial" w:cs="Arial"/>
          <w:b/>
          <w:sz w:val="20"/>
          <w:szCs w:val="20"/>
          <w:u w:val="none"/>
        </w:rPr>
        <w:t xml:space="preserve">v odst. 1 </w:t>
      </w:r>
    </w:p>
    <w:p w14:paraId="60E459B1" w14:textId="77777777" w:rsidR="00DC739C" w:rsidRDefault="0074311E" w:rsidP="0070115D">
      <w:pPr>
        <w:pStyle w:val="Vc"/>
        <w:numPr>
          <w:ilvl w:val="0"/>
          <w:numId w:val="5"/>
        </w:numPr>
        <w:spacing w:before="120" w:line="300" w:lineRule="auto"/>
        <w:ind w:left="567" w:hanging="283"/>
        <w:contextualSpacing/>
        <w:rPr>
          <w:rFonts w:ascii="Arial" w:hAnsi="Arial" w:cs="Arial"/>
          <w:sz w:val="20"/>
          <w:szCs w:val="20"/>
          <w:u w:val="none"/>
        </w:rPr>
      </w:pPr>
      <w:r w:rsidRPr="0074311E">
        <w:rPr>
          <w:rFonts w:ascii="Arial" w:hAnsi="Arial" w:cs="Arial"/>
          <w:sz w:val="20"/>
          <w:szCs w:val="20"/>
          <w:u w:val="none"/>
        </w:rPr>
        <w:t xml:space="preserve">na konci písm. </w:t>
      </w:r>
      <w:r w:rsidR="00DC739C">
        <w:rPr>
          <w:rFonts w:ascii="Arial" w:hAnsi="Arial" w:cs="Arial"/>
          <w:sz w:val="20"/>
          <w:szCs w:val="20"/>
          <w:u w:val="none"/>
        </w:rPr>
        <w:t>e</w:t>
      </w:r>
      <w:r w:rsidRPr="0074311E">
        <w:rPr>
          <w:rFonts w:ascii="Arial" w:hAnsi="Arial" w:cs="Arial"/>
          <w:sz w:val="20"/>
          <w:szCs w:val="20"/>
          <w:u w:val="none"/>
        </w:rPr>
        <w:t>) tečka nahrazuje čárkou a doplňuj</w:t>
      </w:r>
      <w:r w:rsidR="00DC739C">
        <w:rPr>
          <w:rFonts w:ascii="Arial" w:hAnsi="Arial" w:cs="Arial"/>
          <w:sz w:val="20"/>
          <w:szCs w:val="20"/>
          <w:u w:val="none"/>
        </w:rPr>
        <w:t>í</w:t>
      </w:r>
      <w:r w:rsidRPr="0074311E">
        <w:rPr>
          <w:rFonts w:ascii="Arial" w:hAnsi="Arial" w:cs="Arial"/>
          <w:sz w:val="20"/>
          <w:szCs w:val="20"/>
          <w:u w:val="none"/>
        </w:rPr>
        <w:t xml:space="preserve"> se písm. </w:t>
      </w:r>
      <w:r w:rsidR="00DC739C">
        <w:rPr>
          <w:rFonts w:ascii="Arial" w:hAnsi="Arial" w:cs="Arial"/>
          <w:sz w:val="20"/>
          <w:szCs w:val="20"/>
          <w:u w:val="none"/>
        </w:rPr>
        <w:t>f</w:t>
      </w:r>
      <w:r w:rsidRPr="0074311E">
        <w:rPr>
          <w:rFonts w:ascii="Arial" w:hAnsi="Arial" w:cs="Arial"/>
          <w:sz w:val="20"/>
          <w:szCs w:val="20"/>
          <w:u w:val="none"/>
        </w:rPr>
        <w:t>)</w:t>
      </w:r>
      <w:r w:rsidR="00DC739C">
        <w:rPr>
          <w:rFonts w:ascii="Arial" w:hAnsi="Arial" w:cs="Arial"/>
          <w:sz w:val="20"/>
          <w:szCs w:val="20"/>
          <w:u w:val="none"/>
        </w:rPr>
        <w:t xml:space="preserve"> a g)</w:t>
      </w:r>
      <w:r w:rsidRPr="0074311E">
        <w:rPr>
          <w:rFonts w:ascii="Arial" w:hAnsi="Arial" w:cs="Arial"/>
          <w:sz w:val="20"/>
          <w:szCs w:val="20"/>
          <w:u w:val="none"/>
        </w:rPr>
        <w:t xml:space="preserve"> kter</w:t>
      </w:r>
      <w:r w:rsidR="00DC739C">
        <w:rPr>
          <w:rFonts w:ascii="Arial" w:hAnsi="Arial" w:cs="Arial"/>
          <w:sz w:val="20"/>
          <w:szCs w:val="20"/>
          <w:u w:val="none"/>
        </w:rPr>
        <w:t>á</w:t>
      </w:r>
      <w:r w:rsidRPr="0074311E">
        <w:rPr>
          <w:rFonts w:ascii="Arial" w:hAnsi="Arial" w:cs="Arial"/>
          <w:sz w:val="20"/>
          <w:szCs w:val="20"/>
          <w:u w:val="none"/>
        </w:rPr>
        <w:t xml:space="preserve"> zn</w:t>
      </w:r>
      <w:r w:rsidR="00DC739C">
        <w:rPr>
          <w:rFonts w:ascii="Arial" w:hAnsi="Arial" w:cs="Arial"/>
          <w:sz w:val="20"/>
          <w:szCs w:val="20"/>
          <w:u w:val="none"/>
        </w:rPr>
        <w:t>ějí</w:t>
      </w:r>
      <w:r w:rsidRPr="0074311E">
        <w:rPr>
          <w:rFonts w:ascii="Arial" w:hAnsi="Arial" w:cs="Arial"/>
          <w:sz w:val="20"/>
          <w:szCs w:val="20"/>
          <w:u w:val="none"/>
        </w:rPr>
        <w:t>:</w:t>
      </w:r>
    </w:p>
    <w:p w14:paraId="447DAAC9" w14:textId="601E8CCC" w:rsidR="0074311E" w:rsidRDefault="00DC739C" w:rsidP="00DC739C">
      <w:pPr>
        <w:pStyle w:val="Vc"/>
        <w:spacing w:before="120" w:line="300" w:lineRule="auto"/>
        <w:ind w:left="567"/>
        <w:contextualSpacing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>„f) vydávají stanoviska ke stavebním záměrům jiných stavebníků pro zpracování vyjádření primátora k projektovým dokumentacím pro vydání územního rozhodnutí nebo společného povolení dle zvláštního právního předpisu,</w:t>
      </w:r>
      <w:r w:rsidRPr="00DC739C">
        <w:rPr>
          <w:rFonts w:ascii="Arial" w:hAnsi="Arial" w:cs="Arial"/>
          <w:sz w:val="20"/>
          <w:szCs w:val="20"/>
          <w:u w:val="none"/>
          <w:vertAlign w:val="superscript"/>
        </w:rPr>
        <w:t>22)</w:t>
      </w:r>
      <w:r>
        <w:rPr>
          <w:rFonts w:ascii="Arial" w:hAnsi="Arial" w:cs="Arial"/>
          <w:sz w:val="20"/>
          <w:szCs w:val="20"/>
          <w:u w:val="none"/>
        </w:rPr>
        <w:t xml:space="preserve"> a to ve lhůtách v souladu se Zásadami pro spolupráci s investory na rozvoji veřejné infrastruktury statutárního města Brna</w:t>
      </w:r>
      <w:r w:rsidR="007D0BD9">
        <w:rPr>
          <w:rFonts w:ascii="Arial" w:hAnsi="Arial" w:cs="Arial"/>
          <w:sz w:val="20"/>
          <w:szCs w:val="20"/>
          <w:u w:val="none"/>
        </w:rPr>
        <w:t>,</w:t>
      </w:r>
      <w:r w:rsidR="0074311E" w:rsidRPr="0074311E">
        <w:rPr>
          <w:rFonts w:ascii="Arial" w:hAnsi="Arial" w:cs="Arial"/>
          <w:sz w:val="20"/>
          <w:szCs w:val="20"/>
          <w:u w:val="none"/>
        </w:rPr>
        <w:t xml:space="preserve"> </w:t>
      </w:r>
      <w:r w:rsidR="00B334FA">
        <w:rPr>
          <w:rFonts w:ascii="Arial" w:hAnsi="Arial" w:cs="Arial"/>
          <w:sz w:val="20"/>
          <w:szCs w:val="20"/>
          <w:u w:val="none"/>
        </w:rPr>
        <w:t xml:space="preserve">přičemž, není-li stanovisko vydáno ve stanovené lhůtě, má se za to, že městská část </w:t>
      </w:r>
      <w:r w:rsidR="00B334FA" w:rsidRPr="00DF5B93">
        <w:rPr>
          <w:rFonts w:ascii="Arial" w:hAnsi="Arial" w:cs="Arial"/>
          <w:sz w:val="20"/>
          <w:szCs w:val="20"/>
          <w:u w:val="none"/>
        </w:rPr>
        <w:t>nemá k</w:t>
      </w:r>
      <w:r w:rsidR="00DF5B93" w:rsidRPr="00DF5B93">
        <w:rPr>
          <w:rFonts w:ascii="Arial" w:hAnsi="Arial" w:cs="Arial"/>
          <w:sz w:val="20"/>
          <w:szCs w:val="20"/>
          <w:u w:val="none"/>
        </w:rPr>
        <w:t>e</w:t>
      </w:r>
      <w:r w:rsidR="00B334FA">
        <w:rPr>
          <w:rFonts w:ascii="Arial" w:hAnsi="Arial" w:cs="Arial"/>
          <w:sz w:val="20"/>
          <w:szCs w:val="20"/>
          <w:u w:val="none"/>
        </w:rPr>
        <w:t xml:space="preserve"> stavebním záměrům </w:t>
      </w:r>
      <w:r w:rsidR="00331E11">
        <w:rPr>
          <w:rFonts w:ascii="Arial" w:hAnsi="Arial" w:cs="Arial"/>
          <w:sz w:val="20"/>
          <w:szCs w:val="20"/>
          <w:u w:val="none"/>
        </w:rPr>
        <w:t>námitek</w:t>
      </w:r>
      <w:r w:rsidR="00B334FA">
        <w:rPr>
          <w:rFonts w:ascii="Arial" w:hAnsi="Arial" w:cs="Arial"/>
          <w:sz w:val="20"/>
          <w:szCs w:val="20"/>
          <w:u w:val="none"/>
        </w:rPr>
        <w:t>,</w:t>
      </w:r>
    </w:p>
    <w:p w14:paraId="03BD33EC" w14:textId="68A24505" w:rsidR="00DC739C" w:rsidRDefault="00DC739C" w:rsidP="00DC739C">
      <w:pPr>
        <w:pStyle w:val="Vc"/>
        <w:spacing w:before="120" w:line="300" w:lineRule="auto"/>
        <w:ind w:left="567"/>
        <w:contextualSpacing/>
        <w:rPr>
          <w:rFonts w:ascii="Arial" w:hAnsi="Arial" w:cs="Arial"/>
          <w:sz w:val="20"/>
          <w:szCs w:val="20"/>
          <w:u w:val="none"/>
        </w:rPr>
      </w:pPr>
      <w:r w:rsidRPr="00DF5B93">
        <w:rPr>
          <w:rFonts w:ascii="Arial" w:hAnsi="Arial" w:cs="Arial"/>
          <w:sz w:val="20"/>
          <w:szCs w:val="20"/>
          <w:u w:val="none"/>
        </w:rPr>
        <w:t xml:space="preserve">g) uzavírají smlouvy </w:t>
      </w:r>
      <w:r w:rsidR="00B334FA" w:rsidRPr="00DF5B93">
        <w:rPr>
          <w:rFonts w:ascii="Arial" w:hAnsi="Arial" w:cs="Arial"/>
          <w:sz w:val="20"/>
          <w:szCs w:val="20"/>
          <w:u w:val="none"/>
        </w:rPr>
        <w:t>o</w:t>
      </w:r>
      <w:r w:rsidRPr="00DF5B93">
        <w:rPr>
          <w:rFonts w:ascii="Arial" w:hAnsi="Arial" w:cs="Arial"/>
          <w:sz w:val="20"/>
          <w:szCs w:val="20"/>
          <w:u w:val="none"/>
        </w:rPr>
        <w:t xml:space="preserve"> inves</w:t>
      </w:r>
      <w:r w:rsidR="00DF5B93" w:rsidRPr="00DF5B93">
        <w:rPr>
          <w:rFonts w:ascii="Arial" w:hAnsi="Arial" w:cs="Arial"/>
          <w:sz w:val="20"/>
          <w:szCs w:val="20"/>
          <w:u w:val="none"/>
        </w:rPr>
        <w:t>tičním</w:t>
      </w:r>
      <w:r w:rsidRPr="00DF5B93">
        <w:rPr>
          <w:rFonts w:ascii="Arial" w:hAnsi="Arial" w:cs="Arial"/>
          <w:sz w:val="20"/>
          <w:szCs w:val="20"/>
          <w:u w:val="none"/>
        </w:rPr>
        <w:t xml:space="preserve"> příspěvku v souladu se Zásadami pro spolupráci s investory na rozvoji veřejné infrastruktury statutárního města Brna.“</w:t>
      </w:r>
    </w:p>
    <w:p w14:paraId="6AFC8DB2" w14:textId="7A91610A" w:rsidR="0074311E" w:rsidRPr="000B6CA7" w:rsidRDefault="0074311E" w:rsidP="0074311E">
      <w:pPr>
        <w:pStyle w:val="Default"/>
        <w:spacing w:before="120" w:line="300" w:lineRule="auto"/>
        <w:ind w:firstLine="284"/>
        <w:contextualSpacing/>
        <w:rPr>
          <w:rFonts w:ascii="Arial" w:hAnsi="Arial" w:cs="Arial"/>
          <w:b/>
          <w:sz w:val="20"/>
          <w:szCs w:val="20"/>
        </w:rPr>
      </w:pPr>
      <w:r w:rsidRPr="000B6CA7">
        <w:rPr>
          <w:rFonts w:ascii="Arial" w:hAnsi="Arial" w:cs="Arial"/>
          <w:b/>
          <w:sz w:val="20"/>
          <w:szCs w:val="20"/>
        </w:rPr>
        <w:t xml:space="preserve">v článku </w:t>
      </w:r>
      <w:r w:rsidR="00DC739C">
        <w:rPr>
          <w:rFonts w:ascii="Arial" w:hAnsi="Arial" w:cs="Arial"/>
          <w:b/>
          <w:sz w:val="20"/>
          <w:szCs w:val="20"/>
        </w:rPr>
        <w:t>22</w:t>
      </w:r>
    </w:p>
    <w:p w14:paraId="75D4CB30" w14:textId="03894C76" w:rsidR="0074311E" w:rsidRDefault="0074311E" w:rsidP="0074311E">
      <w:pPr>
        <w:pStyle w:val="Vc"/>
        <w:spacing w:before="120" w:line="300" w:lineRule="auto"/>
        <w:ind w:firstLine="284"/>
        <w:contextualSpacing/>
        <w:rPr>
          <w:rFonts w:ascii="Arial" w:hAnsi="Arial" w:cs="Arial"/>
          <w:b/>
          <w:sz w:val="20"/>
          <w:szCs w:val="20"/>
          <w:u w:val="none"/>
        </w:rPr>
      </w:pPr>
      <w:r w:rsidRPr="000B6CA7">
        <w:rPr>
          <w:rFonts w:ascii="Arial" w:hAnsi="Arial" w:cs="Arial"/>
          <w:b/>
          <w:sz w:val="20"/>
          <w:szCs w:val="20"/>
          <w:u w:val="none"/>
        </w:rPr>
        <w:t xml:space="preserve">v odst. </w:t>
      </w:r>
      <w:r w:rsidR="00DC739C">
        <w:rPr>
          <w:rFonts w:ascii="Arial" w:hAnsi="Arial" w:cs="Arial"/>
          <w:b/>
          <w:sz w:val="20"/>
          <w:szCs w:val="20"/>
          <w:u w:val="none"/>
        </w:rPr>
        <w:t>1</w:t>
      </w:r>
    </w:p>
    <w:p w14:paraId="6057FE68" w14:textId="4EEED8D3" w:rsidR="00DC739C" w:rsidRPr="00DC739C" w:rsidRDefault="00DC739C" w:rsidP="0070115D">
      <w:pPr>
        <w:pStyle w:val="Odstavecseseznamem"/>
        <w:numPr>
          <w:ilvl w:val="0"/>
          <w:numId w:val="4"/>
        </w:numPr>
        <w:spacing w:before="120"/>
        <w:ind w:left="567" w:hanging="283"/>
        <w:rPr>
          <w:rFonts w:eastAsia="Times New Roman" w:cs="Arial"/>
          <w:szCs w:val="20"/>
          <w:lang w:eastAsia="cs-CZ"/>
        </w:rPr>
      </w:pPr>
      <w:r>
        <w:rPr>
          <w:rFonts w:cs="Arial"/>
          <w:szCs w:val="20"/>
        </w:rPr>
        <w:t>na konci písm. r) tečka nahrazuje čárkou a doplňuje se písm. s), které zní: „podílí se finančně na správě a údržbě veřejného pohřebiště mimo území statutárního města Brna za předpokladu, že toto veřejné pohřebiště je městskou částí smluvně využíváno.“</w:t>
      </w:r>
    </w:p>
    <w:p w14:paraId="306E131B" w14:textId="29AFFEC7" w:rsidR="0074311E" w:rsidRPr="000B6CA7" w:rsidRDefault="0074311E" w:rsidP="0074311E">
      <w:pPr>
        <w:pStyle w:val="Default"/>
        <w:spacing w:before="120" w:line="300" w:lineRule="auto"/>
        <w:ind w:firstLine="284"/>
        <w:contextualSpacing/>
        <w:rPr>
          <w:rFonts w:ascii="Arial" w:hAnsi="Arial" w:cs="Arial"/>
          <w:b/>
          <w:sz w:val="20"/>
          <w:szCs w:val="20"/>
        </w:rPr>
      </w:pPr>
      <w:r w:rsidRPr="000B6CA7">
        <w:rPr>
          <w:rFonts w:ascii="Arial" w:hAnsi="Arial" w:cs="Arial"/>
          <w:b/>
          <w:sz w:val="20"/>
          <w:szCs w:val="20"/>
        </w:rPr>
        <w:t xml:space="preserve">v článku </w:t>
      </w:r>
      <w:r w:rsidR="00DC739C">
        <w:rPr>
          <w:rFonts w:ascii="Arial" w:hAnsi="Arial" w:cs="Arial"/>
          <w:b/>
          <w:sz w:val="20"/>
          <w:szCs w:val="20"/>
        </w:rPr>
        <w:t>30</w:t>
      </w:r>
    </w:p>
    <w:p w14:paraId="09DFC66F" w14:textId="787EAEA9" w:rsidR="0074311E" w:rsidRDefault="0074311E" w:rsidP="0074311E">
      <w:pPr>
        <w:pStyle w:val="Default"/>
        <w:spacing w:before="120" w:line="300" w:lineRule="auto"/>
        <w:ind w:firstLine="284"/>
        <w:contextualSpacing/>
        <w:rPr>
          <w:rFonts w:ascii="Arial" w:hAnsi="Arial" w:cs="Arial"/>
          <w:b/>
          <w:sz w:val="20"/>
          <w:szCs w:val="20"/>
        </w:rPr>
      </w:pPr>
      <w:r w:rsidRPr="000B6CA7">
        <w:rPr>
          <w:rFonts w:ascii="Arial" w:hAnsi="Arial" w:cs="Arial"/>
          <w:b/>
          <w:sz w:val="20"/>
          <w:szCs w:val="20"/>
        </w:rPr>
        <w:t xml:space="preserve">v odst. </w:t>
      </w:r>
      <w:r w:rsidR="00DC739C">
        <w:rPr>
          <w:rFonts w:ascii="Arial" w:hAnsi="Arial" w:cs="Arial"/>
          <w:b/>
          <w:sz w:val="20"/>
          <w:szCs w:val="20"/>
        </w:rPr>
        <w:t>1</w:t>
      </w:r>
    </w:p>
    <w:p w14:paraId="1CFAFC92" w14:textId="64D946FB" w:rsidR="00DC739C" w:rsidRPr="00DC739C" w:rsidRDefault="00DC739C" w:rsidP="0070115D">
      <w:pPr>
        <w:pStyle w:val="Odstavecseseznamem"/>
        <w:numPr>
          <w:ilvl w:val="0"/>
          <w:numId w:val="4"/>
        </w:numPr>
        <w:spacing w:before="120"/>
        <w:ind w:left="567" w:hanging="283"/>
        <w:rPr>
          <w:rFonts w:eastAsia="Times New Roman" w:cs="Arial"/>
          <w:szCs w:val="20"/>
          <w:lang w:eastAsia="cs-CZ"/>
        </w:rPr>
      </w:pPr>
      <w:r>
        <w:rPr>
          <w:rFonts w:cs="Arial"/>
          <w:szCs w:val="20"/>
        </w:rPr>
        <w:t>na konci písm. i) tečka nahrazuje čárkou a doplňuje se písm. j), které zní: „vykonávají práva města podle zvláštního právního předpisu</w:t>
      </w:r>
      <w:r w:rsidRPr="000D1F5A">
        <w:rPr>
          <w:rFonts w:cs="Arial"/>
          <w:szCs w:val="20"/>
          <w:vertAlign w:val="superscript"/>
        </w:rPr>
        <w:t xml:space="preserve">66) </w:t>
      </w:r>
      <w:r>
        <w:rPr>
          <w:rFonts w:cs="Arial"/>
          <w:szCs w:val="20"/>
        </w:rPr>
        <w:t>při odstraňování silničního vozidla, které je v rozporu s tímto zvláštním právním předpisem odstaveno na veřejně přístupné účelové komunikaci, která není ve vlastnictví města.“</w:t>
      </w:r>
    </w:p>
    <w:p w14:paraId="048AD955" w14:textId="515F6805" w:rsidR="0074311E" w:rsidRPr="000B6CA7" w:rsidRDefault="0074311E" w:rsidP="0074311E">
      <w:pPr>
        <w:pStyle w:val="Default"/>
        <w:spacing w:before="120" w:line="300" w:lineRule="auto"/>
        <w:ind w:firstLine="284"/>
        <w:contextualSpacing/>
        <w:rPr>
          <w:rFonts w:ascii="Arial" w:hAnsi="Arial" w:cs="Arial"/>
          <w:b/>
          <w:sz w:val="20"/>
          <w:szCs w:val="20"/>
        </w:rPr>
      </w:pPr>
      <w:r w:rsidRPr="000B6CA7">
        <w:rPr>
          <w:rFonts w:ascii="Arial" w:hAnsi="Arial" w:cs="Arial"/>
          <w:b/>
          <w:sz w:val="20"/>
          <w:szCs w:val="20"/>
        </w:rPr>
        <w:t>v článku 7</w:t>
      </w:r>
      <w:r w:rsidR="000D1F5A">
        <w:rPr>
          <w:rFonts w:ascii="Arial" w:hAnsi="Arial" w:cs="Arial"/>
          <w:b/>
          <w:sz w:val="20"/>
          <w:szCs w:val="20"/>
        </w:rPr>
        <w:t>4</w:t>
      </w:r>
      <w:r w:rsidRPr="000B6CA7">
        <w:rPr>
          <w:rFonts w:ascii="Arial" w:hAnsi="Arial" w:cs="Arial"/>
          <w:b/>
          <w:sz w:val="20"/>
          <w:szCs w:val="20"/>
        </w:rPr>
        <w:t xml:space="preserve"> </w:t>
      </w:r>
    </w:p>
    <w:p w14:paraId="5DC04CC5" w14:textId="62405BE3" w:rsidR="0074311E" w:rsidRDefault="0074311E" w:rsidP="0074311E">
      <w:pPr>
        <w:pStyle w:val="Vc"/>
        <w:spacing w:before="120" w:line="300" w:lineRule="auto"/>
        <w:ind w:firstLine="284"/>
        <w:contextualSpacing/>
        <w:rPr>
          <w:rFonts w:ascii="Arial" w:hAnsi="Arial" w:cs="Arial"/>
          <w:b/>
          <w:sz w:val="20"/>
          <w:szCs w:val="20"/>
          <w:u w:val="none"/>
        </w:rPr>
      </w:pPr>
      <w:r w:rsidRPr="000B6CA7">
        <w:rPr>
          <w:rFonts w:ascii="Arial" w:hAnsi="Arial" w:cs="Arial"/>
          <w:b/>
          <w:sz w:val="20"/>
          <w:szCs w:val="20"/>
          <w:u w:val="none"/>
        </w:rPr>
        <w:t xml:space="preserve">v odst. </w:t>
      </w:r>
      <w:r w:rsidR="000D1F5A">
        <w:rPr>
          <w:rFonts w:ascii="Arial" w:hAnsi="Arial" w:cs="Arial"/>
          <w:b/>
          <w:sz w:val="20"/>
          <w:szCs w:val="20"/>
          <w:u w:val="none"/>
        </w:rPr>
        <w:t>1</w:t>
      </w:r>
      <w:r w:rsidRPr="000B6CA7">
        <w:rPr>
          <w:rFonts w:ascii="Arial" w:hAnsi="Arial" w:cs="Arial"/>
          <w:b/>
          <w:sz w:val="20"/>
          <w:szCs w:val="20"/>
          <w:u w:val="none"/>
        </w:rPr>
        <w:t xml:space="preserve"> </w:t>
      </w:r>
    </w:p>
    <w:p w14:paraId="676CA8CE" w14:textId="25673000" w:rsidR="0074311E" w:rsidRPr="0074311E" w:rsidRDefault="0074311E" w:rsidP="0070115D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120"/>
        <w:ind w:left="567" w:hanging="283"/>
        <w:rPr>
          <w:rFonts w:cs="Arial"/>
          <w:szCs w:val="20"/>
        </w:rPr>
      </w:pPr>
      <w:r w:rsidRPr="0074311E">
        <w:rPr>
          <w:rFonts w:cs="Arial"/>
          <w:szCs w:val="20"/>
        </w:rPr>
        <w:t xml:space="preserve">písm. </w:t>
      </w:r>
      <w:r w:rsidR="000D1F5A">
        <w:rPr>
          <w:rFonts w:cs="Arial"/>
          <w:szCs w:val="20"/>
        </w:rPr>
        <w:t>e</w:t>
      </w:r>
      <w:r w:rsidRPr="0074311E">
        <w:rPr>
          <w:rFonts w:cs="Arial"/>
          <w:szCs w:val="20"/>
        </w:rPr>
        <w:t xml:space="preserve">) </w:t>
      </w:r>
      <w:r w:rsidR="000D1F5A">
        <w:rPr>
          <w:rFonts w:cs="Arial"/>
          <w:szCs w:val="20"/>
        </w:rPr>
        <w:t>zní: „městské části, které mají 15 000 obyvatel a více, zřizují k</w:t>
      </w:r>
      <w:r w:rsidR="006502E2">
        <w:rPr>
          <w:rFonts w:cs="Arial"/>
          <w:szCs w:val="20"/>
        </w:rPr>
        <w:t xml:space="preserve"> přezkoumávání a vyhodnocování operací </w:t>
      </w:r>
      <w:r w:rsidR="000D1F5A">
        <w:rPr>
          <w:rFonts w:cs="Arial"/>
          <w:szCs w:val="20"/>
        </w:rPr>
        <w:t>a ověřování vnitřního kontrolního systému útvar interního auditu</w:t>
      </w:r>
      <w:r w:rsidR="006502E2">
        <w:rPr>
          <w:rFonts w:cs="Arial"/>
          <w:szCs w:val="20"/>
        </w:rPr>
        <w:t>, nebo funkční místo interního auditora</w:t>
      </w:r>
      <w:r w:rsidR="000D1F5A">
        <w:rPr>
          <w:rFonts w:cs="Arial"/>
          <w:szCs w:val="20"/>
        </w:rPr>
        <w:t>; městské části, které mají méně než 15 000 obyvatel, mohou nahradit funkci útvaru interního auditu přijetím jiných dostatečných opatření,</w:t>
      </w:r>
    </w:p>
    <w:p w14:paraId="7683D6AA" w14:textId="77777777" w:rsidR="0074311E" w:rsidRPr="000B6CA7" w:rsidRDefault="0074311E" w:rsidP="0074311E">
      <w:pPr>
        <w:pStyle w:val="Vc"/>
        <w:spacing w:before="120" w:line="300" w:lineRule="auto"/>
        <w:contextualSpacing/>
        <w:rPr>
          <w:rFonts w:ascii="Arial" w:hAnsi="Arial" w:cs="Arial"/>
          <w:b/>
          <w:sz w:val="20"/>
          <w:szCs w:val="20"/>
          <w:u w:val="none"/>
        </w:rPr>
      </w:pPr>
      <w:bookmarkStart w:id="3" w:name="_GoBack"/>
      <w:bookmarkEnd w:id="3"/>
    </w:p>
    <w:p w14:paraId="4699F1EB" w14:textId="17B2A98A" w:rsidR="00013116" w:rsidRPr="0074311E" w:rsidRDefault="00013116" w:rsidP="0070115D">
      <w:pPr>
        <w:pStyle w:val="Vc"/>
        <w:numPr>
          <w:ilvl w:val="0"/>
          <w:numId w:val="3"/>
        </w:numPr>
        <w:spacing w:before="120" w:line="300" w:lineRule="auto"/>
        <w:ind w:left="284" w:hanging="284"/>
        <w:contextualSpacing/>
        <w:rPr>
          <w:rFonts w:ascii="Arial" w:hAnsi="Arial" w:cs="Arial"/>
          <w:b/>
          <w:sz w:val="20"/>
          <w:szCs w:val="20"/>
          <w:u w:val="none"/>
        </w:rPr>
      </w:pPr>
      <w:bookmarkStart w:id="4" w:name="_Hlk70341014"/>
      <w:bookmarkStart w:id="5" w:name="_Hlk70341864"/>
      <w:bookmarkStart w:id="6" w:name="_Hlk70340282"/>
      <w:bookmarkStart w:id="7" w:name="_Hlk70334492"/>
      <w:r w:rsidRPr="0074311E">
        <w:rPr>
          <w:rFonts w:ascii="Arial" w:hAnsi="Arial" w:cs="Arial"/>
          <w:b/>
          <w:sz w:val="20"/>
          <w:szCs w:val="20"/>
          <w:u w:val="none"/>
        </w:rPr>
        <w:t xml:space="preserve">V části IV. </w:t>
      </w:r>
      <w:r w:rsidR="007F6A02" w:rsidRPr="000B6CA7">
        <w:rPr>
          <w:rFonts w:ascii="Arial" w:hAnsi="Arial" w:cs="Arial"/>
          <w:b/>
          <w:sz w:val="20"/>
          <w:szCs w:val="20"/>
          <w:u w:val="none"/>
        </w:rPr>
        <w:t xml:space="preserve">– </w:t>
      </w:r>
      <w:r w:rsidRPr="0074311E">
        <w:rPr>
          <w:rFonts w:ascii="Arial" w:hAnsi="Arial" w:cs="Arial"/>
          <w:b/>
          <w:sz w:val="20"/>
          <w:szCs w:val="20"/>
          <w:u w:val="none"/>
        </w:rPr>
        <w:t>Hospodaření města a městských částí</w:t>
      </w:r>
      <w:r w:rsidRPr="0074311E">
        <w:rPr>
          <w:rFonts w:ascii="Arial" w:hAnsi="Arial" w:cs="Arial"/>
          <w:sz w:val="20"/>
          <w:szCs w:val="20"/>
          <w:u w:val="none"/>
        </w:rPr>
        <w:t xml:space="preserve"> – se:</w:t>
      </w:r>
    </w:p>
    <w:p w14:paraId="7CF072E7" w14:textId="13F90B42" w:rsidR="00353E1C" w:rsidRDefault="00353E1C" w:rsidP="00353E1C">
      <w:pPr>
        <w:pStyle w:val="Default"/>
        <w:spacing w:before="120" w:line="300" w:lineRule="auto"/>
        <w:ind w:firstLine="284"/>
        <w:contextualSpacing/>
        <w:rPr>
          <w:rFonts w:ascii="Arial" w:hAnsi="Arial" w:cs="Arial"/>
          <w:b/>
          <w:sz w:val="20"/>
          <w:szCs w:val="20"/>
        </w:rPr>
      </w:pPr>
      <w:r w:rsidRPr="000B6CA7">
        <w:rPr>
          <w:rFonts w:ascii="Arial" w:hAnsi="Arial" w:cs="Arial"/>
          <w:b/>
          <w:sz w:val="20"/>
          <w:szCs w:val="20"/>
        </w:rPr>
        <w:t>v článku 7</w:t>
      </w:r>
      <w:r w:rsidR="000D1F5A">
        <w:rPr>
          <w:rFonts w:ascii="Arial" w:hAnsi="Arial" w:cs="Arial"/>
          <w:b/>
          <w:sz w:val="20"/>
          <w:szCs w:val="20"/>
        </w:rPr>
        <w:t>6</w:t>
      </w:r>
    </w:p>
    <w:p w14:paraId="54319B2C" w14:textId="444F399A" w:rsidR="00A22E75" w:rsidRDefault="00A22E75" w:rsidP="00353E1C">
      <w:pPr>
        <w:pStyle w:val="Default"/>
        <w:spacing w:before="120" w:line="300" w:lineRule="auto"/>
        <w:ind w:firstLine="284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 odst. 8</w:t>
      </w:r>
    </w:p>
    <w:p w14:paraId="7DE28740" w14:textId="00F79756" w:rsidR="00353E1C" w:rsidRPr="000D1F5A" w:rsidRDefault="000D1F5A" w:rsidP="0070115D">
      <w:pPr>
        <w:pStyle w:val="Odstavecseseznamem"/>
        <w:numPr>
          <w:ilvl w:val="0"/>
          <w:numId w:val="5"/>
        </w:numPr>
        <w:spacing w:before="120"/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 xml:space="preserve">doplňuje písm. g) </w:t>
      </w:r>
      <w:r w:rsidR="00353E1C" w:rsidRPr="00353E1C">
        <w:rPr>
          <w:rFonts w:cs="Arial"/>
          <w:szCs w:val="20"/>
        </w:rPr>
        <w:t>kter</w:t>
      </w:r>
      <w:r>
        <w:rPr>
          <w:rFonts w:cs="Arial"/>
          <w:szCs w:val="20"/>
        </w:rPr>
        <w:t>é</w:t>
      </w:r>
      <w:r w:rsidR="00353E1C" w:rsidRPr="00353E1C">
        <w:rPr>
          <w:rFonts w:cs="Arial"/>
          <w:szCs w:val="20"/>
        </w:rPr>
        <w:t xml:space="preserve"> zní: „</w:t>
      </w:r>
      <w:bookmarkStart w:id="8" w:name="_Hlk100041993"/>
      <w:r>
        <w:rPr>
          <w:rFonts w:cs="Arial"/>
          <w:szCs w:val="20"/>
        </w:rPr>
        <w:t>na částečné zajištění správy a údržby veřejného pohřebiště mimo území statutárního města Brna za předpokladu, že toto veřejné pohřebiště je městskou částí smluvně využíváno.</w:t>
      </w:r>
      <w:r w:rsidR="00353E1C" w:rsidRPr="000D1F5A">
        <w:rPr>
          <w:rFonts w:cs="Arial"/>
          <w:szCs w:val="20"/>
        </w:rPr>
        <w:t>“</w:t>
      </w:r>
      <w:bookmarkEnd w:id="8"/>
    </w:p>
    <w:p w14:paraId="1E08EFDF" w14:textId="77777777" w:rsidR="0074311E" w:rsidRPr="0074311E" w:rsidRDefault="0074311E" w:rsidP="0074311E">
      <w:pPr>
        <w:pStyle w:val="Vc"/>
        <w:spacing w:before="120" w:line="300" w:lineRule="auto"/>
        <w:contextualSpacing/>
        <w:rPr>
          <w:rFonts w:ascii="Arial" w:hAnsi="Arial" w:cs="Arial"/>
          <w:b/>
          <w:sz w:val="20"/>
          <w:szCs w:val="20"/>
          <w:u w:val="none"/>
        </w:rPr>
      </w:pPr>
    </w:p>
    <w:p w14:paraId="50220933" w14:textId="132BA6CD" w:rsidR="00FB141B" w:rsidRPr="00FB141B" w:rsidRDefault="00FB141B" w:rsidP="0070115D">
      <w:pPr>
        <w:pStyle w:val="Vc"/>
        <w:numPr>
          <w:ilvl w:val="0"/>
          <w:numId w:val="3"/>
        </w:numPr>
        <w:spacing w:before="120" w:line="300" w:lineRule="auto"/>
        <w:ind w:left="284" w:hanging="284"/>
        <w:contextualSpacing/>
        <w:rPr>
          <w:rFonts w:asciiTheme="minorHAnsi" w:hAnsiTheme="minorHAnsi" w:cstheme="minorHAnsi"/>
          <w:b/>
          <w:sz w:val="20"/>
          <w:szCs w:val="20"/>
          <w:u w:val="none"/>
        </w:rPr>
      </w:pPr>
      <w:r>
        <w:rPr>
          <w:rFonts w:asciiTheme="minorHAnsi" w:hAnsiTheme="minorHAnsi" w:cstheme="minorHAnsi"/>
          <w:b/>
          <w:sz w:val="20"/>
          <w:szCs w:val="20"/>
          <w:u w:val="none"/>
        </w:rPr>
        <w:lastRenderedPageBreak/>
        <w:t xml:space="preserve">V odkazech </w:t>
      </w:r>
      <w:r w:rsidRPr="00FB141B">
        <w:rPr>
          <w:rFonts w:asciiTheme="minorHAnsi" w:hAnsiTheme="minorHAnsi" w:cstheme="minorHAnsi"/>
          <w:sz w:val="20"/>
          <w:szCs w:val="20"/>
          <w:u w:val="none"/>
        </w:rPr>
        <w:t>– se:</w:t>
      </w:r>
    </w:p>
    <w:p w14:paraId="0CAAB6F4" w14:textId="1D1A139F" w:rsidR="00FB141B" w:rsidRPr="00FB141B" w:rsidRDefault="00FB141B" w:rsidP="0070115D">
      <w:pPr>
        <w:pStyle w:val="Odstavecseseznamem"/>
        <w:numPr>
          <w:ilvl w:val="1"/>
          <w:numId w:val="3"/>
        </w:numPr>
        <w:spacing w:before="120"/>
        <w:ind w:left="567" w:hanging="283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szCs w:val="20"/>
        </w:rPr>
        <w:t>v odkazu 54) druhá a třetí odrážka zrušuje,</w:t>
      </w:r>
    </w:p>
    <w:p w14:paraId="5D6328AE" w14:textId="6A457316" w:rsidR="00FB141B" w:rsidRPr="00FB141B" w:rsidRDefault="00FB141B" w:rsidP="0070115D">
      <w:pPr>
        <w:pStyle w:val="Odstavecseseznamem"/>
        <w:numPr>
          <w:ilvl w:val="1"/>
          <w:numId w:val="3"/>
        </w:numPr>
        <w:spacing w:before="120"/>
        <w:ind w:left="567" w:hanging="283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szCs w:val="20"/>
        </w:rPr>
        <w:t>v odkazu 158) text „15/2017, o maximálních cenách taxislužby na území statutárního města Brna, ve</w:t>
      </w:r>
      <w:r w:rsidR="00CB195E">
        <w:rPr>
          <w:rFonts w:asciiTheme="minorHAnsi" w:hAnsiTheme="minorHAnsi" w:cstheme="minorHAnsi"/>
          <w:szCs w:val="20"/>
        </w:rPr>
        <w:t> </w:t>
      </w:r>
      <w:r>
        <w:rPr>
          <w:rFonts w:asciiTheme="minorHAnsi" w:hAnsiTheme="minorHAnsi" w:cstheme="minorHAnsi"/>
          <w:szCs w:val="20"/>
        </w:rPr>
        <w:t>znění pozdějších předpisů“</w:t>
      </w:r>
      <w:r w:rsidR="00255FFB">
        <w:rPr>
          <w:rFonts w:asciiTheme="minorHAnsi" w:hAnsiTheme="minorHAnsi" w:cstheme="minorHAnsi"/>
          <w:szCs w:val="20"/>
        </w:rPr>
        <w:t xml:space="preserve"> nahrazuje textem „24/2022, kterým se stanovují maximální ceny osobní taxislužby na území statutárního města Brna“</w:t>
      </w:r>
    </w:p>
    <w:p w14:paraId="3DD867BF" w14:textId="77777777" w:rsidR="00FB141B" w:rsidRPr="00FB141B" w:rsidRDefault="00FB141B" w:rsidP="00FB141B">
      <w:pPr>
        <w:pStyle w:val="Vc"/>
        <w:spacing w:before="120" w:line="300" w:lineRule="auto"/>
        <w:ind w:left="284"/>
        <w:contextualSpacing/>
        <w:rPr>
          <w:rFonts w:asciiTheme="minorHAnsi" w:hAnsiTheme="minorHAnsi" w:cstheme="minorHAnsi"/>
          <w:b/>
          <w:sz w:val="20"/>
          <w:szCs w:val="20"/>
          <w:u w:val="none"/>
        </w:rPr>
      </w:pPr>
    </w:p>
    <w:p w14:paraId="6A63CC92" w14:textId="44C7BE32" w:rsidR="00013116" w:rsidRPr="00353E1C" w:rsidRDefault="00013116" w:rsidP="0070115D">
      <w:pPr>
        <w:pStyle w:val="Vc"/>
        <w:numPr>
          <w:ilvl w:val="0"/>
          <w:numId w:val="3"/>
        </w:numPr>
        <w:spacing w:before="120" w:line="300" w:lineRule="auto"/>
        <w:ind w:left="284" w:hanging="284"/>
        <w:contextualSpacing/>
        <w:rPr>
          <w:rFonts w:asciiTheme="minorHAnsi" w:hAnsiTheme="minorHAnsi" w:cstheme="minorHAnsi"/>
          <w:b/>
          <w:sz w:val="20"/>
          <w:szCs w:val="20"/>
          <w:u w:val="none"/>
        </w:rPr>
      </w:pPr>
      <w:r w:rsidRPr="00353E1C">
        <w:rPr>
          <w:rFonts w:asciiTheme="minorHAnsi" w:hAnsiTheme="minorHAnsi" w:cstheme="minorHAnsi"/>
          <w:b/>
          <w:bCs/>
          <w:sz w:val="20"/>
          <w:szCs w:val="20"/>
          <w:u w:val="none"/>
        </w:rPr>
        <w:t>V </w:t>
      </w:r>
      <w:r w:rsidR="00064238">
        <w:rPr>
          <w:rFonts w:asciiTheme="minorHAnsi" w:hAnsiTheme="minorHAnsi" w:cstheme="minorHAnsi"/>
          <w:b/>
          <w:bCs/>
          <w:sz w:val="20"/>
          <w:szCs w:val="20"/>
          <w:u w:val="none"/>
        </w:rPr>
        <w:t>p</w:t>
      </w:r>
      <w:r w:rsidRPr="00353E1C">
        <w:rPr>
          <w:rFonts w:asciiTheme="minorHAnsi" w:hAnsiTheme="minorHAnsi" w:cstheme="minorHAnsi"/>
          <w:b/>
          <w:bCs/>
          <w:sz w:val="20"/>
          <w:szCs w:val="20"/>
          <w:u w:val="none"/>
        </w:rPr>
        <w:t>říloze č. 2 – Vzájemný výkon přenesené působnosti</w:t>
      </w:r>
      <w:r w:rsidRPr="00353E1C">
        <w:rPr>
          <w:rFonts w:asciiTheme="minorHAnsi" w:hAnsiTheme="minorHAnsi" w:cstheme="minorHAnsi"/>
          <w:sz w:val="20"/>
          <w:szCs w:val="20"/>
          <w:u w:val="none"/>
        </w:rPr>
        <w:t>:</w:t>
      </w:r>
    </w:p>
    <w:p w14:paraId="11ABEBB6" w14:textId="286102AC" w:rsidR="00013116" w:rsidRPr="000B6CA7" w:rsidRDefault="00013116" w:rsidP="00353E1C">
      <w:pPr>
        <w:spacing w:before="120"/>
        <w:ind w:left="-40" w:firstLine="324"/>
        <w:rPr>
          <w:rFonts w:cs="Arial"/>
          <w:b/>
          <w:bCs/>
          <w:szCs w:val="20"/>
        </w:rPr>
      </w:pPr>
      <w:r w:rsidRPr="000B6CA7">
        <w:rPr>
          <w:rFonts w:cs="Arial"/>
          <w:b/>
          <w:bCs/>
          <w:szCs w:val="20"/>
        </w:rPr>
        <w:t xml:space="preserve">v odst. </w:t>
      </w:r>
      <w:r w:rsidRPr="000B6CA7">
        <w:rPr>
          <w:rFonts w:cs="Arial"/>
          <w:b/>
          <w:bCs/>
          <w:szCs w:val="20"/>
          <w:u w:val="single"/>
        </w:rPr>
        <w:t>Městská část Brno-</w:t>
      </w:r>
      <w:r w:rsidR="000D1F5A">
        <w:rPr>
          <w:rFonts w:cs="Arial"/>
          <w:b/>
          <w:bCs/>
          <w:szCs w:val="20"/>
          <w:u w:val="single"/>
        </w:rPr>
        <w:t>Řečkovice a Mokrá Hora</w:t>
      </w:r>
      <w:r w:rsidRPr="000B6CA7">
        <w:rPr>
          <w:rFonts w:cs="Arial"/>
          <w:b/>
          <w:bCs/>
          <w:szCs w:val="20"/>
        </w:rPr>
        <w:t xml:space="preserve"> vykonává státní správu pro:</w:t>
      </w:r>
    </w:p>
    <w:p w14:paraId="0B7E6376" w14:textId="22F48568" w:rsidR="00013116" w:rsidRPr="000B6CA7" w:rsidRDefault="00013116" w:rsidP="00353E1C">
      <w:pPr>
        <w:spacing w:before="120"/>
        <w:ind w:left="-40" w:firstLine="324"/>
        <w:rPr>
          <w:rFonts w:cs="Arial"/>
          <w:szCs w:val="20"/>
          <w:u w:val="single"/>
        </w:rPr>
      </w:pPr>
      <w:r w:rsidRPr="000B6CA7">
        <w:rPr>
          <w:rFonts w:cs="Arial"/>
          <w:szCs w:val="20"/>
          <w:u w:val="single"/>
        </w:rPr>
        <w:t>městskou část Brno-</w:t>
      </w:r>
      <w:r w:rsidR="00D4650E">
        <w:rPr>
          <w:rFonts w:cs="Arial"/>
          <w:szCs w:val="20"/>
          <w:u w:val="single"/>
        </w:rPr>
        <w:t>Ořešín</w:t>
      </w:r>
      <w:r w:rsidRPr="000B6CA7">
        <w:rPr>
          <w:rFonts w:cs="Arial"/>
          <w:szCs w:val="20"/>
          <w:u w:val="single"/>
        </w:rPr>
        <w:t xml:space="preserve"> na úseku:</w:t>
      </w:r>
    </w:p>
    <w:p w14:paraId="0ABA5E24" w14:textId="7C81BBAB" w:rsidR="00013116" w:rsidRPr="000B6CA7" w:rsidRDefault="00D4650E" w:rsidP="0070115D">
      <w:pPr>
        <w:pStyle w:val="Odstavecseseznamem"/>
        <w:numPr>
          <w:ilvl w:val="0"/>
          <w:numId w:val="2"/>
        </w:numPr>
        <w:spacing w:before="120"/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>bod 5</w:t>
      </w:r>
      <w:r w:rsidR="00013116" w:rsidRPr="000B6CA7">
        <w:rPr>
          <w:rFonts w:cs="Arial"/>
          <w:szCs w:val="20"/>
        </w:rPr>
        <w:t xml:space="preserve"> zní:</w:t>
      </w:r>
    </w:p>
    <w:p w14:paraId="2ABA4E5E" w14:textId="1585BE81" w:rsidR="00013116" w:rsidRPr="000B6CA7" w:rsidRDefault="00013116" w:rsidP="00353E1C">
      <w:pPr>
        <w:pStyle w:val="Odstavecseseznamem"/>
        <w:spacing w:before="120"/>
        <w:ind w:left="567"/>
        <w:rPr>
          <w:rFonts w:cs="Arial"/>
          <w:szCs w:val="20"/>
        </w:rPr>
      </w:pPr>
      <w:r w:rsidRPr="000B6CA7">
        <w:rPr>
          <w:rFonts w:cs="Arial"/>
          <w:szCs w:val="20"/>
        </w:rPr>
        <w:t>„-</w:t>
      </w:r>
      <w:r w:rsidRPr="000B6CA7">
        <w:rPr>
          <w:rFonts w:cs="Arial"/>
          <w:szCs w:val="20"/>
        </w:rPr>
        <w:tab/>
      </w:r>
      <w:r w:rsidR="00D4650E">
        <w:rPr>
          <w:rFonts w:cs="Arial"/>
          <w:szCs w:val="20"/>
        </w:rPr>
        <w:t>veškeré přestupky, k jejichž projednání je příslušná v přenesené působnosti městská část na základě právních předpisů či tohoto Statutu</w:t>
      </w:r>
      <w:r w:rsidRPr="000B6CA7">
        <w:rPr>
          <w:rFonts w:cs="Arial"/>
          <w:szCs w:val="20"/>
        </w:rPr>
        <w:t>.“</w:t>
      </w:r>
    </w:p>
    <w:p w14:paraId="2C699A34" w14:textId="77777777" w:rsidR="00013116" w:rsidRPr="000B6CA7" w:rsidRDefault="00013116" w:rsidP="00013116">
      <w:pPr>
        <w:spacing w:before="120"/>
        <w:contextualSpacing/>
        <w:jc w:val="center"/>
        <w:rPr>
          <w:rFonts w:cs="Arial"/>
          <w:b/>
          <w:szCs w:val="20"/>
        </w:rPr>
      </w:pPr>
    </w:p>
    <w:p w14:paraId="6A4D905C" w14:textId="77777777" w:rsidR="00013116" w:rsidRPr="000B6CA7" w:rsidRDefault="00013116" w:rsidP="00013116">
      <w:pPr>
        <w:spacing w:before="120"/>
        <w:contextualSpacing/>
        <w:jc w:val="center"/>
        <w:rPr>
          <w:rFonts w:cs="Arial"/>
          <w:b/>
          <w:sz w:val="22"/>
        </w:rPr>
      </w:pPr>
      <w:r w:rsidRPr="000B6CA7">
        <w:rPr>
          <w:rFonts w:cs="Arial"/>
          <w:b/>
          <w:sz w:val="22"/>
        </w:rPr>
        <w:t>Článek 2</w:t>
      </w:r>
    </w:p>
    <w:p w14:paraId="3CA80099" w14:textId="77777777" w:rsidR="00013116" w:rsidRPr="000B6CA7" w:rsidRDefault="00013116" w:rsidP="00013116">
      <w:pPr>
        <w:spacing w:before="120"/>
        <w:contextualSpacing/>
        <w:jc w:val="center"/>
        <w:rPr>
          <w:rFonts w:cs="Arial"/>
          <w:b/>
          <w:sz w:val="22"/>
        </w:rPr>
      </w:pPr>
      <w:r w:rsidRPr="000B6CA7">
        <w:rPr>
          <w:rFonts w:cs="Arial"/>
          <w:b/>
          <w:sz w:val="22"/>
        </w:rPr>
        <w:t>Účinnost</w:t>
      </w:r>
    </w:p>
    <w:p w14:paraId="142BCBFF" w14:textId="77777777" w:rsidR="00013116" w:rsidRPr="000B6CA7" w:rsidRDefault="00013116" w:rsidP="00013116">
      <w:pPr>
        <w:spacing w:before="120"/>
        <w:contextualSpacing/>
        <w:rPr>
          <w:rFonts w:cs="Arial"/>
          <w:sz w:val="22"/>
        </w:rPr>
      </w:pPr>
    </w:p>
    <w:p w14:paraId="6F3DA404" w14:textId="77777777" w:rsidR="00013116" w:rsidRPr="000B6CA7" w:rsidRDefault="00013116" w:rsidP="00013116">
      <w:pPr>
        <w:spacing w:before="120"/>
        <w:contextualSpacing/>
        <w:rPr>
          <w:rFonts w:cs="Arial"/>
          <w:szCs w:val="20"/>
        </w:rPr>
      </w:pPr>
      <w:r w:rsidRPr="000B6CA7">
        <w:rPr>
          <w:rFonts w:cs="Arial"/>
          <w:szCs w:val="20"/>
        </w:rPr>
        <w:t>Tato vyhláška nabývá účinnosti patnáctým dnem po dni vyhlášení.</w:t>
      </w:r>
    </w:p>
    <w:bookmarkEnd w:id="4"/>
    <w:p w14:paraId="2ACA1801" w14:textId="77777777" w:rsidR="00013116" w:rsidRPr="000B6CA7" w:rsidRDefault="00013116" w:rsidP="00013116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26079D3B" w14:textId="77777777" w:rsidR="00013116" w:rsidRPr="000B6CA7" w:rsidRDefault="00013116" w:rsidP="00013116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0D27A320" w14:textId="1FF06699" w:rsidR="00013116" w:rsidRDefault="00013116" w:rsidP="00013116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649CB952" w14:textId="77777777" w:rsidR="0082512E" w:rsidRDefault="0082512E" w:rsidP="00013116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068C9EDA" w14:textId="77777777" w:rsidR="00013116" w:rsidRPr="000B6CA7" w:rsidRDefault="00013116" w:rsidP="00013116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44A9A910" w14:textId="77777777" w:rsidR="00013116" w:rsidRPr="000B6CA7" w:rsidRDefault="00013116" w:rsidP="00013116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3BC7AB9F" w14:textId="77777777" w:rsidR="00013116" w:rsidRPr="000B6CA7" w:rsidRDefault="00013116" w:rsidP="00013116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  <w:r w:rsidRPr="000B6CA7">
        <w:rPr>
          <w:rFonts w:ascii="Arial" w:hAnsi="Arial" w:cs="Arial"/>
          <w:color w:val="000000"/>
          <w:sz w:val="20"/>
        </w:rPr>
        <w:t>JUDr. Markéta Vaňková</w:t>
      </w:r>
    </w:p>
    <w:p w14:paraId="760FC04F" w14:textId="77777777" w:rsidR="00013116" w:rsidRPr="000B6CA7" w:rsidRDefault="00013116" w:rsidP="00013116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  <w:r w:rsidRPr="000B6CA7">
        <w:rPr>
          <w:rFonts w:ascii="Arial" w:hAnsi="Arial" w:cs="Arial"/>
          <w:color w:val="000000"/>
          <w:sz w:val="20"/>
        </w:rPr>
        <w:t>primátorka města Brna</w:t>
      </w:r>
    </w:p>
    <w:p w14:paraId="555196D3" w14:textId="77777777" w:rsidR="00013116" w:rsidRPr="000B6CA7" w:rsidRDefault="00013116" w:rsidP="00013116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36140DDF" w14:textId="0E5EA23D" w:rsidR="00013116" w:rsidRDefault="00013116" w:rsidP="00013116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5F82AB7D" w14:textId="213F1713" w:rsidR="00013116" w:rsidRDefault="00013116" w:rsidP="00013116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0C64FACA" w14:textId="2256501B" w:rsidR="0082512E" w:rsidRDefault="0082512E" w:rsidP="00013116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644BDDAB" w14:textId="77777777" w:rsidR="0082512E" w:rsidRPr="000B6CA7" w:rsidRDefault="0082512E" w:rsidP="00013116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3A64E919" w14:textId="77777777" w:rsidR="00013116" w:rsidRPr="000B6CA7" w:rsidRDefault="00013116" w:rsidP="00013116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4C4F29B1" w14:textId="2DB78C3A" w:rsidR="00013116" w:rsidRPr="000B6CA7" w:rsidRDefault="00013116" w:rsidP="00013116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sz w:val="20"/>
        </w:rPr>
      </w:pPr>
      <w:r w:rsidRPr="000B6CA7">
        <w:rPr>
          <w:rFonts w:ascii="Arial" w:hAnsi="Arial" w:cs="Arial"/>
          <w:sz w:val="20"/>
        </w:rPr>
        <w:t xml:space="preserve">Mgr. </w:t>
      </w:r>
      <w:r w:rsidR="00A22E75">
        <w:rPr>
          <w:rFonts w:ascii="Arial" w:hAnsi="Arial" w:cs="Arial"/>
          <w:sz w:val="20"/>
        </w:rPr>
        <w:t>René Černý</w:t>
      </w:r>
    </w:p>
    <w:p w14:paraId="0B2FB476" w14:textId="6EF7209D" w:rsidR="000A750B" w:rsidRPr="000A750B" w:rsidRDefault="00013116" w:rsidP="00013116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cs="Arial"/>
          <w:color w:val="000000"/>
        </w:rPr>
        <w:sectPr w:rsidR="000A750B" w:rsidRPr="000A750B" w:rsidSect="00BB5411">
          <w:headerReference w:type="first" r:id="rId15"/>
          <w:footerReference w:type="first" r:id="rId16"/>
          <w:pgSz w:w="11906" w:h="16838" w:code="9"/>
          <w:pgMar w:top="1418" w:right="1134" w:bottom="1418" w:left="1134" w:header="1077" w:footer="850" w:gutter="0"/>
          <w:pgNumType w:start="2"/>
          <w:cols w:space="708"/>
          <w:titlePg/>
          <w:docGrid w:linePitch="360"/>
        </w:sectPr>
      </w:pPr>
      <w:r w:rsidRPr="000B6CA7">
        <w:rPr>
          <w:rFonts w:ascii="Arial" w:hAnsi="Arial" w:cs="Arial"/>
          <w:sz w:val="20"/>
        </w:rPr>
        <w:t>1. náměstek primátorky města Brna</w:t>
      </w:r>
      <w:bookmarkEnd w:id="5"/>
      <w:bookmarkEnd w:id="6"/>
      <w:bookmarkEnd w:id="7"/>
    </w:p>
    <w:bookmarkEnd w:id="0"/>
    <w:p w14:paraId="53AD4CA7" w14:textId="77777777" w:rsidR="00A24ED2" w:rsidRPr="00323379" w:rsidRDefault="00A24ED2" w:rsidP="00C92623">
      <w:pPr>
        <w:rPr>
          <w:rFonts w:cs="Arial"/>
          <w:color w:val="000000"/>
          <w:szCs w:val="20"/>
        </w:rPr>
      </w:pPr>
    </w:p>
    <w:sectPr w:rsidR="00A24ED2" w:rsidRPr="00323379" w:rsidSect="00A86EB3">
      <w:headerReference w:type="first" r:id="rId17"/>
      <w:type w:val="continuous"/>
      <w:pgSz w:w="11906" w:h="16838" w:code="9"/>
      <w:pgMar w:top="1701" w:right="1134" w:bottom="141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86734" w14:textId="77777777" w:rsidR="00612515" w:rsidRDefault="00612515" w:rsidP="0018303A">
      <w:pPr>
        <w:spacing w:line="240" w:lineRule="auto"/>
      </w:pPr>
      <w:r>
        <w:separator/>
      </w:r>
    </w:p>
  </w:endnote>
  <w:endnote w:type="continuationSeparator" w:id="0">
    <w:p w14:paraId="68E90108" w14:textId="77777777" w:rsidR="00612515" w:rsidRDefault="00612515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6518573"/>
      <w:docPartObj>
        <w:docPartGallery w:val="Page Numbers (Top of Page)"/>
        <w:docPartUnique/>
      </w:docPartObj>
    </w:sdtPr>
    <w:sdtEndPr/>
    <w:sdtContent>
      <w:p w14:paraId="6A0B0996" w14:textId="339EBE68" w:rsidR="00240AD8" w:rsidRDefault="00240AD8" w:rsidP="00861D48">
        <w:pPr>
          <w:pStyle w:val="Zpat"/>
          <w:jc w:val="left"/>
        </w:pPr>
      </w:p>
      <w:p w14:paraId="0F33955A" w14:textId="018AB3F6" w:rsidR="00FA2447" w:rsidRPr="00107BF4" w:rsidRDefault="0002360D" w:rsidP="00107BF4">
        <w:pPr>
          <w:pStyle w:val="Zpat"/>
          <w:jc w:val="left"/>
          <w:rPr>
            <w:sz w:val="20"/>
          </w:rPr>
        </w:pPr>
        <w:r w:rsidRPr="000C68B3">
          <w:rPr>
            <w:noProof/>
            <w:szCs w:val="16"/>
          </w:rPr>
          <mc:AlternateContent>
            <mc:Choice Requires="wps">
              <w:drawing>
                <wp:anchor distT="0" distB="0" distL="114300" distR="114300" simplePos="0" relativeHeight="251667456" behindDoc="0" locked="1" layoutInCell="1" allowOverlap="1" wp14:anchorId="739A7424" wp14:editId="48555E0F">
                  <wp:simplePos x="0" y="0"/>
                  <wp:positionH relativeFrom="page">
                    <wp:posOffset>720090</wp:posOffset>
                  </wp:positionH>
                  <wp:positionV relativeFrom="page">
                    <wp:posOffset>9855200</wp:posOffset>
                  </wp:positionV>
                  <wp:extent cx="6123305" cy="0"/>
                  <wp:effectExtent l="0" t="0" r="0" b="0"/>
                  <wp:wrapNone/>
                  <wp:docPr id="14" name="Přímá spojnice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23305" cy="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="http://schemas.microsoft.com/office/word/2018/wordml" xmlns:w16cex="http://schemas.microsoft.com/office/word/2018/wordml/cex">
              <w:pict>
                <v:line w14:anchorId="6B0369B6" id="Přímá spojnice 1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pt" to="538.85pt,7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" strokecolor="#ed1c24 [3204]" strokeweight=".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  <w:r w:rsidR="00861D48">
          <w:t xml:space="preserve">Datum nabytí účinnosti: </w:t>
        </w:r>
        <w:r w:rsidR="00EB0DC6">
          <w:t>27</w:t>
        </w:r>
        <w:r w:rsidR="00861D48">
          <w:t xml:space="preserve">. </w:t>
        </w:r>
        <w:r w:rsidR="00EB0DC6">
          <w:t>4</w:t>
        </w:r>
        <w:r w:rsidR="00861D48">
          <w:t xml:space="preserve">. </w:t>
        </w:r>
        <w:r w:rsidR="00325575">
          <w:t>202</w:t>
        </w:r>
        <w:r w:rsidR="006437FE">
          <w:t>3</w:t>
        </w:r>
        <w:r w:rsidR="00861D48">
          <w:tab/>
        </w:r>
        <w:r w:rsidR="00861D48">
          <w:tab/>
        </w:r>
        <w:r w:rsidR="00861D48" w:rsidRPr="008736FE">
          <w:t xml:space="preserve">Strana </w:t>
        </w:r>
        <w:r w:rsidR="00861D48" w:rsidRPr="008736FE">
          <w:rPr>
            <w:bCs/>
            <w:sz w:val="24"/>
            <w:szCs w:val="24"/>
          </w:rPr>
          <w:fldChar w:fldCharType="begin"/>
        </w:r>
        <w:r w:rsidR="00861D48" w:rsidRPr="008736FE">
          <w:rPr>
            <w:bCs/>
          </w:rPr>
          <w:instrText>PAGE</w:instrText>
        </w:r>
        <w:r w:rsidR="00861D48" w:rsidRPr="008736FE">
          <w:rPr>
            <w:bCs/>
            <w:sz w:val="24"/>
            <w:szCs w:val="24"/>
          </w:rPr>
          <w:fldChar w:fldCharType="separate"/>
        </w:r>
        <w:r w:rsidR="0082512E">
          <w:rPr>
            <w:bCs/>
            <w:noProof/>
          </w:rPr>
          <w:t>5</w:t>
        </w:r>
        <w:r w:rsidR="00861D48" w:rsidRPr="008736FE">
          <w:rPr>
            <w:bCs/>
            <w:sz w:val="24"/>
            <w:szCs w:val="24"/>
          </w:rPr>
          <w:fldChar w:fldCharType="end"/>
        </w:r>
        <w:r w:rsidR="00861D48" w:rsidRPr="008736FE">
          <w:t xml:space="preserve"> (celkem </w:t>
        </w:r>
        <w:r w:rsidR="00861D48" w:rsidRPr="008736FE">
          <w:rPr>
            <w:bCs/>
            <w:sz w:val="24"/>
            <w:szCs w:val="24"/>
          </w:rPr>
          <w:fldChar w:fldCharType="begin"/>
        </w:r>
        <w:r w:rsidR="00861D48" w:rsidRPr="008736FE">
          <w:rPr>
            <w:bCs/>
          </w:rPr>
          <w:instrText>NUMPAGES</w:instrText>
        </w:r>
        <w:r w:rsidR="00861D48" w:rsidRPr="008736FE">
          <w:rPr>
            <w:bCs/>
            <w:sz w:val="24"/>
            <w:szCs w:val="24"/>
          </w:rPr>
          <w:fldChar w:fldCharType="separate"/>
        </w:r>
        <w:r w:rsidR="0082512E">
          <w:rPr>
            <w:bCs/>
            <w:noProof/>
          </w:rPr>
          <w:t>5</w:t>
        </w:r>
        <w:r w:rsidR="00861D48" w:rsidRPr="008736FE">
          <w:rPr>
            <w:bCs/>
            <w:sz w:val="24"/>
            <w:szCs w:val="24"/>
          </w:rPr>
          <w:fldChar w:fldCharType="end"/>
        </w:r>
        <w:r w:rsidR="00861D48" w:rsidRPr="008736FE">
          <w:rPr>
            <w:bCs/>
            <w:szCs w:val="24"/>
          </w:rPr>
          <w:t>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7681E" w14:textId="32EBAEA1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7A9AF283" wp14:editId="2556792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2E0355E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3F0667">
      <w:t>.: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E41D0" w14:textId="0D2C550D" w:rsidR="00FA2447" w:rsidRDefault="006F7A44" w:rsidP="00D204C9">
    <w:pPr>
      <w:pStyle w:val="Zpat"/>
      <w:tabs>
        <w:tab w:val="clear" w:pos="4820"/>
        <w:tab w:val="clear" w:pos="9639"/>
        <w:tab w:val="left" w:pos="567"/>
      </w:tabs>
      <w:spacing w:line="300" w:lineRule="auto"/>
      <w:rPr>
        <w:szCs w:val="16"/>
      </w:rPr>
    </w:pPr>
    <w:r w:rsidRPr="000C68B3">
      <w:rPr>
        <w:noProof/>
        <w:szCs w:val="16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5B30F3B3" wp14:editId="00021357">
              <wp:simplePos x="0" y="0"/>
              <wp:positionH relativeFrom="page">
                <wp:posOffset>720090</wp:posOffset>
              </wp:positionH>
              <wp:positionV relativeFrom="page">
                <wp:posOffset>9865995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79068299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5pt" to="538.85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sdt>
    <w:sdtPr>
      <w:id w:val="-1195850151"/>
      <w:docPartObj>
        <w:docPartGallery w:val="Page Numbers (Bottom of Page)"/>
        <w:docPartUnique/>
      </w:docPartObj>
    </w:sdtPr>
    <w:sdtEndPr/>
    <w:sdtContent>
      <w:sdt>
        <w:sdtPr>
          <w:id w:val="-1230294528"/>
          <w:docPartObj>
            <w:docPartGallery w:val="Page Numbers (Top of Page)"/>
            <w:docPartUnique/>
          </w:docPartObj>
        </w:sdtPr>
        <w:sdtEndPr/>
        <w:sdtContent>
          <w:p w14:paraId="3B3D80CB" w14:textId="2CDE8323" w:rsidR="00186317" w:rsidRPr="00C82F3D" w:rsidRDefault="00000324" w:rsidP="00000324">
            <w:pPr>
              <w:pStyle w:val="Zpat"/>
              <w:jc w:val="left"/>
            </w:pPr>
            <w:r w:rsidRPr="00C82F3D">
              <w:t xml:space="preserve">Datum nabytí účinnosti: </w:t>
            </w:r>
            <w:r w:rsidR="00EB0DC6">
              <w:t>27</w:t>
            </w:r>
            <w:r w:rsidRPr="00C82F3D">
              <w:t xml:space="preserve">. </w:t>
            </w:r>
            <w:r w:rsidR="00EB0DC6">
              <w:t>4</w:t>
            </w:r>
            <w:r w:rsidRPr="00C82F3D">
              <w:t xml:space="preserve">. </w:t>
            </w:r>
            <w:r w:rsidR="00013116">
              <w:t>202</w:t>
            </w:r>
            <w:r w:rsidR="005711FF">
              <w:t>3</w:t>
            </w:r>
            <w:r w:rsidRPr="00C82F3D">
              <w:tab/>
            </w:r>
            <w:r w:rsidRPr="00C82F3D">
              <w:tab/>
            </w:r>
            <w:r w:rsidR="00186317" w:rsidRPr="00C82F3D">
              <w:t xml:space="preserve">Strana </w:t>
            </w:r>
            <w:r w:rsidR="00186317" w:rsidRPr="00C82F3D">
              <w:rPr>
                <w:bCs/>
                <w:sz w:val="24"/>
                <w:szCs w:val="24"/>
              </w:rPr>
              <w:fldChar w:fldCharType="begin"/>
            </w:r>
            <w:r w:rsidR="00186317" w:rsidRPr="00C82F3D">
              <w:rPr>
                <w:bCs/>
              </w:rPr>
              <w:instrText>PAGE</w:instrText>
            </w:r>
            <w:r w:rsidR="00186317" w:rsidRPr="00C82F3D">
              <w:rPr>
                <w:bCs/>
                <w:sz w:val="24"/>
                <w:szCs w:val="24"/>
              </w:rPr>
              <w:fldChar w:fldCharType="separate"/>
            </w:r>
            <w:r w:rsidR="0082512E">
              <w:rPr>
                <w:bCs/>
                <w:noProof/>
              </w:rPr>
              <w:t>2</w:t>
            </w:r>
            <w:r w:rsidR="00186317" w:rsidRPr="00C82F3D">
              <w:rPr>
                <w:bCs/>
                <w:sz w:val="24"/>
                <w:szCs w:val="24"/>
              </w:rPr>
              <w:fldChar w:fldCharType="end"/>
            </w:r>
            <w:r w:rsidR="00186317" w:rsidRPr="00C82F3D">
              <w:t xml:space="preserve"> (celkem </w:t>
            </w:r>
            <w:r w:rsidR="00186317" w:rsidRPr="00C82F3D">
              <w:rPr>
                <w:bCs/>
                <w:sz w:val="24"/>
                <w:szCs w:val="24"/>
              </w:rPr>
              <w:fldChar w:fldCharType="begin"/>
            </w:r>
            <w:r w:rsidR="00186317" w:rsidRPr="00C82F3D">
              <w:rPr>
                <w:bCs/>
              </w:rPr>
              <w:instrText>NUMPAGES</w:instrText>
            </w:r>
            <w:r w:rsidR="00186317" w:rsidRPr="00C82F3D">
              <w:rPr>
                <w:bCs/>
                <w:sz w:val="24"/>
                <w:szCs w:val="24"/>
              </w:rPr>
              <w:fldChar w:fldCharType="separate"/>
            </w:r>
            <w:r w:rsidR="0082512E">
              <w:rPr>
                <w:bCs/>
                <w:noProof/>
              </w:rPr>
              <w:t>5</w:t>
            </w:r>
            <w:r w:rsidR="00186317" w:rsidRPr="00C82F3D">
              <w:rPr>
                <w:bCs/>
                <w:sz w:val="24"/>
                <w:szCs w:val="24"/>
              </w:rPr>
              <w:fldChar w:fldCharType="end"/>
            </w:r>
            <w:r w:rsidR="00186317" w:rsidRPr="00C82F3D">
              <w:rPr>
                <w:bCs/>
                <w:szCs w:val="24"/>
              </w:rPr>
              <w:t>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FAF43" w14:textId="77777777" w:rsidR="00612515" w:rsidRDefault="00612515" w:rsidP="0018303A">
      <w:pPr>
        <w:spacing w:line="240" w:lineRule="auto"/>
      </w:pPr>
      <w:r>
        <w:separator/>
      </w:r>
    </w:p>
  </w:footnote>
  <w:footnote w:type="continuationSeparator" w:id="0">
    <w:p w14:paraId="40CD2C78" w14:textId="77777777" w:rsidR="00612515" w:rsidRDefault="00612515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C1119" w14:textId="77777777" w:rsidR="00F432CC" w:rsidRPr="000C68B3" w:rsidRDefault="00F432CC" w:rsidP="00F432CC">
    <w:pPr>
      <w:pStyle w:val="Zhlav"/>
      <w:pBdr>
        <w:bottom w:val="single" w:sz="4" w:space="1" w:color="auto"/>
      </w:pBdr>
      <w:ind w:left="0"/>
      <w:rPr>
        <w:b/>
        <w:sz w:val="16"/>
        <w:szCs w:val="16"/>
      </w:rPr>
    </w:pPr>
    <w:r w:rsidRPr="000C68B3">
      <w:rPr>
        <w:b/>
        <w:sz w:val="16"/>
        <w:szCs w:val="16"/>
      </w:rPr>
      <w:t>Statutární město Brno</w:t>
    </w:r>
  </w:p>
  <w:p w14:paraId="0EC8D4FC" w14:textId="32A996EA" w:rsidR="00F432CC" w:rsidRPr="000C68B3" w:rsidRDefault="00F432CC" w:rsidP="00F432CC">
    <w:pPr>
      <w:pStyle w:val="Zhlav"/>
      <w:pBdr>
        <w:bottom w:val="single" w:sz="4" w:space="1" w:color="auto"/>
      </w:pBdr>
      <w:ind w:left="0"/>
      <w:rPr>
        <w:color w:val="0D0D0D" w:themeColor="text1" w:themeTint="F2"/>
        <w:sz w:val="16"/>
        <w:szCs w:val="16"/>
      </w:rPr>
    </w:pPr>
    <w:r>
      <w:rPr>
        <w:b/>
        <w:sz w:val="16"/>
        <w:szCs w:val="16"/>
      </w:rPr>
      <w:t>Obecně závazná vyhláška</w:t>
    </w:r>
    <w:r w:rsidR="00013116">
      <w:rPr>
        <w:b/>
        <w:sz w:val="16"/>
        <w:szCs w:val="16"/>
      </w:rPr>
      <w:t xml:space="preserve"> č. </w:t>
    </w:r>
    <w:r w:rsidR="00340FA4">
      <w:rPr>
        <w:b/>
        <w:sz w:val="16"/>
        <w:szCs w:val="16"/>
      </w:rPr>
      <w:t>6</w:t>
    </w:r>
    <w:r w:rsidR="00013116">
      <w:rPr>
        <w:b/>
        <w:sz w:val="16"/>
        <w:szCs w:val="16"/>
      </w:rPr>
      <w:t>/202</w:t>
    </w:r>
    <w:r w:rsidR="007D0BD9">
      <w:rPr>
        <w:b/>
        <w:sz w:val="16"/>
        <w:szCs w:val="16"/>
      </w:rPr>
      <w:t>3</w:t>
    </w:r>
    <w:r w:rsidRPr="000C68B3">
      <w:rPr>
        <w:b/>
        <w:sz w:val="16"/>
        <w:szCs w:val="16"/>
      </w:rPr>
      <w:t xml:space="preserve">, </w:t>
    </w:r>
    <w:r w:rsidR="00013116">
      <w:rPr>
        <w:rFonts w:cs="Arial"/>
        <w:bCs/>
        <w:color w:val="0D0D0D" w:themeColor="text1" w:themeTint="F2"/>
        <w:sz w:val="16"/>
        <w:szCs w:val="16"/>
      </w:rPr>
      <w:t>kterou se mění a doplňuje obecně závazná vyhláška statutárního města Brna č. 20/2001, kterou se vydává Statut města Brna, ve znění pozdějších vyhlášek</w:t>
    </w:r>
  </w:p>
  <w:p w14:paraId="60881320" w14:textId="77777777" w:rsidR="000A750B" w:rsidRDefault="000A75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D5A56" w14:textId="105EF124" w:rsidR="00FA2447" w:rsidRPr="00013116" w:rsidRDefault="00FA2447" w:rsidP="00722546">
    <w:pPr>
      <w:pStyle w:val="ZhlavBrno"/>
      <w:tabs>
        <w:tab w:val="clear" w:pos="9072"/>
        <w:tab w:val="right" w:pos="9638"/>
      </w:tabs>
      <w:rPr>
        <w:i/>
        <w:color w:val="FF0000"/>
        <w:sz w:val="20"/>
        <w:szCs w:val="20"/>
      </w:rPr>
    </w:pPr>
    <w:r>
      <w:drawing>
        <wp:anchor distT="0" distB="0" distL="114300" distR="114300" simplePos="0" relativeHeight="251665408" behindDoc="0" locked="1" layoutInCell="1" allowOverlap="1" wp14:anchorId="2FA24B1F" wp14:editId="0028BCAE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7D6F5A79" w14:textId="45ABA509" w:rsidR="00D30022" w:rsidRPr="00013116" w:rsidRDefault="00D30022" w:rsidP="00B83DAC">
    <w:pPr>
      <w:pStyle w:val="ZhlavBrno"/>
      <w:rPr>
        <w:color w:val="FF0000"/>
      </w:rPr>
    </w:pPr>
    <w:r w:rsidRPr="00013116">
      <w:rPr>
        <w:color w:val="FF0000"/>
      </w:rPr>
      <w:t>Zastupitelstvo města Brna</w:t>
    </w:r>
  </w:p>
  <w:p w14:paraId="33EECDDE" w14:textId="77777777" w:rsidR="00FA2447" w:rsidRPr="00013116" w:rsidRDefault="00FA2447" w:rsidP="00AE4B06">
    <w:pPr>
      <w:pStyle w:val="Zhlav"/>
      <w:rPr>
        <w:color w:val="FF0000"/>
      </w:rPr>
    </w:pPr>
  </w:p>
  <w:p w14:paraId="6B5C8581" w14:textId="77777777" w:rsidR="00FA2447" w:rsidRPr="00AE4B06" w:rsidRDefault="00FA2447" w:rsidP="00AE4B06">
    <w:pPr>
      <w:pStyle w:val="Zhlav"/>
    </w:pPr>
  </w:p>
  <w:p w14:paraId="577A871E" w14:textId="77777777" w:rsidR="00FA2447" w:rsidRPr="00AE4B06" w:rsidRDefault="00FA2447" w:rsidP="00384276">
    <w:pPr>
      <w:pStyle w:val="Zhlav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29855" w14:textId="77777777" w:rsidR="00FA2447" w:rsidRPr="00B64A76" w:rsidRDefault="00FA2447" w:rsidP="00B64A7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14FEA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b/>
        <w:sz w:val="18"/>
        <w:szCs w:val="18"/>
      </w:rPr>
    </w:pPr>
    <w:r w:rsidRPr="008C1C19">
      <w:rPr>
        <w:b/>
        <w:sz w:val="18"/>
        <w:szCs w:val="18"/>
      </w:rPr>
      <w:t>Statutární město Brno</w:t>
    </w:r>
  </w:p>
  <w:p w14:paraId="3673A664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sz w:val="18"/>
        <w:szCs w:val="18"/>
      </w:rPr>
    </w:pPr>
    <w:r w:rsidRPr="008C1C19">
      <w:rPr>
        <w:b/>
        <w:sz w:val="18"/>
        <w:szCs w:val="18"/>
      </w:rPr>
      <w:t xml:space="preserve">Obecně závazná vyhláška č. 21/2018, </w:t>
    </w:r>
    <w:r w:rsidRPr="008C1C19">
      <w:rPr>
        <w:sz w:val="18"/>
        <w:szCs w:val="18"/>
      </w:rPr>
      <w:t>o místních poplatcích</w:t>
    </w:r>
  </w:p>
  <w:p w14:paraId="0DC310C4" w14:textId="77777777" w:rsidR="00FA2447" w:rsidRPr="00B64A76" w:rsidRDefault="00FA2447" w:rsidP="00B64A76">
    <w:pPr>
      <w:pStyle w:val="Zhlav"/>
      <w:pBdr>
        <w:bottom w:val="single" w:sz="4" w:space="1" w:color="auto"/>
      </w:pBdr>
      <w:ind w:left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53249"/>
    <w:multiLevelType w:val="hybridMultilevel"/>
    <w:tmpl w:val="A32C682C"/>
    <w:lvl w:ilvl="0" w:tplc="76C2846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E48E5"/>
    <w:multiLevelType w:val="hybridMultilevel"/>
    <w:tmpl w:val="9E46838C"/>
    <w:lvl w:ilvl="0" w:tplc="76C284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A46474"/>
    <w:multiLevelType w:val="hybridMultilevel"/>
    <w:tmpl w:val="B6A0C7E8"/>
    <w:lvl w:ilvl="0" w:tplc="76C28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874AD"/>
    <w:multiLevelType w:val="hybridMultilevel"/>
    <w:tmpl w:val="A63CF798"/>
    <w:lvl w:ilvl="0" w:tplc="6DB8C11C">
      <w:start w:val="1"/>
      <w:numFmt w:val="decimal"/>
      <w:lvlText w:val="%1."/>
      <w:lvlJc w:val="left"/>
      <w:pPr>
        <w:ind w:left="680" w:hanging="360"/>
      </w:pPr>
      <w:rPr>
        <w:b/>
      </w:rPr>
    </w:lvl>
    <w:lvl w:ilvl="1" w:tplc="76C2846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20" w:hanging="180"/>
      </w:pPr>
    </w:lvl>
    <w:lvl w:ilvl="3" w:tplc="0405000F" w:tentative="1">
      <w:start w:val="1"/>
      <w:numFmt w:val="decimal"/>
      <w:lvlText w:val="%4."/>
      <w:lvlJc w:val="left"/>
      <w:pPr>
        <w:ind w:left="2840" w:hanging="360"/>
      </w:pPr>
    </w:lvl>
    <w:lvl w:ilvl="4" w:tplc="04050019" w:tentative="1">
      <w:start w:val="1"/>
      <w:numFmt w:val="lowerLetter"/>
      <w:lvlText w:val="%5."/>
      <w:lvlJc w:val="left"/>
      <w:pPr>
        <w:ind w:left="3560" w:hanging="360"/>
      </w:pPr>
    </w:lvl>
    <w:lvl w:ilvl="5" w:tplc="0405001B" w:tentative="1">
      <w:start w:val="1"/>
      <w:numFmt w:val="lowerRoman"/>
      <w:lvlText w:val="%6."/>
      <w:lvlJc w:val="right"/>
      <w:pPr>
        <w:ind w:left="4280" w:hanging="180"/>
      </w:pPr>
    </w:lvl>
    <w:lvl w:ilvl="6" w:tplc="0405000F" w:tentative="1">
      <w:start w:val="1"/>
      <w:numFmt w:val="decimal"/>
      <w:lvlText w:val="%7."/>
      <w:lvlJc w:val="left"/>
      <w:pPr>
        <w:ind w:left="5000" w:hanging="360"/>
      </w:pPr>
    </w:lvl>
    <w:lvl w:ilvl="7" w:tplc="04050019" w:tentative="1">
      <w:start w:val="1"/>
      <w:numFmt w:val="lowerLetter"/>
      <w:lvlText w:val="%8."/>
      <w:lvlJc w:val="left"/>
      <w:pPr>
        <w:ind w:left="5720" w:hanging="360"/>
      </w:pPr>
    </w:lvl>
    <w:lvl w:ilvl="8" w:tplc="0405001B" w:tentative="1">
      <w:start w:val="1"/>
      <w:numFmt w:val="lowerRoman"/>
      <w:lvlText w:val="%9."/>
      <w:lvlJc w:val="right"/>
      <w:pPr>
        <w:ind w:left="6440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9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00324"/>
    <w:rsid w:val="0001196B"/>
    <w:rsid w:val="00013116"/>
    <w:rsid w:val="00016148"/>
    <w:rsid w:val="00022882"/>
    <w:rsid w:val="0002360D"/>
    <w:rsid w:val="000244C4"/>
    <w:rsid w:val="00026A20"/>
    <w:rsid w:val="00041778"/>
    <w:rsid w:val="000455D4"/>
    <w:rsid w:val="00052089"/>
    <w:rsid w:val="00064238"/>
    <w:rsid w:val="000659E9"/>
    <w:rsid w:val="00065ED8"/>
    <w:rsid w:val="00077C50"/>
    <w:rsid w:val="00087C71"/>
    <w:rsid w:val="0009682D"/>
    <w:rsid w:val="000A0962"/>
    <w:rsid w:val="000A750B"/>
    <w:rsid w:val="000C1082"/>
    <w:rsid w:val="000C68B3"/>
    <w:rsid w:val="000D1F5A"/>
    <w:rsid w:val="000D2C53"/>
    <w:rsid w:val="000D35F3"/>
    <w:rsid w:val="000F5FB5"/>
    <w:rsid w:val="000F6184"/>
    <w:rsid w:val="00101DFF"/>
    <w:rsid w:val="00107BF4"/>
    <w:rsid w:val="001225C2"/>
    <w:rsid w:val="00124100"/>
    <w:rsid w:val="00135732"/>
    <w:rsid w:val="00150DCB"/>
    <w:rsid w:val="001640B4"/>
    <w:rsid w:val="00173D9F"/>
    <w:rsid w:val="001770D9"/>
    <w:rsid w:val="0018303A"/>
    <w:rsid w:val="00183EF9"/>
    <w:rsid w:val="00186317"/>
    <w:rsid w:val="00187293"/>
    <w:rsid w:val="0019128E"/>
    <w:rsid w:val="00193D0F"/>
    <w:rsid w:val="00195793"/>
    <w:rsid w:val="001C3E88"/>
    <w:rsid w:val="001D307A"/>
    <w:rsid w:val="001E6F1C"/>
    <w:rsid w:val="001F049A"/>
    <w:rsid w:val="002102BF"/>
    <w:rsid w:val="0021766F"/>
    <w:rsid w:val="00222854"/>
    <w:rsid w:val="002249DB"/>
    <w:rsid w:val="00240AD8"/>
    <w:rsid w:val="0024133C"/>
    <w:rsid w:val="002452CE"/>
    <w:rsid w:val="00255FFB"/>
    <w:rsid w:val="0027572A"/>
    <w:rsid w:val="00284095"/>
    <w:rsid w:val="002866D2"/>
    <w:rsid w:val="00286AC5"/>
    <w:rsid w:val="00293453"/>
    <w:rsid w:val="0029612F"/>
    <w:rsid w:val="002B0B4D"/>
    <w:rsid w:val="002C6B58"/>
    <w:rsid w:val="002D0AA7"/>
    <w:rsid w:val="002D0D4B"/>
    <w:rsid w:val="002D217A"/>
    <w:rsid w:val="002E4A49"/>
    <w:rsid w:val="002F4D7B"/>
    <w:rsid w:val="002F54DA"/>
    <w:rsid w:val="002F62BE"/>
    <w:rsid w:val="002F68EA"/>
    <w:rsid w:val="003026FB"/>
    <w:rsid w:val="003112AA"/>
    <w:rsid w:val="00312078"/>
    <w:rsid w:val="003206AA"/>
    <w:rsid w:val="00323379"/>
    <w:rsid w:val="00323469"/>
    <w:rsid w:val="00325575"/>
    <w:rsid w:val="00331E11"/>
    <w:rsid w:val="00340FA4"/>
    <w:rsid w:val="003420FD"/>
    <w:rsid w:val="0034696C"/>
    <w:rsid w:val="00353E1C"/>
    <w:rsid w:val="003647FC"/>
    <w:rsid w:val="003657C6"/>
    <w:rsid w:val="003671EE"/>
    <w:rsid w:val="00372359"/>
    <w:rsid w:val="00384276"/>
    <w:rsid w:val="00385601"/>
    <w:rsid w:val="003B3F57"/>
    <w:rsid w:val="003B4BE0"/>
    <w:rsid w:val="003B6C9B"/>
    <w:rsid w:val="003E3059"/>
    <w:rsid w:val="003F0667"/>
    <w:rsid w:val="003F3B4E"/>
    <w:rsid w:val="003F44A5"/>
    <w:rsid w:val="004015F4"/>
    <w:rsid w:val="004121F2"/>
    <w:rsid w:val="00415D10"/>
    <w:rsid w:val="00416897"/>
    <w:rsid w:val="00427382"/>
    <w:rsid w:val="00434035"/>
    <w:rsid w:val="004340AE"/>
    <w:rsid w:val="004442AC"/>
    <w:rsid w:val="004469DD"/>
    <w:rsid w:val="00453A7E"/>
    <w:rsid w:val="00457A2F"/>
    <w:rsid w:val="0047006D"/>
    <w:rsid w:val="004B34F0"/>
    <w:rsid w:val="004C0296"/>
    <w:rsid w:val="004C0812"/>
    <w:rsid w:val="004D0B55"/>
    <w:rsid w:val="004D6D3C"/>
    <w:rsid w:val="004E5705"/>
    <w:rsid w:val="004F5171"/>
    <w:rsid w:val="005013C5"/>
    <w:rsid w:val="00512E24"/>
    <w:rsid w:val="005322DF"/>
    <w:rsid w:val="00532607"/>
    <w:rsid w:val="00542A3D"/>
    <w:rsid w:val="005529A5"/>
    <w:rsid w:val="00555F39"/>
    <w:rsid w:val="00557A5C"/>
    <w:rsid w:val="0056358B"/>
    <w:rsid w:val="005652B8"/>
    <w:rsid w:val="00565C27"/>
    <w:rsid w:val="005711FF"/>
    <w:rsid w:val="00572762"/>
    <w:rsid w:val="005801A5"/>
    <w:rsid w:val="00594D55"/>
    <w:rsid w:val="005A07E3"/>
    <w:rsid w:val="005A3D3B"/>
    <w:rsid w:val="005B57AF"/>
    <w:rsid w:val="005C0A44"/>
    <w:rsid w:val="005D517E"/>
    <w:rsid w:val="005D6A0C"/>
    <w:rsid w:val="005F17F7"/>
    <w:rsid w:val="0060210D"/>
    <w:rsid w:val="00604DCD"/>
    <w:rsid w:val="0061095E"/>
    <w:rsid w:val="00612515"/>
    <w:rsid w:val="006257D1"/>
    <w:rsid w:val="00633379"/>
    <w:rsid w:val="006437FE"/>
    <w:rsid w:val="006502E2"/>
    <w:rsid w:val="0065047E"/>
    <w:rsid w:val="00656404"/>
    <w:rsid w:val="006567FF"/>
    <w:rsid w:val="006752BF"/>
    <w:rsid w:val="00681FBB"/>
    <w:rsid w:val="006855E6"/>
    <w:rsid w:val="006942A2"/>
    <w:rsid w:val="006A5679"/>
    <w:rsid w:val="006B292F"/>
    <w:rsid w:val="006C2241"/>
    <w:rsid w:val="006C35B2"/>
    <w:rsid w:val="006C674D"/>
    <w:rsid w:val="006C6C72"/>
    <w:rsid w:val="006D07C2"/>
    <w:rsid w:val="006E287A"/>
    <w:rsid w:val="006E4A71"/>
    <w:rsid w:val="006F6019"/>
    <w:rsid w:val="006F7A44"/>
    <w:rsid w:val="0070115D"/>
    <w:rsid w:val="00702EBF"/>
    <w:rsid w:val="00704E7F"/>
    <w:rsid w:val="00704F3E"/>
    <w:rsid w:val="00722546"/>
    <w:rsid w:val="00727D62"/>
    <w:rsid w:val="00732AA8"/>
    <w:rsid w:val="00735744"/>
    <w:rsid w:val="007428CA"/>
    <w:rsid w:val="0074311E"/>
    <w:rsid w:val="00750A1E"/>
    <w:rsid w:val="00750FC1"/>
    <w:rsid w:val="007515C4"/>
    <w:rsid w:val="007546AE"/>
    <w:rsid w:val="00757108"/>
    <w:rsid w:val="007578D8"/>
    <w:rsid w:val="007719F5"/>
    <w:rsid w:val="00772C87"/>
    <w:rsid w:val="00773BEA"/>
    <w:rsid w:val="007A02E2"/>
    <w:rsid w:val="007A5F9A"/>
    <w:rsid w:val="007B7459"/>
    <w:rsid w:val="007C04D9"/>
    <w:rsid w:val="007C1D48"/>
    <w:rsid w:val="007C51EA"/>
    <w:rsid w:val="007C5625"/>
    <w:rsid w:val="007D0BD9"/>
    <w:rsid w:val="007D7D4E"/>
    <w:rsid w:val="007E6A50"/>
    <w:rsid w:val="007F4A77"/>
    <w:rsid w:val="007F6A02"/>
    <w:rsid w:val="008126A6"/>
    <w:rsid w:val="00812987"/>
    <w:rsid w:val="008178A8"/>
    <w:rsid w:val="00822A98"/>
    <w:rsid w:val="0082512E"/>
    <w:rsid w:val="00830FB8"/>
    <w:rsid w:val="008457BD"/>
    <w:rsid w:val="00847327"/>
    <w:rsid w:val="00856934"/>
    <w:rsid w:val="00860587"/>
    <w:rsid w:val="00861D48"/>
    <w:rsid w:val="008736FE"/>
    <w:rsid w:val="00874A3B"/>
    <w:rsid w:val="00882FB1"/>
    <w:rsid w:val="00886EAC"/>
    <w:rsid w:val="00897AC0"/>
    <w:rsid w:val="008A5FA7"/>
    <w:rsid w:val="008A6A72"/>
    <w:rsid w:val="008B1393"/>
    <w:rsid w:val="008B438D"/>
    <w:rsid w:val="008C0A7C"/>
    <w:rsid w:val="008C169D"/>
    <w:rsid w:val="008C1C19"/>
    <w:rsid w:val="008C5109"/>
    <w:rsid w:val="008D5479"/>
    <w:rsid w:val="008E17E1"/>
    <w:rsid w:val="008E27A9"/>
    <w:rsid w:val="008E5A49"/>
    <w:rsid w:val="008E7B36"/>
    <w:rsid w:val="008F32A8"/>
    <w:rsid w:val="00905C94"/>
    <w:rsid w:val="0091285D"/>
    <w:rsid w:val="009132D8"/>
    <w:rsid w:val="00914C65"/>
    <w:rsid w:val="0092122C"/>
    <w:rsid w:val="00935066"/>
    <w:rsid w:val="009427E3"/>
    <w:rsid w:val="00942B22"/>
    <w:rsid w:val="009558C1"/>
    <w:rsid w:val="0095741D"/>
    <w:rsid w:val="00965AB3"/>
    <w:rsid w:val="009700BF"/>
    <w:rsid w:val="00972F54"/>
    <w:rsid w:val="00974F5A"/>
    <w:rsid w:val="009764DC"/>
    <w:rsid w:val="009907EF"/>
    <w:rsid w:val="009A685B"/>
    <w:rsid w:val="009B4777"/>
    <w:rsid w:val="009C0900"/>
    <w:rsid w:val="009C51B4"/>
    <w:rsid w:val="009D38E4"/>
    <w:rsid w:val="009E67FD"/>
    <w:rsid w:val="009F05C0"/>
    <w:rsid w:val="009F6258"/>
    <w:rsid w:val="00A05173"/>
    <w:rsid w:val="00A06DE4"/>
    <w:rsid w:val="00A134E1"/>
    <w:rsid w:val="00A16939"/>
    <w:rsid w:val="00A22431"/>
    <w:rsid w:val="00A22E75"/>
    <w:rsid w:val="00A24ED2"/>
    <w:rsid w:val="00A33D53"/>
    <w:rsid w:val="00A37435"/>
    <w:rsid w:val="00A44FA6"/>
    <w:rsid w:val="00A46C6C"/>
    <w:rsid w:val="00A51E4B"/>
    <w:rsid w:val="00A525C6"/>
    <w:rsid w:val="00A56B27"/>
    <w:rsid w:val="00A64F00"/>
    <w:rsid w:val="00A71351"/>
    <w:rsid w:val="00A74233"/>
    <w:rsid w:val="00A75D40"/>
    <w:rsid w:val="00A82328"/>
    <w:rsid w:val="00A84073"/>
    <w:rsid w:val="00A86EB3"/>
    <w:rsid w:val="00A87651"/>
    <w:rsid w:val="00A976E9"/>
    <w:rsid w:val="00AA4343"/>
    <w:rsid w:val="00AA58E2"/>
    <w:rsid w:val="00AC487C"/>
    <w:rsid w:val="00AC6F23"/>
    <w:rsid w:val="00AD4395"/>
    <w:rsid w:val="00AE4B06"/>
    <w:rsid w:val="00B049CA"/>
    <w:rsid w:val="00B12CA8"/>
    <w:rsid w:val="00B146FD"/>
    <w:rsid w:val="00B208BB"/>
    <w:rsid w:val="00B20CBC"/>
    <w:rsid w:val="00B232C1"/>
    <w:rsid w:val="00B334FA"/>
    <w:rsid w:val="00B51BCF"/>
    <w:rsid w:val="00B57F2B"/>
    <w:rsid w:val="00B601B1"/>
    <w:rsid w:val="00B612EA"/>
    <w:rsid w:val="00B63999"/>
    <w:rsid w:val="00B64224"/>
    <w:rsid w:val="00B64384"/>
    <w:rsid w:val="00B64A76"/>
    <w:rsid w:val="00B66EF3"/>
    <w:rsid w:val="00B67CFE"/>
    <w:rsid w:val="00B748BD"/>
    <w:rsid w:val="00B74B02"/>
    <w:rsid w:val="00B75882"/>
    <w:rsid w:val="00B76C73"/>
    <w:rsid w:val="00B770D3"/>
    <w:rsid w:val="00B775E4"/>
    <w:rsid w:val="00B77F8B"/>
    <w:rsid w:val="00B83DAC"/>
    <w:rsid w:val="00BA7BA6"/>
    <w:rsid w:val="00BB5411"/>
    <w:rsid w:val="00BC373F"/>
    <w:rsid w:val="00BD5392"/>
    <w:rsid w:val="00BD747F"/>
    <w:rsid w:val="00BE0D19"/>
    <w:rsid w:val="00BF5F89"/>
    <w:rsid w:val="00C1403E"/>
    <w:rsid w:val="00C2596C"/>
    <w:rsid w:val="00C46613"/>
    <w:rsid w:val="00C475F1"/>
    <w:rsid w:val="00C56518"/>
    <w:rsid w:val="00C56B42"/>
    <w:rsid w:val="00C67A35"/>
    <w:rsid w:val="00C82F3D"/>
    <w:rsid w:val="00C847F4"/>
    <w:rsid w:val="00C92623"/>
    <w:rsid w:val="00CA6FD4"/>
    <w:rsid w:val="00CB195E"/>
    <w:rsid w:val="00CB77F5"/>
    <w:rsid w:val="00CC2FEC"/>
    <w:rsid w:val="00CC6E90"/>
    <w:rsid w:val="00CC71E7"/>
    <w:rsid w:val="00CD6815"/>
    <w:rsid w:val="00CE1D29"/>
    <w:rsid w:val="00CE73C1"/>
    <w:rsid w:val="00CE7DDE"/>
    <w:rsid w:val="00CF49ED"/>
    <w:rsid w:val="00D01B13"/>
    <w:rsid w:val="00D04C5D"/>
    <w:rsid w:val="00D163AF"/>
    <w:rsid w:val="00D204C9"/>
    <w:rsid w:val="00D22A5A"/>
    <w:rsid w:val="00D235A4"/>
    <w:rsid w:val="00D27DAF"/>
    <w:rsid w:val="00D30022"/>
    <w:rsid w:val="00D41846"/>
    <w:rsid w:val="00D4650E"/>
    <w:rsid w:val="00D46A4A"/>
    <w:rsid w:val="00D5255F"/>
    <w:rsid w:val="00D6057B"/>
    <w:rsid w:val="00D705FF"/>
    <w:rsid w:val="00D770F9"/>
    <w:rsid w:val="00D91B05"/>
    <w:rsid w:val="00D9711B"/>
    <w:rsid w:val="00D97139"/>
    <w:rsid w:val="00DA14E8"/>
    <w:rsid w:val="00DA2D4D"/>
    <w:rsid w:val="00DB4947"/>
    <w:rsid w:val="00DC739C"/>
    <w:rsid w:val="00DE7538"/>
    <w:rsid w:val="00DF5B93"/>
    <w:rsid w:val="00DF5B9B"/>
    <w:rsid w:val="00DF5D86"/>
    <w:rsid w:val="00DF6C44"/>
    <w:rsid w:val="00DF71A5"/>
    <w:rsid w:val="00DF7C2A"/>
    <w:rsid w:val="00E01CBC"/>
    <w:rsid w:val="00E04875"/>
    <w:rsid w:val="00E30530"/>
    <w:rsid w:val="00E313E9"/>
    <w:rsid w:val="00E33EA0"/>
    <w:rsid w:val="00E36CB4"/>
    <w:rsid w:val="00E53D62"/>
    <w:rsid w:val="00E53F09"/>
    <w:rsid w:val="00E73AA7"/>
    <w:rsid w:val="00E8097D"/>
    <w:rsid w:val="00EA1756"/>
    <w:rsid w:val="00EB0DC6"/>
    <w:rsid w:val="00EB2010"/>
    <w:rsid w:val="00EB5C72"/>
    <w:rsid w:val="00EC5800"/>
    <w:rsid w:val="00EF31F4"/>
    <w:rsid w:val="00F0519A"/>
    <w:rsid w:val="00F14DBA"/>
    <w:rsid w:val="00F15973"/>
    <w:rsid w:val="00F41235"/>
    <w:rsid w:val="00F432CC"/>
    <w:rsid w:val="00F438FF"/>
    <w:rsid w:val="00F451A2"/>
    <w:rsid w:val="00F46DE3"/>
    <w:rsid w:val="00F53059"/>
    <w:rsid w:val="00F53778"/>
    <w:rsid w:val="00F72620"/>
    <w:rsid w:val="00F85E50"/>
    <w:rsid w:val="00F95934"/>
    <w:rsid w:val="00F9655D"/>
    <w:rsid w:val="00F97D7C"/>
    <w:rsid w:val="00FA0A7B"/>
    <w:rsid w:val="00FA2447"/>
    <w:rsid w:val="00FA3F13"/>
    <w:rsid w:val="00FA542B"/>
    <w:rsid w:val="00FB141B"/>
    <w:rsid w:val="00FB1C53"/>
    <w:rsid w:val="00FB5815"/>
    <w:rsid w:val="00FC2461"/>
    <w:rsid w:val="00FC52B7"/>
    <w:rsid w:val="00FC5380"/>
    <w:rsid w:val="00FE5171"/>
    <w:rsid w:val="00FE7F59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2959BD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1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235A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235A4"/>
    <w:rPr>
      <w:rFonts w:ascii="Arial" w:hAnsi="Arial"/>
      <w:color w:val="000000" w:themeColor="text1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520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208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2089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20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2089"/>
    <w:rPr>
      <w:rFonts w:ascii="Arial" w:hAnsi="Arial"/>
      <w:b/>
      <w:bCs/>
      <w:color w:val="000000" w:themeColor="text1"/>
      <w:sz w:val="20"/>
      <w:szCs w:val="20"/>
    </w:rPr>
  </w:style>
  <w:style w:type="paragraph" w:customStyle="1" w:styleId="Default">
    <w:name w:val="Default"/>
    <w:rsid w:val="00013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013116"/>
    <w:rPr>
      <w:rFonts w:ascii="Arial" w:hAnsi="Arial"/>
      <w:color w:val="000000" w:themeColor="text1"/>
      <w:sz w:val="20"/>
    </w:rPr>
  </w:style>
  <w:style w:type="paragraph" w:customStyle="1" w:styleId="Vc">
    <w:name w:val="Věc"/>
    <w:basedOn w:val="Zhlav"/>
    <w:rsid w:val="00013116"/>
    <w:pPr>
      <w:tabs>
        <w:tab w:val="clear" w:pos="4536"/>
        <w:tab w:val="clear" w:pos="9072"/>
      </w:tabs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NormOa">
    <w:name w:val="Norm. O. a)"/>
    <w:basedOn w:val="Normln"/>
    <w:rsid w:val="00013116"/>
    <w:pPr>
      <w:tabs>
        <w:tab w:val="left" w:pos="284"/>
      </w:tabs>
      <w:spacing w:line="360" w:lineRule="exact"/>
      <w:ind w:left="284"/>
    </w:pPr>
    <w:rPr>
      <w:rFonts w:ascii="Times New Roman" w:eastAsia="Times New Roman" w:hAnsi="Times New Roman" w:cs="Times New Roman"/>
      <w:color w:val="auto"/>
      <w:sz w:val="22"/>
      <w:szCs w:val="20"/>
      <w:lang w:eastAsia="cs-CZ"/>
    </w:rPr>
  </w:style>
  <w:style w:type="paragraph" w:customStyle="1" w:styleId="NormlnIMP">
    <w:name w:val="Normální_IMP"/>
    <w:basedOn w:val="Normln"/>
    <w:rsid w:val="00013116"/>
    <w:pPr>
      <w:suppressAutoHyphens/>
      <w:overflowPunct w:val="0"/>
      <w:autoSpaceDE w:val="0"/>
      <w:autoSpaceDN w:val="0"/>
      <w:adjustRightInd w:val="0"/>
      <w:spacing w:line="230" w:lineRule="auto"/>
      <w:jc w:val="left"/>
      <w:textAlignment w:val="baseline"/>
    </w:pPr>
    <w:rPr>
      <w:rFonts w:ascii="Times New Roman" w:eastAsia="Times New Roman" w:hAnsi="Times New Roman" w:cs="Times New Roman"/>
      <w:color w:val="auto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852A6C770FCF48A52268B734BF3267" ma:contentTypeVersion="11" ma:contentTypeDescription="Vytvoří nový dokument" ma:contentTypeScope="" ma:versionID="9bddcd456c5177dad0d1031766a51bee">
  <xsd:schema xmlns:xsd="http://www.w3.org/2001/XMLSchema" xmlns:xs="http://www.w3.org/2001/XMLSchema" xmlns:p="http://schemas.microsoft.com/office/2006/metadata/properties" xmlns:ns3="7fcfb6b3-dfa3-490f-b084-8df111dc9252" xmlns:ns4="4f6e4f25-4989-49b6-8115-496f2ea68192" targetNamespace="http://schemas.microsoft.com/office/2006/metadata/properties" ma:root="true" ma:fieldsID="3841a4e6c2eedd5820d995354e1d517d" ns3:_="" ns4:_="">
    <xsd:import namespace="7fcfb6b3-dfa3-490f-b084-8df111dc9252"/>
    <xsd:import namespace="4f6e4f25-4989-49b6-8115-496f2ea681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b6b3-dfa3-490f-b084-8df111dc9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e4f25-4989-49b6-8115-496f2ea6819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FEDA3-6AE3-437E-92AB-CDB0729EC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fb6b3-dfa3-490f-b084-8df111dc9252"/>
    <ds:schemaRef ds:uri="4f6e4f25-4989-49b6-8115-496f2ea68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E4410B-5025-4577-9430-28841F11DD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C251C7-8B6B-4760-BBAC-BCD5FC516B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A48567-2B87-4A21-97AD-C0537555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839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Wagnerová Nikol (MMB_ORGO)</cp:lastModifiedBy>
  <cp:revision>4</cp:revision>
  <cp:lastPrinted>2023-03-24T11:27:00Z</cp:lastPrinted>
  <dcterms:created xsi:type="dcterms:W3CDTF">2023-04-05T12:26:00Z</dcterms:created>
  <dcterms:modified xsi:type="dcterms:W3CDTF">2023-04-11T04:48:00Z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0x010100F5852A6C770FCF48A52268B734BF3267</vt:lpwstr>
  </property>
</Properties>
</file>