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BB71D" w14:textId="77777777" w:rsidR="00410F47" w:rsidRDefault="00410F47" w:rsidP="008A6067">
      <w:pPr>
        <w:jc w:val="center"/>
        <w:rPr>
          <w:b/>
          <w:bCs/>
          <w:sz w:val="44"/>
          <w:szCs w:val="44"/>
        </w:rPr>
      </w:pPr>
    </w:p>
    <w:p w14:paraId="58E9AE7A" w14:textId="09C25353" w:rsidR="008A6067" w:rsidRDefault="008A6067" w:rsidP="008A6067">
      <w:pPr>
        <w:jc w:val="center"/>
        <w:rPr>
          <w:b/>
          <w:bCs/>
          <w:sz w:val="44"/>
          <w:szCs w:val="44"/>
        </w:rPr>
      </w:pPr>
    </w:p>
    <w:p w14:paraId="17D7692C" w14:textId="77777777" w:rsidR="008A6067" w:rsidRDefault="008A6067" w:rsidP="008A6067">
      <w:pPr>
        <w:jc w:val="center"/>
      </w:pPr>
    </w:p>
    <w:p w14:paraId="3DEA7136" w14:textId="77777777" w:rsidR="008A6067" w:rsidRDefault="008A6067" w:rsidP="008A6067">
      <w:pPr>
        <w:jc w:val="both"/>
      </w:pPr>
    </w:p>
    <w:p w14:paraId="6605EF3E" w14:textId="1C5A5682" w:rsidR="008A6067" w:rsidRPr="008F6295" w:rsidRDefault="008A6067" w:rsidP="008A6067">
      <w:pPr>
        <w:suppressAutoHyphens/>
        <w:overflowPunct w:val="0"/>
        <w:autoSpaceDE w:val="0"/>
        <w:autoSpaceDN w:val="0"/>
        <w:adjustRightInd w:val="0"/>
        <w:spacing w:line="276" w:lineRule="auto"/>
        <w:jc w:val="center"/>
        <w:textAlignment w:val="baseline"/>
        <w:rPr>
          <w:rFonts w:cs="Arial"/>
          <w:b/>
          <w:color w:val="000000"/>
          <w:sz w:val="32"/>
          <w:szCs w:val="32"/>
        </w:rPr>
      </w:pPr>
      <w:r w:rsidRPr="008F6295">
        <w:rPr>
          <w:rFonts w:cs="Arial"/>
          <w:b/>
          <w:color w:val="000000"/>
          <w:sz w:val="32"/>
          <w:szCs w:val="32"/>
        </w:rPr>
        <w:t>Obecně závazná vyhláška</w:t>
      </w:r>
    </w:p>
    <w:p w14:paraId="0CB81A6F" w14:textId="77777777" w:rsidR="008A6067" w:rsidRPr="008F6295" w:rsidRDefault="008A6067" w:rsidP="008A6067">
      <w:pPr>
        <w:suppressAutoHyphens/>
        <w:overflowPunct w:val="0"/>
        <w:autoSpaceDE w:val="0"/>
        <w:autoSpaceDN w:val="0"/>
        <w:adjustRightInd w:val="0"/>
        <w:jc w:val="center"/>
        <w:textAlignment w:val="baseline"/>
        <w:rPr>
          <w:rFonts w:cs="Arial"/>
          <w:b/>
          <w:bCs/>
          <w:sz w:val="32"/>
          <w:szCs w:val="32"/>
        </w:rPr>
      </w:pPr>
      <w:r w:rsidRPr="008F6295">
        <w:rPr>
          <w:rFonts w:cs="Arial"/>
          <w:b/>
          <w:bCs/>
          <w:sz w:val="32"/>
          <w:szCs w:val="32"/>
        </w:rPr>
        <w:t>o zákazu konzumace alkoholických nápojů na veřejném prostranství</w:t>
      </w:r>
    </w:p>
    <w:p w14:paraId="0DDABFF0" w14:textId="77777777" w:rsidR="008A6067" w:rsidRPr="008F6295" w:rsidRDefault="008A6067" w:rsidP="008A6067">
      <w:pPr>
        <w:spacing w:after="120"/>
        <w:ind w:firstLine="708"/>
        <w:jc w:val="both"/>
        <w:rPr>
          <w:rFonts w:cs="Arial"/>
          <w:sz w:val="32"/>
          <w:szCs w:val="32"/>
        </w:rPr>
      </w:pPr>
    </w:p>
    <w:p w14:paraId="1C0202BA" w14:textId="4F43EEA8" w:rsidR="008A6067" w:rsidRPr="00E920C5" w:rsidRDefault="008A6067" w:rsidP="008A6067">
      <w:pPr>
        <w:spacing w:after="120"/>
        <w:jc w:val="both"/>
        <w:rPr>
          <w:rFonts w:cs="Arial"/>
          <w:sz w:val="22"/>
          <w:szCs w:val="22"/>
        </w:rPr>
      </w:pPr>
      <w:r w:rsidRPr="00E920C5">
        <w:rPr>
          <w:rFonts w:cs="Arial"/>
          <w:sz w:val="22"/>
          <w:szCs w:val="22"/>
        </w:rPr>
        <w:t>Zastupitelstvo města Ostravy se na svém zasedání dne</w:t>
      </w:r>
      <w:r w:rsidR="004C39DE">
        <w:rPr>
          <w:rFonts w:cs="Arial"/>
          <w:sz w:val="22"/>
          <w:szCs w:val="22"/>
        </w:rPr>
        <w:t xml:space="preserve"> 22.06.2022 </w:t>
      </w:r>
      <w:r w:rsidRPr="00E920C5">
        <w:rPr>
          <w:rFonts w:cs="Arial"/>
          <w:sz w:val="22"/>
          <w:szCs w:val="22"/>
        </w:rPr>
        <w:t>usnesením</w:t>
      </w:r>
      <w:r w:rsidR="00533E43">
        <w:rPr>
          <w:rFonts w:cs="Arial"/>
          <w:sz w:val="22"/>
          <w:szCs w:val="22"/>
        </w:rPr>
        <w:br/>
      </w:r>
      <w:r w:rsidRPr="00E920C5">
        <w:rPr>
          <w:rFonts w:cs="Arial"/>
          <w:sz w:val="22"/>
          <w:szCs w:val="22"/>
        </w:rPr>
        <w:t xml:space="preserve">č. </w:t>
      </w:r>
      <w:r w:rsidR="00533E43">
        <w:rPr>
          <w:rFonts w:cs="Arial"/>
          <w:sz w:val="22"/>
          <w:szCs w:val="22"/>
        </w:rPr>
        <w:t>2067/ZM1822/35 u</w:t>
      </w:r>
      <w:r w:rsidRPr="00E920C5">
        <w:rPr>
          <w:rFonts w:cs="Arial"/>
          <w:sz w:val="22"/>
          <w:szCs w:val="22"/>
        </w:rPr>
        <w:t>sneslo vydat v souladu s ustanoveními § 10 písm. a) a d) a § 84 odst. 2 písm. h) zákona</w:t>
      </w:r>
      <w:r w:rsidR="00533E43">
        <w:rPr>
          <w:rFonts w:cs="Arial"/>
          <w:sz w:val="22"/>
          <w:szCs w:val="22"/>
        </w:rPr>
        <w:t xml:space="preserve"> </w:t>
      </w:r>
      <w:r w:rsidRPr="00E920C5">
        <w:rPr>
          <w:rFonts w:cs="Arial"/>
          <w:sz w:val="22"/>
          <w:szCs w:val="22"/>
        </w:rPr>
        <w:t>č. 128/2000</w:t>
      </w:r>
      <w:r w:rsidR="00642777">
        <w:rPr>
          <w:rFonts w:cs="Arial"/>
          <w:sz w:val="22"/>
          <w:szCs w:val="22"/>
        </w:rPr>
        <w:t xml:space="preserve"> </w:t>
      </w:r>
      <w:r w:rsidRPr="00E920C5">
        <w:rPr>
          <w:rFonts w:cs="Arial"/>
          <w:sz w:val="22"/>
          <w:szCs w:val="22"/>
        </w:rPr>
        <w:t>Sb., o obcích (obecní zřízení), ve znění pozdějších předpisů,</w:t>
      </w:r>
      <w:r w:rsidR="00FE7CC4">
        <w:rPr>
          <w:rFonts w:cs="Arial"/>
          <w:sz w:val="22"/>
          <w:szCs w:val="22"/>
        </w:rPr>
        <w:br/>
      </w:r>
      <w:r w:rsidRPr="00E920C5">
        <w:rPr>
          <w:rFonts w:cs="Arial"/>
          <w:sz w:val="22"/>
          <w:szCs w:val="22"/>
        </w:rPr>
        <w:t>a na základě ustanovení § 17 odst. 2 zákona č. 65/2017 Sb., o ochraně zdraví</w:t>
      </w:r>
      <w:r>
        <w:rPr>
          <w:rFonts w:cs="Arial"/>
          <w:sz w:val="22"/>
          <w:szCs w:val="22"/>
        </w:rPr>
        <w:t xml:space="preserve"> </w:t>
      </w:r>
      <w:r w:rsidRPr="00E920C5">
        <w:rPr>
          <w:rFonts w:cs="Arial"/>
          <w:sz w:val="22"/>
          <w:szCs w:val="22"/>
        </w:rPr>
        <w:t xml:space="preserve">před škodlivými účinky návykových látek, ve znění pozdějších předpisů, tuto obecně závaznou vyhlášku: </w:t>
      </w:r>
    </w:p>
    <w:p w14:paraId="142F5750" w14:textId="77777777" w:rsidR="008A6067" w:rsidRPr="00E920C5" w:rsidRDefault="008A6067" w:rsidP="008A6067">
      <w:pPr>
        <w:autoSpaceDE w:val="0"/>
        <w:autoSpaceDN w:val="0"/>
        <w:jc w:val="center"/>
        <w:rPr>
          <w:rFonts w:cs="Arial"/>
          <w:b/>
          <w:bCs/>
          <w:sz w:val="24"/>
          <w:szCs w:val="22"/>
        </w:rPr>
      </w:pPr>
    </w:p>
    <w:p w14:paraId="7735654F" w14:textId="77777777" w:rsidR="008A6067" w:rsidRPr="00E920C5" w:rsidRDefault="008A6067" w:rsidP="008A6067">
      <w:pPr>
        <w:autoSpaceDE w:val="0"/>
        <w:autoSpaceDN w:val="0"/>
        <w:jc w:val="center"/>
        <w:rPr>
          <w:rFonts w:cs="Arial"/>
          <w:b/>
          <w:bCs/>
          <w:sz w:val="24"/>
          <w:szCs w:val="22"/>
        </w:rPr>
      </w:pPr>
    </w:p>
    <w:p w14:paraId="567C9251"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Čl. 1</w:t>
      </w:r>
    </w:p>
    <w:p w14:paraId="040608C4"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Úvodní ustanovení</w:t>
      </w:r>
    </w:p>
    <w:p w14:paraId="768B0AC9" w14:textId="77777777" w:rsidR="008A6067" w:rsidRPr="00E920C5" w:rsidRDefault="008A6067" w:rsidP="008A6067">
      <w:pPr>
        <w:autoSpaceDE w:val="0"/>
        <w:autoSpaceDN w:val="0"/>
        <w:jc w:val="center"/>
        <w:rPr>
          <w:rFonts w:cs="Arial"/>
          <w:b/>
          <w:bCs/>
          <w:sz w:val="22"/>
          <w:szCs w:val="22"/>
        </w:rPr>
      </w:pPr>
    </w:p>
    <w:p w14:paraId="4F29BB14" w14:textId="77777777" w:rsidR="008A6067" w:rsidRPr="00E920C5" w:rsidRDefault="008A6067" w:rsidP="008A6067">
      <w:pPr>
        <w:autoSpaceDE w:val="0"/>
        <w:autoSpaceDN w:val="0"/>
        <w:jc w:val="both"/>
        <w:rPr>
          <w:rFonts w:cs="Arial"/>
          <w:bCs/>
          <w:sz w:val="22"/>
          <w:szCs w:val="22"/>
        </w:rPr>
      </w:pPr>
      <w:r w:rsidRPr="00E920C5">
        <w:rPr>
          <w:rFonts w:cs="Arial"/>
          <w:bCs/>
          <w:sz w:val="22"/>
          <w:szCs w:val="22"/>
        </w:rPr>
        <w:t>Statutární město Ostrava touto obecně závaznou vyhláškou (dále jen “vyhláška“) v rámci zabezpečení místních záležitostí veřejného pořádku na území města Ostravy vymezuje veřejná prostranství</w:t>
      </w:r>
      <w:r w:rsidRPr="00E920C5">
        <w:rPr>
          <w:rFonts w:cs="Arial"/>
          <w:bCs/>
          <w:sz w:val="22"/>
          <w:szCs w:val="22"/>
          <w:vertAlign w:val="superscript"/>
        </w:rPr>
        <w:footnoteReference w:id="1"/>
      </w:r>
      <w:r>
        <w:rPr>
          <w:rFonts w:cs="Arial"/>
          <w:bCs/>
          <w:sz w:val="22"/>
          <w:szCs w:val="22"/>
          <w:vertAlign w:val="superscript"/>
        </w:rPr>
        <w:t>)</w:t>
      </w:r>
      <w:r w:rsidRPr="00E920C5">
        <w:rPr>
          <w:rFonts w:cs="Arial"/>
          <w:bCs/>
          <w:sz w:val="22"/>
          <w:szCs w:val="22"/>
        </w:rPr>
        <w:t>, na kterých je zakázáno konzumovat alkoholické nápoje, a tím vytv</w:t>
      </w:r>
      <w:r>
        <w:rPr>
          <w:rFonts w:cs="Arial"/>
          <w:bCs/>
          <w:sz w:val="22"/>
          <w:szCs w:val="22"/>
        </w:rPr>
        <w:t>áří</w:t>
      </w:r>
      <w:r w:rsidRPr="00E920C5">
        <w:rPr>
          <w:rFonts w:cs="Arial"/>
          <w:bCs/>
          <w:sz w:val="22"/>
          <w:szCs w:val="22"/>
        </w:rPr>
        <w:t xml:space="preserve"> opatření směřující k ochraně veřejného pořádku, bezpečnosti a dobrých mravů</w:t>
      </w:r>
      <w:r>
        <w:rPr>
          <w:rFonts w:cs="Arial"/>
          <w:bCs/>
          <w:sz w:val="22"/>
          <w:szCs w:val="22"/>
        </w:rPr>
        <w:t>.</w:t>
      </w:r>
    </w:p>
    <w:p w14:paraId="0EFAC410" w14:textId="77777777" w:rsidR="008A6067" w:rsidRPr="00E920C5" w:rsidRDefault="008A6067" w:rsidP="008A6067">
      <w:pPr>
        <w:autoSpaceDE w:val="0"/>
        <w:autoSpaceDN w:val="0"/>
        <w:jc w:val="both"/>
        <w:rPr>
          <w:rFonts w:ascii="Times New Roman" w:hAnsi="Times New Roman"/>
          <w:bCs/>
          <w:color w:val="FF0000"/>
          <w:sz w:val="22"/>
          <w:szCs w:val="22"/>
        </w:rPr>
      </w:pPr>
    </w:p>
    <w:p w14:paraId="45404C77" w14:textId="77777777" w:rsidR="008A6067" w:rsidRPr="00E920C5" w:rsidRDefault="008A6067" w:rsidP="008A6067">
      <w:pPr>
        <w:autoSpaceDE w:val="0"/>
        <w:autoSpaceDN w:val="0"/>
        <w:jc w:val="both"/>
        <w:rPr>
          <w:rFonts w:ascii="Times New Roman" w:hAnsi="Times New Roman"/>
          <w:bCs/>
          <w:color w:val="FF0000"/>
          <w:sz w:val="22"/>
          <w:szCs w:val="22"/>
        </w:rPr>
      </w:pPr>
    </w:p>
    <w:p w14:paraId="4EC242FA"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Čl. 2</w:t>
      </w:r>
    </w:p>
    <w:p w14:paraId="0D90512E"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Zákaz konzumace alkoholických nápojů na veřejném prostranství</w:t>
      </w:r>
    </w:p>
    <w:p w14:paraId="74871BD0" w14:textId="77777777" w:rsidR="008A6067" w:rsidRPr="00E920C5" w:rsidRDefault="008A6067" w:rsidP="008A6067">
      <w:pPr>
        <w:autoSpaceDE w:val="0"/>
        <w:autoSpaceDN w:val="0"/>
        <w:jc w:val="both"/>
        <w:rPr>
          <w:rFonts w:cs="Arial"/>
          <w:b/>
          <w:bCs/>
          <w:sz w:val="24"/>
          <w:szCs w:val="22"/>
        </w:rPr>
      </w:pPr>
    </w:p>
    <w:p w14:paraId="7E42ED0D" w14:textId="77777777" w:rsidR="008A6067" w:rsidRPr="00E920C5" w:rsidRDefault="008A6067" w:rsidP="008A6067">
      <w:pPr>
        <w:numPr>
          <w:ilvl w:val="0"/>
          <w:numId w:val="2"/>
        </w:numPr>
        <w:autoSpaceDE w:val="0"/>
        <w:autoSpaceDN w:val="0"/>
        <w:adjustRightInd w:val="0"/>
        <w:spacing w:line="240" w:lineRule="atLeast"/>
        <w:ind w:left="426" w:hanging="426"/>
        <w:jc w:val="both"/>
        <w:rPr>
          <w:bCs/>
          <w:sz w:val="22"/>
          <w:szCs w:val="22"/>
        </w:rPr>
      </w:pPr>
      <w:r w:rsidRPr="00E920C5">
        <w:rPr>
          <w:bCs/>
          <w:sz w:val="22"/>
          <w:szCs w:val="22"/>
        </w:rPr>
        <w:t>Zakazuje se konzumace alkoholických nápojů</w:t>
      </w:r>
      <w:r w:rsidRPr="00E920C5">
        <w:rPr>
          <w:bCs/>
          <w:sz w:val="22"/>
          <w:szCs w:val="22"/>
          <w:vertAlign w:val="superscript"/>
        </w:rPr>
        <w:footnoteReference w:id="2"/>
      </w:r>
      <w:r>
        <w:rPr>
          <w:bCs/>
          <w:sz w:val="22"/>
          <w:szCs w:val="22"/>
          <w:vertAlign w:val="superscript"/>
        </w:rPr>
        <w:t>)</w:t>
      </w:r>
      <w:r w:rsidRPr="00E920C5">
        <w:rPr>
          <w:bCs/>
          <w:sz w:val="22"/>
          <w:szCs w:val="22"/>
        </w:rPr>
        <w:t xml:space="preserve"> na veřejných prostranstvích v oblastech        vymezených v příloze č. 1, která je nedílnou součástí této vyhlášky. Příloha č. 1 obsahuje textovou a grafickou část, přičemž v případě jakýchkoliv rozdílností mezi textovým</w:t>
      </w:r>
      <w:r w:rsidRPr="00E920C5">
        <w:rPr>
          <w:bCs/>
          <w:sz w:val="22"/>
          <w:szCs w:val="22"/>
        </w:rPr>
        <w:br/>
        <w:t>a grafickým vymezením oblastí je rozhodující textové vymezení.</w:t>
      </w:r>
    </w:p>
    <w:p w14:paraId="688CFA8A" w14:textId="77777777" w:rsidR="008A6067" w:rsidRPr="00E920C5" w:rsidRDefault="008A6067" w:rsidP="008A6067">
      <w:pPr>
        <w:autoSpaceDE w:val="0"/>
        <w:autoSpaceDN w:val="0"/>
        <w:adjustRightInd w:val="0"/>
        <w:spacing w:line="240" w:lineRule="atLeast"/>
        <w:ind w:left="426" w:hanging="426"/>
        <w:jc w:val="both"/>
        <w:rPr>
          <w:bCs/>
          <w:sz w:val="22"/>
          <w:szCs w:val="22"/>
        </w:rPr>
      </w:pPr>
    </w:p>
    <w:p w14:paraId="037472DA" w14:textId="77777777" w:rsidR="008A6067" w:rsidRPr="00E920C5" w:rsidRDefault="008A6067" w:rsidP="008A6067">
      <w:pPr>
        <w:numPr>
          <w:ilvl w:val="0"/>
          <w:numId w:val="2"/>
        </w:numPr>
        <w:autoSpaceDE w:val="0"/>
        <w:autoSpaceDN w:val="0"/>
        <w:adjustRightInd w:val="0"/>
        <w:spacing w:line="240" w:lineRule="atLeast"/>
        <w:ind w:left="426" w:hanging="426"/>
        <w:jc w:val="both"/>
        <w:rPr>
          <w:bCs/>
          <w:sz w:val="22"/>
          <w:szCs w:val="22"/>
        </w:rPr>
      </w:pPr>
      <w:r w:rsidRPr="00E920C5">
        <w:rPr>
          <w:bCs/>
          <w:sz w:val="22"/>
          <w:szCs w:val="22"/>
        </w:rPr>
        <w:t xml:space="preserve">Zákaz konzumace alkoholických nápojů na veřejných prostranstvích uvedených v příloze č. 1 se nevztahuje na </w:t>
      </w:r>
      <w:r>
        <w:rPr>
          <w:bCs/>
          <w:sz w:val="22"/>
          <w:szCs w:val="22"/>
        </w:rPr>
        <w:t xml:space="preserve">dny </w:t>
      </w:r>
      <w:r w:rsidRPr="00E920C5">
        <w:rPr>
          <w:bCs/>
          <w:sz w:val="22"/>
          <w:szCs w:val="22"/>
        </w:rPr>
        <w:t>31.12. a 01.01.</w:t>
      </w:r>
      <w:r>
        <w:rPr>
          <w:bCs/>
          <w:sz w:val="22"/>
          <w:szCs w:val="22"/>
        </w:rPr>
        <w:t xml:space="preserve"> každého </w:t>
      </w:r>
      <w:r w:rsidRPr="00E920C5">
        <w:rPr>
          <w:bCs/>
          <w:sz w:val="22"/>
          <w:szCs w:val="22"/>
        </w:rPr>
        <w:t>ka</w:t>
      </w:r>
      <w:r>
        <w:rPr>
          <w:bCs/>
          <w:sz w:val="22"/>
          <w:szCs w:val="22"/>
        </w:rPr>
        <w:t>lendářního</w:t>
      </w:r>
      <w:r w:rsidRPr="00E920C5">
        <w:rPr>
          <w:bCs/>
          <w:sz w:val="22"/>
          <w:szCs w:val="22"/>
        </w:rPr>
        <w:t xml:space="preserve"> roku.</w:t>
      </w:r>
    </w:p>
    <w:p w14:paraId="2566CC32" w14:textId="77777777" w:rsidR="008A6067" w:rsidRPr="00E920C5" w:rsidRDefault="008A6067" w:rsidP="008A6067">
      <w:pPr>
        <w:tabs>
          <w:tab w:val="left" w:pos="851"/>
          <w:tab w:val="left" w:pos="6521"/>
        </w:tabs>
        <w:autoSpaceDE w:val="0"/>
        <w:autoSpaceDN w:val="0"/>
        <w:adjustRightInd w:val="0"/>
        <w:spacing w:line="240" w:lineRule="atLeast"/>
        <w:ind w:left="426" w:hanging="426"/>
        <w:jc w:val="both"/>
        <w:rPr>
          <w:bCs/>
          <w:sz w:val="22"/>
          <w:szCs w:val="22"/>
        </w:rPr>
      </w:pPr>
    </w:p>
    <w:p w14:paraId="73B45A13" w14:textId="77777777" w:rsidR="008A6067" w:rsidRPr="00E920C5" w:rsidRDefault="008A6067" w:rsidP="008A6067">
      <w:pPr>
        <w:numPr>
          <w:ilvl w:val="0"/>
          <w:numId w:val="2"/>
        </w:numPr>
        <w:autoSpaceDE w:val="0"/>
        <w:autoSpaceDN w:val="0"/>
        <w:adjustRightInd w:val="0"/>
        <w:spacing w:line="240" w:lineRule="atLeast"/>
        <w:ind w:left="426" w:hanging="426"/>
        <w:jc w:val="both"/>
        <w:rPr>
          <w:bCs/>
          <w:sz w:val="22"/>
          <w:szCs w:val="22"/>
        </w:rPr>
      </w:pPr>
      <w:r w:rsidRPr="00E920C5">
        <w:rPr>
          <w:bCs/>
          <w:sz w:val="22"/>
          <w:szCs w:val="22"/>
        </w:rPr>
        <w:t>Zákaz konzumace alkoholických nápojů se nevztahuje na veřejná prostranství</w:t>
      </w:r>
      <w:r>
        <w:rPr>
          <w:bCs/>
          <w:sz w:val="22"/>
          <w:szCs w:val="22"/>
        </w:rPr>
        <w:t>,</w:t>
      </w:r>
      <w:r w:rsidRPr="00E920C5">
        <w:rPr>
          <w:bCs/>
          <w:sz w:val="22"/>
          <w:szCs w:val="22"/>
        </w:rPr>
        <w:t xml:space="preserve"> vymezená v příloze č. 1, v době, ve které na konkrétním veřejném prostranství probíhá příležitostný prodej alkoholických nápojů při slavnostech, tradičních akcích, </w:t>
      </w:r>
      <w:r>
        <w:rPr>
          <w:bCs/>
          <w:sz w:val="22"/>
          <w:szCs w:val="22"/>
        </w:rPr>
        <w:t xml:space="preserve">kulturních akcích, sportovních akcích, společenských akcích, </w:t>
      </w:r>
      <w:r w:rsidRPr="00E920C5">
        <w:rPr>
          <w:bCs/>
          <w:sz w:val="22"/>
          <w:szCs w:val="22"/>
        </w:rPr>
        <w:t>příležitostných trzích a jim podobných akcích</w:t>
      </w:r>
      <w:r>
        <w:rPr>
          <w:bCs/>
          <w:sz w:val="22"/>
          <w:szCs w:val="22"/>
        </w:rPr>
        <w:t>, za podmínek stanovených zvláštními právními předpisy.</w:t>
      </w:r>
    </w:p>
    <w:p w14:paraId="68F088C8" w14:textId="77777777" w:rsidR="008A6067" w:rsidRPr="00E920C5" w:rsidRDefault="008A6067" w:rsidP="008A6067">
      <w:pPr>
        <w:tabs>
          <w:tab w:val="left" w:pos="851"/>
          <w:tab w:val="left" w:pos="6521"/>
        </w:tabs>
        <w:autoSpaceDE w:val="0"/>
        <w:autoSpaceDN w:val="0"/>
        <w:adjustRightInd w:val="0"/>
        <w:spacing w:line="240" w:lineRule="atLeast"/>
        <w:jc w:val="both"/>
        <w:rPr>
          <w:bCs/>
          <w:sz w:val="22"/>
          <w:szCs w:val="22"/>
        </w:rPr>
      </w:pPr>
    </w:p>
    <w:p w14:paraId="6EBC407D" w14:textId="77777777" w:rsidR="008A6067" w:rsidRPr="00E920C5" w:rsidRDefault="008A6067" w:rsidP="008A6067">
      <w:pPr>
        <w:numPr>
          <w:ilvl w:val="0"/>
          <w:numId w:val="2"/>
        </w:numPr>
        <w:autoSpaceDE w:val="0"/>
        <w:autoSpaceDN w:val="0"/>
        <w:adjustRightInd w:val="0"/>
        <w:spacing w:line="240" w:lineRule="atLeast"/>
        <w:ind w:left="426" w:hanging="426"/>
        <w:jc w:val="both"/>
        <w:rPr>
          <w:bCs/>
          <w:sz w:val="22"/>
          <w:szCs w:val="22"/>
        </w:rPr>
      </w:pPr>
      <w:r w:rsidRPr="00E920C5">
        <w:rPr>
          <w:bCs/>
          <w:sz w:val="22"/>
          <w:szCs w:val="22"/>
        </w:rPr>
        <w:t>Zákaz konzumace alkoholických nápojů se nevztahuje na prostory restauračních zahrádek, které jsou součástí restauračních zařízení, v souladu s provozní dobou restauračních zahrádek.</w:t>
      </w:r>
    </w:p>
    <w:p w14:paraId="4702E176" w14:textId="77777777" w:rsidR="008A6067" w:rsidRPr="00E920C5" w:rsidRDefault="008A6067" w:rsidP="008A6067">
      <w:pPr>
        <w:tabs>
          <w:tab w:val="left" w:pos="851"/>
          <w:tab w:val="left" w:pos="6521"/>
        </w:tabs>
        <w:autoSpaceDE w:val="0"/>
        <w:autoSpaceDN w:val="0"/>
        <w:adjustRightInd w:val="0"/>
        <w:spacing w:line="240" w:lineRule="atLeast"/>
        <w:jc w:val="both"/>
        <w:rPr>
          <w:bCs/>
          <w:sz w:val="22"/>
          <w:szCs w:val="22"/>
        </w:rPr>
      </w:pPr>
    </w:p>
    <w:p w14:paraId="18A1745C" w14:textId="4DCA5F25" w:rsidR="00AD61BB" w:rsidRDefault="00AD61BB" w:rsidP="008A6067">
      <w:pPr>
        <w:autoSpaceDE w:val="0"/>
        <w:autoSpaceDN w:val="0"/>
        <w:jc w:val="center"/>
        <w:rPr>
          <w:rFonts w:cs="Arial"/>
          <w:b/>
          <w:bCs/>
          <w:sz w:val="22"/>
          <w:szCs w:val="22"/>
        </w:rPr>
      </w:pPr>
    </w:p>
    <w:p w14:paraId="67B0F371" w14:textId="77777777" w:rsidR="00410F47" w:rsidRDefault="00410F47" w:rsidP="008A6067">
      <w:pPr>
        <w:autoSpaceDE w:val="0"/>
        <w:autoSpaceDN w:val="0"/>
        <w:jc w:val="center"/>
        <w:rPr>
          <w:rFonts w:cs="Arial"/>
          <w:b/>
          <w:bCs/>
          <w:sz w:val="22"/>
          <w:szCs w:val="22"/>
        </w:rPr>
      </w:pPr>
    </w:p>
    <w:p w14:paraId="549054FE" w14:textId="16C82E35" w:rsidR="008A6067" w:rsidRPr="00E920C5" w:rsidRDefault="008A6067" w:rsidP="008A6067">
      <w:pPr>
        <w:autoSpaceDE w:val="0"/>
        <w:autoSpaceDN w:val="0"/>
        <w:jc w:val="center"/>
        <w:rPr>
          <w:rFonts w:cs="Arial"/>
          <w:b/>
          <w:bCs/>
          <w:sz w:val="22"/>
          <w:szCs w:val="22"/>
        </w:rPr>
      </w:pPr>
      <w:r w:rsidRPr="00E920C5">
        <w:rPr>
          <w:rFonts w:cs="Arial"/>
          <w:b/>
          <w:bCs/>
          <w:sz w:val="22"/>
          <w:szCs w:val="22"/>
        </w:rPr>
        <w:t>Čl. 3</w:t>
      </w:r>
    </w:p>
    <w:p w14:paraId="4019680B"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Sankce</w:t>
      </w:r>
    </w:p>
    <w:p w14:paraId="29B94AAF" w14:textId="77777777" w:rsidR="008A6067" w:rsidRPr="00E920C5" w:rsidRDefault="008A6067" w:rsidP="008A6067">
      <w:pPr>
        <w:tabs>
          <w:tab w:val="left" w:pos="851"/>
          <w:tab w:val="left" w:pos="6521"/>
        </w:tabs>
        <w:autoSpaceDE w:val="0"/>
        <w:autoSpaceDN w:val="0"/>
        <w:adjustRightInd w:val="0"/>
        <w:spacing w:line="240" w:lineRule="atLeast"/>
        <w:jc w:val="both"/>
        <w:rPr>
          <w:bCs/>
          <w:sz w:val="22"/>
          <w:szCs w:val="22"/>
        </w:rPr>
      </w:pPr>
    </w:p>
    <w:p w14:paraId="4472E980" w14:textId="77777777" w:rsidR="008A6067" w:rsidRPr="00E920C5" w:rsidRDefault="008A6067" w:rsidP="008A6067">
      <w:pPr>
        <w:tabs>
          <w:tab w:val="left" w:pos="851"/>
          <w:tab w:val="left" w:pos="6521"/>
        </w:tabs>
        <w:autoSpaceDE w:val="0"/>
        <w:autoSpaceDN w:val="0"/>
        <w:adjustRightInd w:val="0"/>
        <w:spacing w:line="240" w:lineRule="atLeast"/>
        <w:jc w:val="both"/>
        <w:rPr>
          <w:bCs/>
          <w:sz w:val="22"/>
          <w:szCs w:val="22"/>
        </w:rPr>
      </w:pPr>
      <w:r w:rsidRPr="00300ED6">
        <w:rPr>
          <w:bCs/>
          <w:sz w:val="22"/>
          <w:szCs w:val="22"/>
        </w:rPr>
        <w:t>Porušení povinností stanovených touto vyhláškou se postihuje podle platných právních předpisů</w:t>
      </w:r>
      <w:r w:rsidRPr="00E920C5">
        <w:rPr>
          <w:bCs/>
          <w:sz w:val="22"/>
          <w:szCs w:val="22"/>
        </w:rPr>
        <w:t>.</w:t>
      </w:r>
    </w:p>
    <w:p w14:paraId="0774A9BF" w14:textId="77777777" w:rsidR="008A6067" w:rsidRPr="00E920C5" w:rsidRDefault="008A6067" w:rsidP="008A6067">
      <w:pPr>
        <w:tabs>
          <w:tab w:val="left" w:pos="851"/>
          <w:tab w:val="left" w:pos="6521"/>
        </w:tabs>
        <w:autoSpaceDE w:val="0"/>
        <w:autoSpaceDN w:val="0"/>
        <w:adjustRightInd w:val="0"/>
        <w:spacing w:line="240" w:lineRule="atLeast"/>
        <w:jc w:val="both"/>
        <w:rPr>
          <w:bCs/>
          <w:sz w:val="22"/>
          <w:szCs w:val="22"/>
        </w:rPr>
      </w:pPr>
    </w:p>
    <w:p w14:paraId="21A0BA7D"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2E1F066F"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Čl. 4</w:t>
      </w:r>
    </w:p>
    <w:p w14:paraId="77468C90"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Zrušovací ustanovení</w:t>
      </w:r>
    </w:p>
    <w:p w14:paraId="688B7203" w14:textId="77777777" w:rsidR="008A6067" w:rsidRPr="00E920C5" w:rsidRDefault="008A6067" w:rsidP="008A6067">
      <w:pPr>
        <w:autoSpaceDE w:val="0"/>
        <w:autoSpaceDN w:val="0"/>
        <w:jc w:val="both"/>
        <w:rPr>
          <w:rFonts w:cs="Arial"/>
          <w:sz w:val="22"/>
          <w:szCs w:val="22"/>
        </w:rPr>
      </w:pPr>
    </w:p>
    <w:p w14:paraId="48A1C71D" w14:textId="77777777" w:rsidR="008A6067" w:rsidRPr="00E920C5" w:rsidRDefault="008A6067" w:rsidP="008A6067">
      <w:pPr>
        <w:autoSpaceDE w:val="0"/>
        <w:autoSpaceDN w:val="0"/>
        <w:jc w:val="both"/>
        <w:rPr>
          <w:rFonts w:cs="Arial"/>
          <w:b/>
          <w:bCs/>
          <w:i/>
          <w:iCs/>
          <w:sz w:val="22"/>
          <w:szCs w:val="22"/>
        </w:rPr>
      </w:pPr>
      <w:r w:rsidRPr="00E920C5">
        <w:rPr>
          <w:rFonts w:cs="Arial"/>
          <w:sz w:val="22"/>
          <w:szCs w:val="22"/>
        </w:rPr>
        <w:t xml:space="preserve">Touto vyhláškou se zrušuje: </w:t>
      </w:r>
    </w:p>
    <w:p w14:paraId="01607E34" w14:textId="77777777" w:rsidR="008A6067" w:rsidRPr="00E920C5" w:rsidRDefault="008A6067" w:rsidP="008A6067">
      <w:pPr>
        <w:autoSpaceDE w:val="0"/>
        <w:autoSpaceDN w:val="0"/>
        <w:jc w:val="both"/>
        <w:rPr>
          <w:rFonts w:cs="Arial"/>
          <w:sz w:val="22"/>
          <w:szCs w:val="22"/>
        </w:rPr>
      </w:pPr>
    </w:p>
    <w:p w14:paraId="6DD63C1F" w14:textId="77777777" w:rsidR="008A6067" w:rsidRPr="00E920C5" w:rsidRDefault="008A6067" w:rsidP="008A6067">
      <w:pPr>
        <w:tabs>
          <w:tab w:val="left" w:pos="426"/>
          <w:tab w:val="left" w:pos="6521"/>
        </w:tabs>
        <w:autoSpaceDE w:val="0"/>
        <w:autoSpaceDN w:val="0"/>
        <w:adjustRightInd w:val="0"/>
        <w:jc w:val="both"/>
        <w:rPr>
          <w:bCs/>
          <w:sz w:val="22"/>
          <w:szCs w:val="22"/>
        </w:rPr>
      </w:pPr>
      <w:r w:rsidRPr="00E920C5">
        <w:rPr>
          <w:bCs/>
          <w:sz w:val="22"/>
          <w:szCs w:val="22"/>
        </w:rPr>
        <w:t xml:space="preserve">- </w:t>
      </w:r>
      <w:r w:rsidRPr="00E920C5">
        <w:rPr>
          <w:bCs/>
          <w:sz w:val="22"/>
          <w:szCs w:val="22"/>
        </w:rPr>
        <w:tab/>
        <w:t xml:space="preserve">obecně závazná vyhláška statutárního města Ostravy č. 2/2009, o zákazu konzumace </w:t>
      </w:r>
      <w:r w:rsidRPr="00E920C5">
        <w:rPr>
          <w:bCs/>
          <w:sz w:val="22"/>
          <w:szCs w:val="22"/>
        </w:rPr>
        <w:tab/>
        <w:t xml:space="preserve">alkoholických nápojů na veřejném prostranství, ze dne 25.03.2009, </w:t>
      </w:r>
    </w:p>
    <w:p w14:paraId="4ECD6A0C"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396A2C3F" w14:textId="77777777" w:rsidR="008A6067" w:rsidRPr="00E920C5" w:rsidRDefault="008A6067" w:rsidP="008A6067">
      <w:pPr>
        <w:tabs>
          <w:tab w:val="left" w:pos="426"/>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 xml:space="preserve">obecně závazná vyhláška statutárního města Ostravy č. 3/2011, kterou se doplňuje obecně závazná vyhláška statutárního města Ostravy č. 2/2009, o zákazu konzumace alkoholických nápojů na veřejném prostranství, ze dne 29.06.2011, </w:t>
      </w:r>
    </w:p>
    <w:p w14:paraId="39303737"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09C31A04" w14:textId="77777777" w:rsidR="008A6067" w:rsidRPr="00E920C5" w:rsidRDefault="008A6067" w:rsidP="008A6067">
      <w:pPr>
        <w:tabs>
          <w:tab w:val="left" w:pos="426"/>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 xml:space="preserve">obecně závazná vyhláška statutárního města Ostravy č. 7/2011, kterou se doplňuje obecně závazná vyhláška statutárního města Ostravy č. 2/2009, o zákazu konzumace alkoholických nápojů na veřejném prostranství, ve znění obecně závazné vyhlášky statutárního města Ostravy č. 3/2011, ze dne 07.12.2011, </w:t>
      </w:r>
    </w:p>
    <w:p w14:paraId="1CC9C78C"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03F91344" w14:textId="77777777"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 xml:space="preserve">obecně závazná vyhláška statutárního města Ostravy č. 2/2013, kterou se doplňuje obecně závazná vyhláška statutárního města Ostravy č. 2/2009, o zákazu konzumace alkoholických nápojů na veřejném prostranství, ve znění pozdějších doplňků, ze dne 20.03.2013, </w:t>
      </w:r>
    </w:p>
    <w:p w14:paraId="0564BD2C"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04B9ED92" w14:textId="77777777"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 xml:space="preserve">obecně závazná vyhláška statutárního města Ostravy č. 4/2014, kterou se mění obecně závazná vyhláška statutárního města Ostravy č. 2/2009, o zákazu konzumace alkoholických nápojů na veřejném prostranství, ve znění pozdějších předpisů, ze dne 25.06.2014, </w:t>
      </w:r>
    </w:p>
    <w:p w14:paraId="6BDBB06F"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660C8D94" w14:textId="4EA0C1FD"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w:t>
      </w:r>
      <w:r w:rsidRPr="00E920C5">
        <w:rPr>
          <w:bCs/>
          <w:sz w:val="22"/>
          <w:szCs w:val="22"/>
        </w:rPr>
        <w:tab/>
        <w:t>obecně závazná vyhláška statutárního města Ostravy č. 2/2015, kterou se mění</w:t>
      </w:r>
      <w:r w:rsidR="000A0CB4">
        <w:rPr>
          <w:bCs/>
          <w:sz w:val="22"/>
          <w:szCs w:val="22"/>
        </w:rPr>
        <w:br/>
      </w:r>
      <w:r w:rsidRPr="00E920C5">
        <w:rPr>
          <w:bCs/>
          <w:sz w:val="22"/>
          <w:szCs w:val="22"/>
        </w:rPr>
        <w:t xml:space="preserve">a doplňuje obecně závazná vyhláška statutárního města Ostravy č. 2/2009, o zákazu konzumace alkoholických nápojů na veřejném prostranství, ve znění pozdějších předpisů, ze dne 29.04.2015, </w:t>
      </w:r>
    </w:p>
    <w:p w14:paraId="0AA05F54"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4575D6F5" w14:textId="6DD6C7B7"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w:t>
      </w:r>
      <w:r w:rsidRPr="00E920C5">
        <w:rPr>
          <w:bCs/>
          <w:sz w:val="22"/>
          <w:szCs w:val="22"/>
        </w:rPr>
        <w:tab/>
        <w:t>obecně závazná vyhláška statutárního města Ostravy č. 12/2015, kterou se mění</w:t>
      </w:r>
      <w:r w:rsidR="000A0CB4">
        <w:rPr>
          <w:bCs/>
          <w:sz w:val="22"/>
          <w:szCs w:val="22"/>
        </w:rPr>
        <w:br/>
      </w:r>
      <w:r w:rsidRPr="00E920C5">
        <w:rPr>
          <w:bCs/>
          <w:sz w:val="22"/>
          <w:szCs w:val="22"/>
        </w:rPr>
        <w:t xml:space="preserve">a doplňuje obecně závazná vyhláška statutárního města Ostravy č. 2/2009, o zákazu konzumace alkoholických nápojů na veřejném prostranství, ve znění pozdějších předpisů, ze dne 25.11.2015, </w:t>
      </w:r>
    </w:p>
    <w:p w14:paraId="54C44CBE" w14:textId="77777777" w:rsidR="008A6067" w:rsidRPr="00E920C5" w:rsidRDefault="008A6067" w:rsidP="008A6067">
      <w:pPr>
        <w:tabs>
          <w:tab w:val="left" w:pos="426"/>
          <w:tab w:val="left" w:pos="851"/>
          <w:tab w:val="left" w:pos="6521"/>
        </w:tabs>
        <w:autoSpaceDE w:val="0"/>
        <w:autoSpaceDN w:val="0"/>
        <w:adjustRightInd w:val="0"/>
        <w:ind w:left="420" w:hanging="420"/>
        <w:jc w:val="both"/>
        <w:rPr>
          <w:bCs/>
          <w:sz w:val="12"/>
          <w:szCs w:val="12"/>
        </w:rPr>
      </w:pPr>
    </w:p>
    <w:p w14:paraId="09C109C4" w14:textId="3DAE25E1" w:rsidR="008A6067"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w:t>
      </w:r>
      <w:r w:rsidRPr="00E920C5">
        <w:rPr>
          <w:bCs/>
          <w:sz w:val="22"/>
          <w:szCs w:val="22"/>
        </w:rPr>
        <w:tab/>
        <w:t>obecně závazná vyhláška statutárního města Ostravy č. 9/2016, kterou se mění</w:t>
      </w:r>
      <w:r w:rsidR="000A0CB4">
        <w:rPr>
          <w:bCs/>
          <w:sz w:val="22"/>
          <w:szCs w:val="22"/>
        </w:rPr>
        <w:br/>
      </w:r>
      <w:r w:rsidRPr="00E920C5">
        <w:rPr>
          <w:bCs/>
          <w:sz w:val="22"/>
          <w:szCs w:val="22"/>
        </w:rPr>
        <w:t>a doplňuje obecně závazná vyhláška statutárního města Ostravy č. 2/2009, o zákazu konzumace alkoholických nápojů na veřejném prostranství, ve znění pozdějších předpisů, ze dne 14.09.2016,</w:t>
      </w:r>
    </w:p>
    <w:p w14:paraId="4DA05787" w14:textId="77777777" w:rsidR="008A6067" w:rsidRPr="00B46705" w:rsidRDefault="008A6067" w:rsidP="008A6067">
      <w:pPr>
        <w:tabs>
          <w:tab w:val="left" w:pos="426"/>
          <w:tab w:val="left" w:pos="851"/>
          <w:tab w:val="left" w:pos="6521"/>
        </w:tabs>
        <w:autoSpaceDE w:val="0"/>
        <w:autoSpaceDN w:val="0"/>
        <w:adjustRightInd w:val="0"/>
        <w:ind w:left="420" w:hanging="420"/>
        <w:jc w:val="both"/>
        <w:rPr>
          <w:bCs/>
          <w:sz w:val="12"/>
          <w:szCs w:val="12"/>
        </w:rPr>
      </w:pPr>
    </w:p>
    <w:p w14:paraId="1B4AC025" w14:textId="235D9837" w:rsidR="008A6067"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obecně závazná vyhláška statutárního města Ostravy č. 4/2017, kterou se mění</w:t>
      </w:r>
      <w:r w:rsidR="000A0CB4">
        <w:rPr>
          <w:bCs/>
          <w:sz w:val="22"/>
          <w:szCs w:val="22"/>
        </w:rPr>
        <w:br/>
      </w:r>
      <w:r w:rsidRPr="00E920C5">
        <w:rPr>
          <w:bCs/>
          <w:sz w:val="22"/>
          <w:szCs w:val="22"/>
        </w:rPr>
        <w:t>a doplňuje obecně závazná vyhláška statutárního města Ostravy č. 2/2009, o zákazu konzumace alkoholických nápojů na veřejném prostranství, ve znění pozdějších změn</w:t>
      </w:r>
      <w:r w:rsidR="000A0CB4">
        <w:rPr>
          <w:bCs/>
          <w:sz w:val="22"/>
          <w:szCs w:val="22"/>
        </w:rPr>
        <w:br/>
      </w:r>
      <w:r w:rsidRPr="00E920C5">
        <w:rPr>
          <w:bCs/>
          <w:sz w:val="22"/>
          <w:szCs w:val="22"/>
        </w:rPr>
        <w:t xml:space="preserve">a doplňků, ze dne 05.04.2017, </w:t>
      </w:r>
    </w:p>
    <w:p w14:paraId="3DD44376" w14:textId="132CD0B9" w:rsidR="00410F47" w:rsidRDefault="00410F47" w:rsidP="008A6067">
      <w:pPr>
        <w:tabs>
          <w:tab w:val="left" w:pos="426"/>
          <w:tab w:val="left" w:pos="851"/>
          <w:tab w:val="left" w:pos="6521"/>
        </w:tabs>
        <w:autoSpaceDE w:val="0"/>
        <w:autoSpaceDN w:val="0"/>
        <w:adjustRightInd w:val="0"/>
        <w:ind w:left="420" w:hanging="420"/>
        <w:jc w:val="both"/>
        <w:rPr>
          <w:bCs/>
          <w:sz w:val="22"/>
          <w:szCs w:val="22"/>
        </w:rPr>
      </w:pPr>
    </w:p>
    <w:p w14:paraId="39500E4B" w14:textId="4F4118DB" w:rsidR="00410F47" w:rsidRDefault="00410F47" w:rsidP="008A6067">
      <w:pPr>
        <w:tabs>
          <w:tab w:val="left" w:pos="426"/>
          <w:tab w:val="left" w:pos="851"/>
          <w:tab w:val="left" w:pos="6521"/>
        </w:tabs>
        <w:autoSpaceDE w:val="0"/>
        <w:autoSpaceDN w:val="0"/>
        <w:adjustRightInd w:val="0"/>
        <w:ind w:left="420" w:hanging="420"/>
        <w:jc w:val="both"/>
        <w:rPr>
          <w:bCs/>
          <w:sz w:val="22"/>
          <w:szCs w:val="22"/>
        </w:rPr>
      </w:pPr>
    </w:p>
    <w:p w14:paraId="0F635996" w14:textId="717082AA" w:rsidR="00410F47" w:rsidRDefault="00410F47" w:rsidP="008A6067">
      <w:pPr>
        <w:tabs>
          <w:tab w:val="left" w:pos="426"/>
          <w:tab w:val="left" w:pos="851"/>
          <w:tab w:val="left" w:pos="6521"/>
        </w:tabs>
        <w:autoSpaceDE w:val="0"/>
        <w:autoSpaceDN w:val="0"/>
        <w:adjustRightInd w:val="0"/>
        <w:ind w:left="420" w:hanging="420"/>
        <w:jc w:val="both"/>
        <w:rPr>
          <w:bCs/>
          <w:sz w:val="22"/>
          <w:szCs w:val="22"/>
        </w:rPr>
      </w:pPr>
    </w:p>
    <w:p w14:paraId="0451B649" w14:textId="77777777" w:rsidR="00410F47" w:rsidRPr="00E920C5" w:rsidRDefault="00410F47" w:rsidP="008A6067">
      <w:pPr>
        <w:tabs>
          <w:tab w:val="left" w:pos="426"/>
          <w:tab w:val="left" w:pos="851"/>
          <w:tab w:val="left" w:pos="6521"/>
        </w:tabs>
        <w:autoSpaceDE w:val="0"/>
        <w:autoSpaceDN w:val="0"/>
        <w:adjustRightInd w:val="0"/>
        <w:ind w:left="420" w:hanging="420"/>
        <w:jc w:val="both"/>
        <w:rPr>
          <w:bCs/>
          <w:sz w:val="22"/>
          <w:szCs w:val="22"/>
        </w:rPr>
      </w:pPr>
    </w:p>
    <w:p w14:paraId="1DBA06B6"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04A04199" w14:textId="6442E974"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w:t>
      </w:r>
      <w:r w:rsidRPr="00E920C5">
        <w:rPr>
          <w:bCs/>
          <w:sz w:val="22"/>
          <w:szCs w:val="22"/>
        </w:rPr>
        <w:tab/>
        <w:t>obecně závazná vyhláška statutárního města Ostravy č. 18/2017, kterou se mění</w:t>
      </w:r>
      <w:r w:rsidR="00410F47">
        <w:rPr>
          <w:bCs/>
          <w:sz w:val="22"/>
          <w:szCs w:val="22"/>
        </w:rPr>
        <w:br/>
      </w:r>
      <w:r w:rsidRPr="00E920C5">
        <w:rPr>
          <w:bCs/>
          <w:sz w:val="22"/>
          <w:szCs w:val="22"/>
        </w:rPr>
        <w:t>a doplňuje obecně závazná vyhláška statutárního města Ostravy č. 2/2009, o zákazu konzumace alkoholických nápojů na veřejném prostranství, ve znění pozdějších změn</w:t>
      </w:r>
      <w:r w:rsidR="00410F47">
        <w:rPr>
          <w:bCs/>
          <w:sz w:val="22"/>
          <w:szCs w:val="22"/>
        </w:rPr>
        <w:br/>
      </w:r>
      <w:r w:rsidRPr="00E920C5">
        <w:rPr>
          <w:bCs/>
          <w:sz w:val="22"/>
          <w:szCs w:val="22"/>
        </w:rPr>
        <w:t xml:space="preserve">a doplňků, ze dne 18.10.2017, </w:t>
      </w:r>
    </w:p>
    <w:p w14:paraId="13013705"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30A86347" w14:textId="7FCD66F3" w:rsidR="008A6067" w:rsidRPr="00E920C5" w:rsidRDefault="008A6067" w:rsidP="008A6067">
      <w:pPr>
        <w:tabs>
          <w:tab w:val="left" w:pos="426"/>
          <w:tab w:val="left" w:pos="6521"/>
        </w:tabs>
        <w:autoSpaceDE w:val="0"/>
        <w:autoSpaceDN w:val="0"/>
        <w:adjustRightInd w:val="0"/>
        <w:ind w:left="420" w:hanging="420"/>
        <w:jc w:val="both"/>
        <w:rPr>
          <w:bCs/>
          <w:sz w:val="22"/>
          <w:szCs w:val="22"/>
        </w:rPr>
      </w:pPr>
      <w:r w:rsidRPr="00E920C5">
        <w:rPr>
          <w:bCs/>
          <w:sz w:val="22"/>
          <w:szCs w:val="22"/>
        </w:rPr>
        <w:t>-</w:t>
      </w:r>
      <w:r w:rsidRPr="00E920C5">
        <w:rPr>
          <w:bCs/>
          <w:sz w:val="22"/>
          <w:szCs w:val="22"/>
        </w:rPr>
        <w:tab/>
        <w:t>obecně závazná vyhláška statutárního města Ostravy č. 4/2019, kterou se mění</w:t>
      </w:r>
      <w:r w:rsidR="00410F47">
        <w:rPr>
          <w:bCs/>
          <w:sz w:val="22"/>
          <w:szCs w:val="22"/>
        </w:rPr>
        <w:br/>
      </w:r>
      <w:r w:rsidRPr="00E920C5">
        <w:rPr>
          <w:bCs/>
          <w:sz w:val="22"/>
          <w:szCs w:val="22"/>
        </w:rPr>
        <w:t>a doplňuje obecně závazná vyhláška statutárního města Ostravy č. 2/2009, o zákazu konzumace alkoholických nápojů na veřejném prostranství, ve znění pozdějších změn</w:t>
      </w:r>
      <w:r w:rsidR="00410F47">
        <w:rPr>
          <w:bCs/>
          <w:sz w:val="22"/>
          <w:szCs w:val="22"/>
        </w:rPr>
        <w:br/>
      </w:r>
      <w:r w:rsidRPr="00E920C5">
        <w:rPr>
          <w:bCs/>
          <w:sz w:val="22"/>
          <w:szCs w:val="22"/>
        </w:rPr>
        <w:t xml:space="preserve">a doplňků, ze dne 06.03.2019, </w:t>
      </w:r>
    </w:p>
    <w:p w14:paraId="46F577EE"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5206B6D5" w14:textId="45590955" w:rsidR="008A6067" w:rsidRPr="00E920C5" w:rsidRDefault="008A6067" w:rsidP="008A6067">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obecně závazná vyhláška statutárního města Ostravy č. 10/2019, kterou se mění</w:t>
      </w:r>
      <w:r w:rsidR="00410F47">
        <w:rPr>
          <w:bCs/>
          <w:sz w:val="22"/>
          <w:szCs w:val="22"/>
        </w:rPr>
        <w:br/>
      </w:r>
      <w:r w:rsidRPr="00E920C5">
        <w:rPr>
          <w:bCs/>
          <w:sz w:val="22"/>
          <w:szCs w:val="22"/>
        </w:rPr>
        <w:t>a doplňuje obecně závazná vyhláška statutárního města Ostravy č. 2/2009, o zákazu konzumace alkoholických nápojů na veřejném prostranství, ve znění pozdějších změn</w:t>
      </w:r>
      <w:r w:rsidR="00410F47">
        <w:rPr>
          <w:bCs/>
          <w:sz w:val="22"/>
          <w:szCs w:val="22"/>
        </w:rPr>
        <w:br/>
      </w:r>
      <w:r w:rsidRPr="00E920C5">
        <w:rPr>
          <w:bCs/>
          <w:sz w:val="22"/>
          <w:szCs w:val="22"/>
        </w:rPr>
        <w:t xml:space="preserve">a doplňků, ze dne 18.09.2019, </w:t>
      </w:r>
    </w:p>
    <w:p w14:paraId="66A0ED42" w14:textId="77777777" w:rsidR="008A6067" w:rsidRPr="00E920C5" w:rsidRDefault="008A6067" w:rsidP="008A6067">
      <w:pPr>
        <w:tabs>
          <w:tab w:val="left" w:pos="851"/>
          <w:tab w:val="left" w:pos="6521"/>
        </w:tabs>
        <w:autoSpaceDE w:val="0"/>
        <w:autoSpaceDN w:val="0"/>
        <w:adjustRightInd w:val="0"/>
        <w:jc w:val="both"/>
        <w:rPr>
          <w:bCs/>
          <w:sz w:val="12"/>
          <w:szCs w:val="12"/>
        </w:rPr>
      </w:pPr>
    </w:p>
    <w:p w14:paraId="46BADBB0" w14:textId="03575893" w:rsidR="008A6067" w:rsidRPr="00E920C5" w:rsidRDefault="008A6067" w:rsidP="00853190">
      <w:pPr>
        <w:tabs>
          <w:tab w:val="left" w:pos="426"/>
          <w:tab w:val="left" w:pos="851"/>
          <w:tab w:val="left" w:pos="6521"/>
        </w:tabs>
        <w:autoSpaceDE w:val="0"/>
        <w:autoSpaceDN w:val="0"/>
        <w:adjustRightInd w:val="0"/>
        <w:ind w:left="420" w:hanging="420"/>
        <w:jc w:val="both"/>
        <w:rPr>
          <w:bCs/>
          <w:sz w:val="22"/>
          <w:szCs w:val="22"/>
        </w:rPr>
      </w:pPr>
      <w:r w:rsidRPr="00E920C5">
        <w:rPr>
          <w:bCs/>
          <w:sz w:val="22"/>
          <w:szCs w:val="22"/>
        </w:rPr>
        <w:t xml:space="preserve">- </w:t>
      </w:r>
      <w:r w:rsidRPr="00E920C5">
        <w:rPr>
          <w:bCs/>
          <w:sz w:val="22"/>
          <w:szCs w:val="22"/>
        </w:rPr>
        <w:tab/>
        <w:t>obecně závazná vyhláška statutárního města Ostravy č. 2/2021, kterou se mění</w:t>
      </w:r>
      <w:r w:rsidR="00410F47">
        <w:rPr>
          <w:bCs/>
          <w:sz w:val="22"/>
          <w:szCs w:val="22"/>
        </w:rPr>
        <w:br/>
      </w:r>
      <w:r w:rsidRPr="00E920C5">
        <w:rPr>
          <w:bCs/>
          <w:sz w:val="22"/>
          <w:szCs w:val="22"/>
        </w:rPr>
        <w:t>a doplňuje obecně závazná vyhláška statutárního města Ostravy č. 2/2009, o zákazu konzumace alkoholických nápojů na veřejném prostranství, ve znění obecně závazné vyhlášky</w:t>
      </w:r>
      <w:r w:rsidR="00853190">
        <w:rPr>
          <w:bCs/>
          <w:sz w:val="22"/>
          <w:szCs w:val="22"/>
        </w:rPr>
        <w:t xml:space="preserve"> </w:t>
      </w:r>
      <w:r w:rsidRPr="00E920C5">
        <w:rPr>
          <w:bCs/>
          <w:sz w:val="22"/>
          <w:szCs w:val="22"/>
        </w:rPr>
        <w:t>č. 03/2011, obecně závazné vyhlášky č. 07/2011, obecně závazné vyhlášky</w:t>
      </w:r>
      <w:r w:rsidR="00853190">
        <w:rPr>
          <w:bCs/>
          <w:sz w:val="22"/>
          <w:szCs w:val="22"/>
        </w:rPr>
        <w:br/>
      </w:r>
      <w:r w:rsidRPr="00E920C5">
        <w:rPr>
          <w:bCs/>
          <w:sz w:val="22"/>
          <w:szCs w:val="22"/>
        </w:rPr>
        <w:t>č. 02/2013, obecně závazné vyhlášky č. 04/2014, obecně závazné vyhlášky č. 02/2015, obecně závazné vyhlášky č. 12/2015, obecně závazné vyhlášky č. 09/2016, obecně závazné</w:t>
      </w:r>
      <w:r w:rsidR="00853190">
        <w:rPr>
          <w:bCs/>
          <w:sz w:val="22"/>
          <w:szCs w:val="22"/>
        </w:rPr>
        <w:t xml:space="preserve"> </w:t>
      </w:r>
      <w:r w:rsidRPr="00E920C5">
        <w:rPr>
          <w:bCs/>
          <w:sz w:val="22"/>
          <w:szCs w:val="22"/>
        </w:rPr>
        <w:t>vyhlášky</w:t>
      </w:r>
      <w:r w:rsidR="00853190">
        <w:rPr>
          <w:bCs/>
          <w:sz w:val="22"/>
          <w:szCs w:val="22"/>
        </w:rPr>
        <w:t xml:space="preserve"> </w:t>
      </w:r>
      <w:r w:rsidRPr="00E920C5">
        <w:rPr>
          <w:bCs/>
          <w:sz w:val="22"/>
          <w:szCs w:val="22"/>
        </w:rPr>
        <w:t>č. 04/2017, obecně závazné vyhlášky č. 18/2017, obecně závazné vyhlášky</w:t>
      </w:r>
      <w:r w:rsidR="00853190">
        <w:rPr>
          <w:bCs/>
          <w:sz w:val="22"/>
          <w:szCs w:val="22"/>
        </w:rPr>
        <w:t xml:space="preserve"> </w:t>
      </w:r>
      <w:r w:rsidRPr="00E920C5">
        <w:rPr>
          <w:bCs/>
          <w:sz w:val="22"/>
          <w:szCs w:val="22"/>
        </w:rPr>
        <w:t>č. 04/2019</w:t>
      </w:r>
      <w:r w:rsidR="00853190">
        <w:rPr>
          <w:bCs/>
          <w:sz w:val="22"/>
          <w:szCs w:val="22"/>
        </w:rPr>
        <w:t xml:space="preserve"> </w:t>
      </w:r>
      <w:r w:rsidRPr="00E920C5">
        <w:rPr>
          <w:bCs/>
          <w:sz w:val="22"/>
          <w:szCs w:val="22"/>
        </w:rPr>
        <w:t>a obecně závazné vyhlášky č. 10/2019, ze dne 03.03.2021.</w:t>
      </w:r>
    </w:p>
    <w:p w14:paraId="098AB932"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29EF66DE" w14:textId="77777777" w:rsidR="008A6067" w:rsidRPr="00E920C5" w:rsidRDefault="008A6067" w:rsidP="008A6067">
      <w:pPr>
        <w:autoSpaceDE w:val="0"/>
        <w:autoSpaceDN w:val="0"/>
        <w:jc w:val="center"/>
        <w:rPr>
          <w:rFonts w:cs="Arial"/>
          <w:b/>
          <w:bCs/>
          <w:sz w:val="22"/>
          <w:szCs w:val="22"/>
        </w:rPr>
      </w:pPr>
    </w:p>
    <w:p w14:paraId="604A12DC"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Čl. 5</w:t>
      </w:r>
    </w:p>
    <w:p w14:paraId="14C27550" w14:textId="77777777" w:rsidR="008A6067" w:rsidRPr="00E920C5" w:rsidRDefault="008A6067" w:rsidP="008A6067">
      <w:pPr>
        <w:autoSpaceDE w:val="0"/>
        <w:autoSpaceDN w:val="0"/>
        <w:jc w:val="center"/>
        <w:rPr>
          <w:rFonts w:cs="Arial"/>
          <w:b/>
          <w:bCs/>
          <w:sz w:val="22"/>
          <w:szCs w:val="22"/>
        </w:rPr>
      </w:pPr>
      <w:r w:rsidRPr="00E920C5">
        <w:rPr>
          <w:rFonts w:cs="Arial"/>
          <w:b/>
          <w:bCs/>
          <w:sz w:val="22"/>
          <w:szCs w:val="22"/>
        </w:rPr>
        <w:t>Účinnost</w:t>
      </w:r>
    </w:p>
    <w:p w14:paraId="031B4D6A"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49759CB2" w14:textId="77777777" w:rsidR="008A6067" w:rsidRPr="00E920C5" w:rsidRDefault="008A6067" w:rsidP="008A6067">
      <w:pPr>
        <w:tabs>
          <w:tab w:val="left" w:pos="851"/>
          <w:tab w:val="left" w:pos="6521"/>
        </w:tabs>
        <w:autoSpaceDE w:val="0"/>
        <w:autoSpaceDN w:val="0"/>
        <w:adjustRightInd w:val="0"/>
        <w:jc w:val="both"/>
        <w:rPr>
          <w:bCs/>
          <w:sz w:val="22"/>
          <w:szCs w:val="22"/>
        </w:rPr>
      </w:pPr>
      <w:r w:rsidRPr="00E920C5">
        <w:rPr>
          <w:bCs/>
          <w:sz w:val="22"/>
          <w:szCs w:val="22"/>
        </w:rPr>
        <w:tab/>
      </w:r>
      <w:r w:rsidRPr="00E920C5">
        <w:rPr>
          <w:bCs/>
          <w:sz w:val="22"/>
          <w:szCs w:val="22"/>
        </w:rPr>
        <w:tab/>
      </w:r>
    </w:p>
    <w:p w14:paraId="4009338E" w14:textId="58DB530A" w:rsidR="008A6067" w:rsidRPr="00E920C5" w:rsidRDefault="008A6067" w:rsidP="008A6067">
      <w:pPr>
        <w:tabs>
          <w:tab w:val="left" w:pos="851"/>
          <w:tab w:val="left" w:pos="6521"/>
        </w:tabs>
        <w:autoSpaceDE w:val="0"/>
        <w:autoSpaceDN w:val="0"/>
        <w:adjustRightInd w:val="0"/>
        <w:jc w:val="both"/>
        <w:rPr>
          <w:bCs/>
          <w:sz w:val="22"/>
          <w:szCs w:val="22"/>
        </w:rPr>
      </w:pPr>
      <w:r w:rsidRPr="00E920C5">
        <w:rPr>
          <w:bCs/>
          <w:sz w:val="22"/>
          <w:szCs w:val="22"/>
        </w:rPr>
        <w:t xml:space="preserve">Tato obecně závazná vyhláška nabývá účinnosti </w:t>
      </w:r>
      <w:r>
        <w:rPr>
          <w:bCs/>
          <w:sz w:val="22"/>
          <w:szCs w:val="22"/>
        </w:rPr>
        <w:t>počátkem patnáctého dne následujícího</w:t>
      </w:r>
      <w:r w:rsidR="00E82D7A">
        <w:rPr>
          <w:bCs/>
          <w:sz w:val="22"/>
          <w:szCs w:val="22"/>
        </w:rPr>
        <w:br/>
      </w:r>
      <w:r>
        <w:rPr>
          <w:bCs/>
          <w:sz w:val="22"/>
          <w:szCs w:val="22"/>
        </w:rPr>
        <w:t>po dni jejího vyhlášení</w:t>
      </w:r>
      <w:r w:rsidRPr="00E920C5">
        <w:rPr>
          <w:bCs/>
          <w:sz w:val="22"/>
          <w:szCs w:val="22"/>
        </w:rPr>
        <w:t>.</w:t>
      </w:r>
    </w:p>
    <w:p w14:paraId="3C0BA5BA"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25E1B3ED"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5EC05F64"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1518666F" w14:textId="77777777" w:rsidR="008A6067" w:rsidRPr="00E920C5" w:rsidRDefault="008A6067" w:rsidP="008A6067">
      <w:pPr>
        <w:tabs>
          <w:tab w:val="left" w:pos="851"/>
          <w:tab w:val="left" w:pos="6521"/>
        </w:tabs>
        <w:autoSpaceDE w:val="0"/>
        <w:autoSpaceDN w:val="0"/>
        <w:adjustRightInd w:val="0"/>
        <w:jc w:val="both"/>
        <w:rPr>
          <w:bCs/>
          <w:sz w:val="22"/>
          <w:szCs w:val="22"/>
        </w:rPr>
      </w:pPr>
    </w:p>
    <w:p w14:paraId="641E6166" w14:textId="77777777" w:rsidR="008A6067" w:rsidRPr="00E920C5" w:rsidRDefault="008A6067" w:rsidP="008A6067">
      <w:pPr>
        <w:tabs>
          <w:tab w:val="left" w:pos="851"/>
          <w:tab w:val="left" w:pos="6521"/>
        </w:tabs>
        <w:autoSpaceDE w:val="0"/>
        <w:autoSpaceDN w:val="0"/>
        <w:adjustRightInd w:val="0"/>
        <w:jc w:val="center"/>
        <w:rPr>
          <w:rFonts w:cs="Arial"/>
          <w:color w:val="000000"/>
          <w:sz w:val="22"/>
          <w:szCs w:val="22"/>
        </w:rPr>
      </w:pPr>
      <w:r w:rsidRPr="00E920C5">
        <w:rPr>
          <w:rFonts w:cs="Arial"/>
          <w:color w:val="000000"/>
          <w:sz w:val="22"/>
          <w:szCs w:val="22"/>
        </w:rPr>
        <w:t xml:space="preserve">…………………………….    </w:t>
      </w:r>
    </w:p>
    <w:p w14:paraId="7C8B8548" w14:textId="4006A5CA" w:rsidR="008A6067" w:rsidRPr="00E920C5" w:rsidRDefault="008A6067" w:rsidP="008A6067">
      <w:pPr>
        <w:tabs>
          <w:tab w:val="left" w:pos="851"/>
          <w:tab w:val="left" w:pos="6521"/>
        </w:tabs>
        <w:autoSpaceDE w:val="0"/>
        <w:autoSpaceDN w:val="0"/>
        <w:adjustRightInd w:val="0"/>
        <w:jc w:val="center"/>
        <w:rPr>
          <w:rFonts w:cs="Arial"/>
          <w:color w:val="000000"/>
          <w:sz w:val="22"/>
          <w:szCs w:val="22"/>
        </w:rPr>
      </w:pPr>
      <w:r w:rsidRPr="00E920C5">
        <w:rPr>
          <w:rFonts w:cs="Arial"/>
          <w:color w:val="000000"/>
          <w:sz w:val="22"/>
          <w:szCs w:val="22"/>
        </w:rPr>
        <w:t>Ing. Tomáš Macura, MBA</w:t>
      </w:r>
      <w:r w:rsidR="00C6679E">
        <w:rPr>
          <w:rFonts w:cs="Arial"/>
          <w:color w:val="000000"/>
          <w:sz w:val="22"/>
          <w:szCs w:val="22"/>
        </w:rPr>
        <w:t>, v.r.</w:t>
      </w:r>
    </w:p>
    <w:p w14:paraId="0F850555" w14:textId="77777777" w:rsidR="008A6067" w:rsidRPr="00E920C5" w:rsidRDefault="008A6067" w:rsidP="008A6067">
      <w:pPr>
        <w:tabs>
          <w:tab w:val="left" w:pos="851"/>
          <w:tab w:val="left" w:pos="6521"/>
        </w:tabs>
        <w:autoSpaceDE w:val="0"/>
        <w:autoSpaceDN w:val="0"/>
        <w:adjustRightInd w:val="0"/>
        <w:jc w:val="center"/>
        <w:rPr>
          <w:rFonts w:ascii="Times New Roman" w:hAnsi="Times New Roman"/>
          <w:color w:val="000000"/>
          <w:sz w:val="22"/>
          <w:szCs w:val="22"/>
        </w:rPr>
      </w:pPr>
      <w:r w:rsidRPr="00E920C5">
        <w:rPr>
          <w:rFonts w:cs="Arial"/>
          <w:color w:val="000000"/>
          <w:sz w:val="22"/>
          <w:szCs w:val="22"/>
        </w:rPr>
        <w:t>primátor</w:t>
      </w:r>
    </w:p>
    <w:p w14:paraId="7D2A5030" w14:textId="77777777" w:rsidR="008A6067" w:rsidRDefault="008A6067" w:rsidP="008A6067">
      <w:pPr>
        <w:tabs>
          <w:tab w:val="left" w:pos="2977"/>
        </w:tabs>
        <w:autoSpaceDE w:val="0"/>
        <w:autoSpaceDN w:val="0"/>
        <w:spacing w:before="240"/>
        <w:jc w:val="both"/>
        <w:rPr>
          <w:rFonts w:cs="Arial"/>
          <w:sz w:val="22"/>
          <w:szCs w:val="22"/>
        </w:rPr>
      </w:pPr>
    </w:p>
    <w:p w14:paraId="5B53381F" w14:textId="77777777" w:rsidR="008A6067" w:rsidRPr="00E920C5" w:rsidRDefault="008A6067" w:rsidP="008A6067">
      <w:pPr>
        <w:tabs>
          <w:tab w:val="left" w:pos="2977"/>
        </w:tabs>
        <w:autoSpaceDE w:val="0"/>
        <w:autoSpaceDN w:val="0"/>
        <w:spacing w:before="240"/>
        <w:jc w:val="both"/>
        <w:rPr>
          <w:rFonts w:cs="Arial"/>
          <w:sz w:val="22"/>
          <w:szCs w:val="22"/>
        </w:rPr>
      </w:pPr>
    </w:p>
    <w:p w14:paraId="229CF2AD" w14:textId="77777777" w:rsidR="008A6067" w:rsidRPr="00E920C5" w:rsidRDefault="008A6067" w:rsidP="008A6067">
      <w:pPr>
        <w:tabs>
          <w:tab w:val="left" w:pos="2977"/>
        </w:tabs>
        <w:autoSpaceDE w:val="0"/>
        <w:autoSpaceDN w:val="0"/>
        <w:spacing w:before="240"/>
        <w:jc w:val="center"/>
        <w:rPr>
          <w:rFonts w:cs="Arial"/>
          <w:sz w:val="22"/>
          <w:szCs w:val="22"/>
        </w:rPr>
      </w:pPr>
      <w:r w:rsidRPr="00E920C5">
        <w:rPr>
          <w:rFonts w:cs="Arial"/>
          <w:sz w:val="22"/>
          <w:szCs w:val="22"/>
        </w:rPr>
        <w:t>……………………………..</w:t>
      </w:r>
    </w:p>
    <w:p w14:paraId="7A16A286" w14:textId="576C4925" w:rsidR="008A6067" w:rsidRPr="00E920C5" w:rsidRDefault="008A6067" w:rsidP="008A6067">
      <w:pPr>
        <w:tabs>
          <w:tab w:val="left" w:pos="2977"/>
        </w:tabs>
        <w:autoSpaceDE w:val="0"/>
        <w:autoSpaceDN w:val="0"/>
        <w:jc w:val="center"/>
        <w:rPr>
          <w:rFonts w:cs="Arial"/>
          <w:sz w:val="22"/>
          <w:szCs w:val="22"/>
        </w:rPr>
      </w:pPr>
      <w:r w:rsidRPr="00E920C5">
        <w:rPr>
          <w:rFonts w:cs="Arial"/>
          <w:color w:val="000000"/>
          <w:sz w:val="22"/>
          <w:szCs w:val="22"/>
        </w:rPr>
        <w:t>Mgr. Radim Babinec</w:t>
      </w:r>
      <w:r w:rsidR="00C6679E">
        <w:rPr>
          <w:rFonts w:cs="Arial"/>
          <w:color w:val="000000"/>
          <w:sz w:val="22"/>
          <w:szCs w:val="22"/>
        </w:rPr>
        <w:t>, v.r.</w:t>
      </w:r>
    </w:p>
    <w:p w14:paraId="5165DA0D" w14:textId="77777777" w:rsidR="008A6067" w:rsidRPr="00E920C5" w:rsidRDefault="008A6067" w:rsidP="008A6067">
      <w:pPr>
        <w:tabs>
          <w:tab w:val="left" w:pos="2977"/>
        </w:tabs>
        <w:autoSpaceDE w:val="0"/>
        <w:autoSpaceDN w:val="0"/>
        <w:jc w:val="center"/>
        <w:rPr>
          <w:rFonts w:cs="Arial"/>
          <w:color w:val="000000"/>
          <w:sz w:val="22"/>
          <w:szCs w:val="22"/>
        </w:rPr>
      </w:pPr>
      <w:r w:rsidRPr="00E920C5">
        <w:rPr>
          <w:rFonts w:cs="Arial"/>
          <w:color w:val="000000"/>
          <w:sz w:val="22"/>
          <w:szCs w:val="22"/>
        </w:rPr>
        <w:t>náměstek primátora</w:t>
      </w:r>
    </w:p>
    <w:p w14:paraId="4B6B09CD" w14:textId="77777777" w:rsidR="008A6067" w:rsidRPr="00E920C5" w:rsidRDefault="008A6067" w:rsidP="008A6067">
      <w:pPr>
        <w:tabs>
          <w:tab w:val="left" w:pos="2977"/>
        </w:tabs>
        <w:autoSpaceDE w:val="0"/>
        <w:autoSpaceDN w:val="0"/>
        <w:rPr>
          <w:rFonts w:cs="Arial"/>
          <w:color w:val="000000"/>
          <w:sz w:val="22"/>
          <w:szCs w:val="22"/>
        </w:rPr>
      </w:pPr>
    </w:p>
    <w:p w14:paraId="6463D895" w14:textId="77777777" w:rsidR="008A6067" w:rsidRDefault="008A6067">
      <w:pPr>
        <w:spacing w:after="160" w:line="259" w:lineRule="auto"/>
        <w:rPr>
          <w:rFonts w:eastAsiaTheme="minorEastAsia" w:cs="Arial"/>
          <w:b/>
          <w:color w:val="202020"/>
          <w:sz w:val="22"/>
          <w:szCs w:val="22"/>
        </w:rPr>
      </w:pPr>
      <w:r>
        <w:rPr>
          <w:b/>
          <w:color w:val="202020"/>
          <w:sz w:val="22"/>
          <w:szCs w:val="22"/>
        </w:rPr>
        <w:br w:type="page"/>
      </w:r>
    </w:p>
    <w:p w14:paraId="5E8AE42C" w14:textId="77777777" w:rsidR="00E336C7" w:rsidRDefault="008A6067" w:rsidP="00E336C7">
      <w:pPr>
        <w:pStyle w:val="Styl"/>
        <w:shd w:val="clear" w:color="auto" w:fill="FFFFFF"/>
        <w:spacing w:before="720"/>
        <w:ind w:right="11"/>
        <w:rPr>
          <w:color w:val="000001"/>
          <w:sz w:val="22"/>
          <w:szCs w:val="22"/>
          <w:shd w:val="clear" w:color="auto" w:fill="FFFFFF"/>
        </w:rPr>
      </w:pPr>
      <w:r w:rsidRPr="008D4677">
        <w:rPr>
          <w:b/>
          <w:color w:val="202020"/>
          <w:sz w:val="22"/>
          <w:szCs w:val="22"/>
        </w:rPr>
        <w:lastRenderedPageBreak/>
        <w:t xml:space="preserve">Příloha </w:t>
      </w:r>
      <w:r>
        <w:rPr>
          <w:b/>
          <w:color w:val="202020"/>
          <w:sz w:val="22"/>
          <w:szCs w:val="22"/>
        </w:rPr>
        <w:t>č</w:t>
      </w:r>
      <w:r w:rsidRPr="008D4677">
        <w:rPr>
          <w:b/>
          <w:color w:val="202020"/>
          <w:sz w:val="22"/>
          <w:szCs w:val="22"/>
        </w:rPr>
        <w:t xml:space="preserve">. 1 </w:t>
      </w:r>
      <w:r w:rsidRPr="008D4677">
        <w:rPr>
          <w:b/>
          <w:bCs/>
          <w:color w:val="202020"/>
          <w:sz w:val="22"/>
          <w:szCs w:val="22"/>
        </w:rPr>
        <w:t xml:space="preserve">k </w:t>
      </w:r>
      <w:r w:rsidRPr="008D4677">
        <w:rPr>
          <w:b/>
          <w:color w:val="202020"/>
          <w:sz w:val="22"/>
          <w:szCs w:val="22"/>
        </w:rPr>
        <w:t xml:space="preserve">obecně </w:t>
      </w:r>
      <w:r w:rsidRPr="008D4677">
        <w:rPr>
          <w:b/>
          <w:bCs/>
          <w:color w:val="202020"/>
          <w:sz w:val="22"/>
          <w:szCs w:val="22"/>
        </w:rPr>
        <w:t xml:space="preserve">závazné vyhlášce o zákazu konzumace alkoholických </w:t>
      </w:r>
      <w:r w:rsidRPr="008D4677">
        <w:rPr>
          <w:b/>
          <w:color w:val="202020"/>
          <w:sz w:val="22"/>
          <w:szCs w:val="22"/>
        </w:rPr>
        <w:t xml:space="preserve">nápojů </w:t>
      </w:r>
      <w:r>
        <w:rPr>
          <w:b/>
          <w:bCs/>
          <w:color w:val="202020"/>
          <w:sz w:val="22"/>
          <w:szCs w:val="22"/>
        </w:rPr>
        <w:t>na </w:t>
      </w:r>
      <w:r w:rsidRPr="008D4677">
        <w:rPr>
          <w:b/>
          <w:color w:val="202020"/>
          <w:sz w:val="22"/>
          <w:szCs w:val="22"/>
        </w:rPr>
        <w:t xml:space="preserve">veřejném </w:t>
      </w:r>
      <w:r w:rsidRPr="008D4677">
        <w:rPr>
          <w:b/>
          <w:bCs/>
          <w:color w:val="202020"/>
          <w:sz w:val="22"/>
          <w:szCs w:val="22"/>
        </w:rPr>
        <w:t>prostranství</w:t>
      </w:r>
      <w:r w:rsidRPr="00750AA3">
        <w:rPr>
          <w:color w:val="000001"/>
          <w:sz w:val="22"/>
          <w:szCs w:val="22"/>
          <w:shd w:val="clear" w:color="auto" w:fill="FFFFFF"/>
        </w:rPr>
        <w:t xml:space="preserve"> </w:t>
      </w:r>
    </w:p>
    <w:p w14:paraId="658BB2D3" w14:textId="5743C935" w:rsidR="008A6067" w:rsidRDefault="008A6067" w:rsidP="0005285F">
      <w:pPr>
        <w:pStyle w:val="Styl"/>
        <w:shd w:val="clear" w:color="auto" w:fill="FFFFFF"/>
        <w:spacing w:before="240"/>
        <w:ind w:right="11"/>
        <w:rPr>
          <w:color w:val="000001"/>
          <w:sz w:val="22"/>
          <w:szCs w:val="22"/>
          <w:shd w:val="clear" w:color="auto" w:fill="FFFFFF"/>
        </w:rPr>
      </w:pPr>
      <w:r>
        <w:rPr>
          <w:color w:val="000001"/>
          <w:sz w:val="22"/>
          <w:szCs w:val="22"/>
          <w:shd w:val="clear" w:color="auto" w:fill="FFFFFF"/>
        </w:rPr>
        <w:t xml:space="preserve">HOŠŤÁLKOVICE: </w:t>
      </w:r>
    </w:p>
    <w:p w14:paraId="3B58439C" w14:textId="77777777" w:rsidR="008A6067" w:rsidRDefault="008A6067" w:rsidP="008A6067">
      <w:pPr>
        <w:pStyle w:val="Styl"/>
        <w:numPr>
          <w:ilvl w:val="0"/>
          <w:numId w:val="1"/>
        </w:numPr>
        <w:shd w:val="clear" w:color="auto" w:fill="FFFFFF"/>
        <w:tabs>
          <w:tab w:val="left" w:pos="284"/>
          <w:tab w:val="left" w:pos="7363"/>
        </w:tabs>
        <w:spacing w:before="360"/>
        <w:ind w:left="284" w:right="6" w:hanging="284"/>
        <w:rPr>
          <w:color w:val="010001"/>
          <w:sz w:val="22"/>
          <w:szCs w:val="22"/>
          <w:shd w:val="clear" w:color="auto" w:fill="FFFFFF"/>
        </w:rPr>
      </w:pPr>
      <w:r w:rsidRPr="002D66C1">
        <w:rPr>
          <w:color w:val="000001"/>
          <w:sz w:val="22"/>
          <w:szCs w:val="22"/>
          <w:shd w:val="clear" w:color="auto" w:fill="FFFFFF"/>
        </w:rPr>
        <w:t xml:space="preserve">lokalita Vyhlídka – parcela č. 1177/3 v k.ú. Hošťálkovice </w:t>
      </w:r>
    </w:p>
    <w:p w14:paraId="44269449" w14:textId="77777777" w:rsidR="008A6067" w:rsidRPr="00750AA3" w:rsidRDefault="008A6067" w:rsidP="008A6067">
      <w:pPr>
        <w:pStyle w:val="Default"/>
      </w:pPr>
    </w:p>
    <w:p w14:paraId="17137B7B" w14:textId="77777777" w:rsidR="008A6067" w:rsidRDefault="008A6067" w:rsidP="008A6067">
      <w:pPr>
        <w:rPr>
          <w:b/>
          <w:color w:val="202020"/>
          <w:sz w:val="22"/>
          <w:szCs w:val="22"/>
        </w:rPr>
      </w:pPr>
      <w:r>
        <w:rPr>
          <w:b/>
          <w:color w:val="202020"/>
          <w:sz w:val="22"/>
          <w:szCs w:val="22"/>
        </w:rPr>
        <w:br w:type="page"/>
      </w:r>
    </w:p>
    <w:p w14:paraId="6174D1AF" w14:textId="77777777" w:rsidR="008A6067" w:rsidRDefault="008A6067" w:rsidP="008A6067">
      <w:pPr>
        <w:rPr>
          <w:rFonts w:cs="Arial"/>
          <w:b/>
          <w:color w:val="202020"/>
          <w:sz w:val="22"/>
          <w:szCs w:val="22"/>
        </w:rPr>
        <w:sectPr w:rsidR="008A6067">
          <w:headerReference w:type="default" r:id="rId7"/>
          <w:footerReference w:type="default" r:id="rId8"/>
          <w:pgSz w:w="11906" w:h="16838"/>
          <w:pgMar w:top="1417" w:right="1417" w:bottom="1417" w:left="1417" w:header="708" w:footer="708" w:gutter="0"/>
          <w:cols w:space="708"/>
          <w:docGrid w:linePitch="360"/>
        </w:sectPr>
      </w:pPr>
    </w:p>
    <w:p w14:paraId="599D02A9" w14:textId="77777777" w:rsidR="008A6067" w:rsidRDefault="008A6067" w:rsidP="008A6067">
      <w:pPr>
        <w:ind w:left="284"/>
        <w:rPr>
          <w:rFonts w:cs="Arial"/>
          <w:b/>
          <w:color w:val="202020"/>
          <w:sz w:val="22"/>
          <w:szCs w:val="22"/>
        </w:rPr>
      </w:pPr>
    </w:p>
    <w:p w14:paraId="777BF04C" w14:textId="77777777" w:rsidR="008A6067" w:rsidRDefault="008A6067" w:rsidP="008A6067">
      <w:pPr>
        <w:rPr>
          <w:rFonts w:cs="Arial"/>
          <w:b/>
          <w:color w:val="202020"/>
          <w:sz w:val="22"/>
          <w:szCs w:val="22"/>
        </w:rPr>
      </w:pPr>
      <w:r>
        <w:rPr>
          <w:rFonts w:cs="Arial"/>
          <w:b/>
          <w:noProof/>
          <w:color w:val="202020"/>
          <w:sz w:val="22"/>
          <w:szCs w:val="22"/>
        </w:rPr>
        <w:drawing>
          <wp:inline distT="0" distB="0" distL="0" distR="0" wp14:anchorId="32F27E83" wp14:editId="1BEC28A1">
            <wp:extent cx="5760720" cy="8137263"/>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Hošťálkovice.jpg"/>
                    <pic:cNvPicPr/>
                  </pic:nvPicPr>
                  <pic:blipFill>
                    <a:blip r:embed="rId9">
                      <a:extLst>
                        <a:ext uri="{28A0092B-C50C-407E-A947-70E740481C1C}">
                          <a14:useLocalDpi xmlns:a14="http://schemas.microsoft.com/office/drawing/2010/main" val="0"/>
                        </a:ext>
                      </a:extLst>
                    </a:blip>
                    <a:stretch>
                      <a:fillRect/>
                    </a:stretch>
                  </pic:blipFill>
                  <pic:spPr>
                    <a:xfrm>
                      <a:off x="0" y="0"/>
                      <a:ext cx="5760720" cy="8137263"/>
                    </a:xfrm>
                    <a:prstGeom prst="rect">
                      <a:avLst/>
                    </a:prstGeom>
                  </pic:spPr>
                </pic:pic>
              </a:graphicData>
            </a:graphic>
          </wp:inline>
        </w:drawing>
      </w:r>
    </w:p>
    <w:p w14:paraId="68BE8AD1" w14:textId="77777777" w:rsidR="008A6067" w:rsidRDefault="008A6067" w:rsidP="008A6067">
      <w:pPr>
        <w:rPr>
          <w:rFonts w:cs="Arial"/>
          <w:b/>
          <w:color w:val="202020"/>
          <w:sz w:val="22"/>
          <w:szCs w:val="22"/>
        </w:rPr>
      </w:pPr>
    </w:p>
    <w:p w14:paraId="70E073D3" w14:textId="77777777" w:rsidR="008A6067" w:rsidRDefault="008A6067" w:rsidP="008A6067">
      <w:pPr>
        <w:rPr>
          <w:rFonts w:cs="Arial"/>
          <w:b/>
          <w:color w:val="202020"/>
          <w:sz w:val="22"/>
          <w:szCs w:val="22"/>
        </w:rPr>
        <w:sectPr w:rsidR="008A6067">
          <w:pgSz w:w="11906" w:h="16838"/>
          <w:pgMar w:top="1417" w:right="1417" w:bottom="1417" w:left="1417" w:header="708" w:footer="708" w:gutter="0"/>
          <w:cols w:space="708"/>
          <w:docGrid w:linePitch="360"/>
        </w:sectPr>
      </w:pPr>
    </w:p>
    <w:p w14:paraId="6DC8682D" w14:textId="77777777" w:rsidR="008A6067" w:rsidRDefault="008A6067" w:rsidP="008A6067">
      <w:pPr>
        <w:pStyle w:val="CM42"/>
        <w:spacing w:after="275"/>
        <w:ind w:left="70" w:hanging="70"/>
        <w:jc w:val="both"/>
        <w:rPr>
          <w:color w:val="878787"/>
          <w:sz w:val="22"/>
          <w:szCs w:val="22"/>
        </w:rPr>
      </w:pPr>
      <w:r>
        <w:rPr>
          <w:color w:val="202020"/>
          <w:sz w:val="22"/>
          <w:szCs w:val="22"/>
        </w:rPr>
        <w:lastRenderedPageBreak/>
        <w:t>HRABOVÁ</w:t>
      </w:r>
      <w:r>
        <w:rPr>
          <w:color w:val="878787"/>
          <w:sz w:val="22"/>
          <w:szCs w:val="22"/>
        </w:rPr>
        <w:t xml:space="preserve">: </w:t>
      </w:r>
    </w:p>
    <w:p w14:paraId="3C51705F"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 xml:space="preserve">areál parku na ulici Příborská </w:t>
      </w:r>
    </w:p>
    <w:p w14:paraId="1B50C741" w14:textId="2497A395"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pozemky p</w:t>
      </w:r>
      <w:r w:rsidRPr="0084577A">
        <w:rPr>
          <w:color w:val="3E3E3E"/>
          <w:sz w:val="22"/>
          <w:szCs w:val="22"/>
        </w:rPr>
        <w:t>.</w:t>
      </w:r>
      <w:r w:rsidRPr="0084577A">
        <w:rPr>
          <w:color w:val="202020"/>
          <w:sz w:val="22"/>
          <w:szCs w:val="22"/>
        </w:rPr>
        <w:t>č. 902/1</w:t>
      </w:r>
      <w:r w:rsidRPr="0084577A">
        <w:rPr>
          <w:color w:val="3E3E3E"/>
          <w:sz w:val="22"/>
          <w:szCs w:val="22"/>
        </w:rPr>
        <w:t xml:space="preserve">, </w:t>
      </w:r>
      <w:r w:rsidRPr="0084577A">
        <w:rPr>
          <w:color w:val="202020"/>
          <w:sz w:val="22"/>
          <w:szCs w:val="22"/>
        </w:rPr>
        <w:t>p.č. 902/2</w:t>
      </w:r>
      <w:r w:rsidRPr="0084577A">
        <w:rPr>
          <w:color w:val="3E3E3E"/>
          <w:sz w:val="22"/>
          <w:szCs w:val="22"/>
        </w:rPr>
        <w:t xml:space="preserve">, </w:t>
      </w:r>
      <w:r w:rsidRPr="0084577A">
        <w:rPr>
          <w:color w:val="202020"/>
          <w:sz w:val="22"/>
          <w:szCs w:val="22"/>
        </w:rPr>
        <w:t>p.č. 902/3</w:t>
      </w:r>
      <w:r w:rsidRPr="0084577A">
        <w:rPr>
          <w:color w:val="3E3E3E"/>
          <w:sz w:val="22"/>
          <w:szCs w:val="22"/>
        </w:rPr>
        <w:t xml:space="preserve">, </w:t>
      </w:r>
      <w:r w:rsidRPr="0084577A">
        <w:rPr>
          <w:color w:val="202020"/>
          <w:sz w:val="22"/>
          <w:szCs w:val="22"/>
        </w:rPr>
        <w:t>p</w:t>
      </w:r>
      <w:r w:rsidRPr="0084577A">
        <w:rPr>
          <w:color w:val="3E3E3E"/>
          <w:sz w:val="22"/>
          <w:szCs w:val="22"/>
        </w:rPr>
        <w:t>.</w:t>
      </w:r>
      <w:r w:rsidRPr="0084577A">
        <w:rPr>
          <w:color w:val="202020"/>
          <w:sz w:val="22"/>
          <w:szCs w:val="22"/>
        </w:rPr>
        <w:t>č</w:t>
      </w:r>
      <w:r w:rsidRPr="0084577A">
        <w:rPr>
          <w:color w:val="3E3E3E"/>
          <w:sz w:val="22"/>
          <w:szCs w:val="22"/>
        </w:rPr>
        <w:t xml:space="preserve">. </w:t>
      </w:r>
      <w:r w:rsidRPr="0084577A">
        <w:rPr>
          <w:color w:val="202020"/>
          <w:sz w:val="22"/>
          <w:szCs w:val="22"/>
        </w:rPr>
        <w:t>902/4</w:t>
      </w:r>
      <w:r w:rsidRPr="0084577A">
        <w:rPr>
          <w:color w:val="3E3E3E"/>
          <w:sz w:val="22"/>
          <w:szCs w:val="22"/>
        </w:rPr>
        <w:t xml:space="preserve">, </w:t>
      </w:r>
      <w:r w:rsidRPr="0084577A">
        <w:rPr>
          <w:color w:val="202020"/>
          <w:sz w:val="22"/>
          <w:szCs w:val="22"/>
        </w:rPr>
        <w:t>p.č</w:t>
      </w:r>
      <w:r w:rsidRPr="0084577A">
        <w:rPr>
          <w:color w:val="4E4E4E"/>
          <w:sz w:val="22"/>
          <w:szCs w:val="22"/>
        </w:rPr>
        <w:t xml:space="preserve">. </w:t>
      </w:r>
      <w:r w:rsidRPr="0084577A">
        <w:rPr>
          <w:color w:val="202020"/>
          <w:sz w:val="22"/>
          <w:szCs w:val="22"/>
        </w:rPr>
        <w:t>904</w:t>
      </w:r>
      <w:r w:rsidRPr="0084577A">
        <w:rPr>
          <w:color w:val="3E3E3E"/>
          <w:sz w:val="22"/>
          <w:szCs w:val="22"/>
        </w:rPr>
        <w:t xml:space="preserve">, </w:t>
      </w:r>
      <w:r w:rsidRPr="0084577A">
        <w:rPr>
          <w:color w:val="202020"/>
          <w:sz w:val="22"/>
          <w:szCs w:val="22"/>
        </w:rPr>
        <w:t>p.č</w:t>
      </w:r>
      <w:r w:rsidRPr="0084577A">
        <w:rPr>
          <w:color w:val="3E3E3E"/>
          <w:sz w:val="22"/>
          <w:szCs w:val="22"/>
        </w:rPr>
        <w:t xml:space="preserve">. </w:t>
      </w:r>
      <w:r w:rsidRPr="0084577A">
        <w:rPr>
          <w:color w:val="202020"/>
          <w:sz w:val="22"/>
          <w:szCs w:val="22"/>
        </w:rPr>
        <w:t>908 v k</w:t>
      </w:r>
      <w:r w:rsidRPr="0084577A">
        <w:rPr>
          <w:color w:val="3E3E3E"/>
          <w:sz w:val="22"/>
          <w:szCs w:val="22"/>
        </w:rPr>
        <w:t>.</w:t>
      </w:r>
      <w:r w:rsidRPr="0084577A">
        <w:rPr>
          <w:color w:val="202020"/>
          <w:sz w:val="22"/>
          <w:szCs w:val="22"/>
        </w:rPr>
        <w:t>ú</w:t>
      </w:r>
      <w:r w:rsidRPr="0084577A">
        <w:rPr>
          <w:color w:val="3E3E3E"/>
          <w:sz w:val="22"/>
          <w:szCs w:val="22"/>
        </w:rPr>
        <w:t xml:space="preserve">. </w:t>
      </w:r>
      <w:r w:rsidRPr="0084577A">
        <w:rPr>
          <w:color w:val="202020"/>
          <w:sz w:val="22"/>
          <w:szCs w:val="22"/>
        </w:rPr>
        <w:t xml:space="preserve">Hrabová </w:t>
      </w:r>
    </w:p>
    <w:p w14:paraId="04F8BAD2"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 xml:space="preserve">areál parku na ulici Bažanova </w:t>
      </w:r>
    </w:p>
    <w:p w14:paraId="5523B23A"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pozemek p</w:t>
      </w:r>
      <w:r w:rsidRPr="0084577A">
        <w:rPr>
          <w:color w:val="3E3E3E"/>
          <w:sz w:val="22"/>
          <w:szCs w:val="22"/>
        </w:rPr>
        <w:t>.</w:t>
      </w:r>
      <w:r w:rsidRPr="0084577A">
        <w:rPr>
          <w:color w:val="202020"/>
          <w:sz w:val="22"/>
          <w:szCs w:val="22"/>
        </w:rPr>
        <w:t>č</w:t>
      </w:r>
      <w:r w:rsidRPr="0084577A">
        <w:rPr>
          <w:color w:val="3E3E3E"/>
          <w:sz w:val="22"/>
          <w:szCs w:val="22"/>
        </w:rPr>
        <w:t xml:space="preserve">. </w:t>
      </w:r>
      <w:r w:rsidRPr="0084577A">
        <w:rPr>
          <w:color w:val="202020"/>
          <w:sz w:val="22"/>
          <w:szCs w:val="22"/>
        </w:rPr>
        <w:t>806 v k</w:t>
      </w:r>
      <w:r w:rsidRPr="0084577A">
        <w:rPr>
          <w:color w:val="3E3E3E"/>
          <w:sz w:val="22"/>
          <w:szCs w:val="22"/>
        </w:rPr>
        <w:t>.</w:t>
      </w:r>
      <w:r w:rsidRPr="0084577A">
        <w:rPr>
          <w:color w:val="202020"/>
          <w:sz w:val="22"/>
          <w:szCs w:val="22"/>
        </w:rPr>
        <w:t>ú</w:t>
      </w:r>
      <w:r w:rsidRPr="0084577A">
        <w:rPr>
          <w:color w:val="3E3E3E"/>
          <w:sz w:val="22"/>
          <w:szCs w:val="22"/>
        </w:rPr>
        <w:t xml:space="preserve">. </w:t>
      </w:r>
      <w:r w:rsidRPr="0084577A">
        <w:rPr>
          <w:color w:val="202020"/>
          <w:sz w:val="22"/>
          <w:szCs w:val="22"/>
        </w:rPr>
        <w:t xml:space="preserve">Hrabová na ulici Obchodní </w:t>
      </w:r>
    </w:p>
    <w:p w14:paraId="55792DCA"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 xml:space="preserve">areál Základní školy Paskovská </w:t>
      </w:r>
    </w:p>
    <w:p w14:paraId="24DE8C9B"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 xml:space="preserve">oblast kostela sv. Kateřiny na ulici Jestřabského </w:t>
      </w:r>
    </w:p>
    <w:p w14:paraId="08C4D135"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 xml:space="preserve">parkoviště na ulici Na Farském </w:t>
      </w:r>
    </w:p>
    <w:p w14:paraId="019A88E4"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pozemek p.č. 2588/3 a pozemek p.č. 930/5 v k.ú</w:t>
      </w:r>
      <w:r w:rsidRPr="0084577A">
        <w:rPr>
          <w:color w:val="3E3E3E"/>
          <w:sz w:val="22"/>
          <w:szCs w:val="22"/>
        </w:rPr>
        <w:t xml:space="preserve">. </w:t>
      </w:r>
      <w:r w:rsidRPr="0084577A">
        <w:rPr>
          <w:color w:val="202020"/>
          <w:sz w:val="22"/>
          <w:szCs w:val="22"/>
        </w:rPr>
        <w:t xml:space="preserve">Hrabová </w:t>
      </w:r>
    </w:p>
    <w:p w14:paraId="208253DE"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pozemky p</w:t>
      </w:r>
      <w:r w:rsidRPr="0084577A">
        <w:rPr>
          <w:color w:val="4E4E4E"/>
          <w:sz w:val="22"/>
          <w:szCs w:val="22"/>
        </w:rPr>
        <w:t>.</w:t>
      </w:r>
      <w:r w:rsidRPr="0084577A">
        <w:rPr>
          <w:color w:val="202020"/>
          <w:sz w:val="22"/>
          <w:szCs w:val="22"/>
        </w:rPr>
        <w:t>č</w:t>
      </w:r>
      <w:r w:rsidRPr="0084577A">
        <w:rPr>
          <w:color w:val="3E3E3E"/>
          <w:sz w:val="22"/>
          <w:szCs w:val="22"/>
        </w:rPr>
        <w:t xml:space="preserve">. </w:t>
      </w:r>
      <w:r w:rsidRPr="0084577A">
        <w:rPr>
          <w:color w:val="202020"/>
          <w:sz w:val="22"/>
          <w:szCs w:val="22"/>
        </w:rPr>
        <w:t>716/3</w:t>
      </w:r>
      <w:r w:rsidRPr="0084577A">
        <w:rPr>
          <w:color w:val="3E3E3E"/>
          <w:sz w:val="22"/>
          <w:szCs w:val="22"/>
        </w:rPr>
        <w:t xml:space="preserve">, </w:t>
      </w:r>
      <w:r w:rsidRPr="0084577A">
        <w:rPr>
          <w:color w:val="202020"/>
          <w:sz w:val="22"/>
          <w:szCs w:val="22"/>
        </w:rPr>
        <w:t>p</w:t>
      </w:r>
      <w:r w:rsidRPr="0084577A">
        <w:rPr>
          <w:color w:val="3E3E3E"/>
          <w:sz w:val="22"/>
          <w:szCs w:val="22"/>
        </w:rPr>
        <w:t>.</w:t>
      </w:r>
      <w:r w:rsidRPr="0084577A">
        <w:rPr>
          <w:color w:val="202020"/>
          <w:sz w:val="22"/>
          <w:szCs w:val="22"/>
        </w:rPr>
        <w:t>č</w:t>
      </w:r>
      <w:r w:rsidRPr="0084577A">
        <w:rPr>
          <w:color w:val="4E4E4E"/>
          <w:sz w:val="22"/>
          <w:szCs w:val="22"/>
        </w:rPr>
        <w:t xml:space="preserve">. </w:t>
      </w:r>
      <w:r w:rsidRPr="0084577A">
        <w:rPr>
          <w:color w:val="202020"/>
          <w:sz w:val="22"/>
          <w:szCs w:val="22"/>
        </w:rPr>
        <w:t>716/4</w:t>
      </w:r>
      <w:r w:rsidRPr="0084577A">
        <w:rPr>
          <w:color w:val="3E3E3E"/>
          <w:sz w:val="22"/>
          <w:szCs w:val="22"/>
        </w:rPr>
        <w:t xml:space="preserve">, </w:t>
      </w:r>
      <w:r w:rsidRPr="0084577A">
        <w:rPr>
          <w:color w:val="202020"/>
          <w:sz w:val="22"/>
          <w:szCs w:val="22"/>
        </w:rPr>
        <w:t>p</w:t>
      </w:r>
      <w:r w:rsidRPr="0084577A">
        <w:rPr>
          <w:color w:val="4E4E4E"/>
          <w:sz w:val="22"/>
          <w:szCs w:val="22"/>
        </w:rPr>
        <w:t>.</w:t>
      </w:r>
      <w:r w:rsidRPr="0084577A">
        <w:rPr>
          <w:color w:val="202020"/>
          <w:sz w:val="22"/>
          <w:szCs w:val="22"/>
        </w:rPr>
        <w:t>č. 716/5 v k</w:t>
      </w:r>
      <w:r w:rsidRPr="0084577A">
        <w:rPr>
          <w:color w:val="4E4E4E"/>
          <w:sz w:val="22"/>
          <w:szCs w:val="22"/>
        </w:rPr>
        <w:t>.</w:t>
      </w:r>
      <w:r w:rsidRPr="0084577A">
        <w:rPr>
          <w:color w:val="202020"/>
          <w:sz w:val="22"/>
          <w:szCs w:val="22"/>
        </w:rPr>
        <w:t>ú</w:t>
      </w:r>
      <w:r w:rsidRPr="0084577A">
        <w:rPr>
          <w:color w:val="4E4E4E"/>
          <w:sz w:val="22"/>
          <w:szCs w:val="22"/>
        </w:rPr>
        <w:t xml:space="preserve">. </w:t>
      </w:r>
      <w:r w:rsidRPr="0084577A">
        <w:rPr>
          <w:color w:val="202020"/>
          <w:sz w:val="22"/>
          <w:szCs w:val="22"/>
        </w:rPr>
        <w:t xml:space="preserve">Hrabová </w:t>
      </w:r>
    </w:p>
    <w:p w14:paraId="42D8389A" w14:textId="77777777" w:rsidR="008A6067" w:rsidRPr="0084577A" w:rsidRDefault="008A6067" w:rsidP="008A6067">
      <w:pPr>
        <w:pStyle w:val="Default"/>
        <w:numPr>
          <w:ilvl w:val="0"/>
          <w:numId w:val="3"/>
        </w:numPr>
        <w:ind w:left="426" w:hanging="426"/>
        <w:rPr>
          <w:color w:val="202020"/>
          <w:sz w:val="22"/>
          <w:szCs w:val="22"/>
        </w:rPr>
      </w:pPr>
      <w:r w:rsidRPr="0084577A">
        <w:rPr>
          <w:color w:val="202020"/>
          <w:sz w:val="22"/>
          <w:szCs w:val="22"/>
        </w:rPr>
        <w:t>pozemek p</w:t>
      </w:r>
      <w:r w:rsidRPr="0084577A">
        <w:rPr>
          <w:color w:val="3E3E3E"/>
          <w:sz w:val="22"/>
          <w:szCs w:val="22"/>
        </w:rPr>
        <w:t>.</w:t>
      </w:r>
      <w:r w:rsidRPr="0084577A">
        <w:rPr>
          <w:color w:val="202020"/>
          <w:sz w:val="22"/>
          <w:szCs w:val="22"/>
        </w:rPr>
        <w:t>č. 190/39 v k</w:t>
      </w:r>
      <w:r w:rsidRPr="0084577A">
        <w:rPr>
          <w:color w:val="3E3E3E"/>
          <w:sz w:val="22"/>
          <w:szCs w:val="22"/>
        </w:rPr>
        <w:t>.</w:t>
      </w:r>
      <w:r w:rsidRPr="0084577A">
        <w:rPr>
          <w:color w:val="202020"/>
          <w:sz w:val="22"/>
          <w:szCs w:val="22"/>
        </w:rPr>
        <w:t xml:space="preserve">ú. Hrabová </w:t>
      </w:r>
    </w:p>
    <w:p w14:paraId="7C003FD3" w14:textId="77777777" w:rsidR="008A6067" w:rsidRPr="006B54BB" w:rsidRDefault="008A6067" w:rsidP="008A6067">
      <w:pPr>
        <w:pStyle w:val="Default"/>
        <w:widowControl/>
        <w:numPr>
          <w:ilvl w:val="0"/>
          <w:numId w:val="3"/>
        </w:numPr>
        <w:ind w:left="426" w:hanging="426"/>
        <w:rPr>
          <w:sz w:val="22"/>
          <w:szCs w:val="22"/>
        </w:rPr>
      </w:pPr>
      <w:r w:rsidRPr="0084577A">
        <w:rPr>
          <w:color w:val="202020"/>
          <w:sz w:val="22"/>
          <w:szCs w:val="22"/>
        </w:rPr>
        <w:t>přístřešky zastávek městské hromadné dopravy</w:t>
      </w:r>
    </w:p>
    <w:p w14:paraId="309D7BF0" w14:textId="77777777" w:rsidR="008A6067" w:rsidRDefault="008A6067" w:rsidP="008A6067">
      <w:pPr>
        <w:pStyle w:val="Default"/>
        <w:widowControl/>
        <w:numPr>
          <w:ilvl w:val="0"/>
          <w:numId w:val="3"/>
        </w:numPr>
        <w:ind w:left="426" w:hanging="426"/>
        <w:rPr>
          <w:sz w:val="22"/>
          <w:szCs w:val="22"/>
        </w:rPr>
      </w:pPr>
      <w:r w:rsidRPr="006B54BB">
        <w:rPr>
          <w:sz w:val="22"/>
          <w:szCs w:val="22"/>
        </w:rPr>
        <w:t>lokalit</w:t>
      </w:r>
      <w:r>
        <w:rPr>
          <w:sz w:val="22"/>
          <w:szCs w:val="22"/>
        </w:rPr>
        <w:t>a parku Hrabovjanka (</w:t>
      </w:r>
      <w:r w:rsidRPr="006B54BB">
        <w:rPr>
          <w:sz w:val="22"/>
          <w:szCs w:val="22"/>
        </w:rPr>
        <w:t>parc. č.</w:t>
      </w:r>
      <w:r>
        <w:rPr>
          <w:sz w:val="22"/>
          <w:szCs w:val="22"/>
        </w:rPr>
        <w:t xml:space="preserve"> </w:t>
      </w:r>
      <w:r w:rsidRPr="006B54BB">
        <w:rPr>
          <w:sz w:val="22"/>
          <w:szCs w:val="22"/>
        </w:rPr>
        <w:t>3118</w:t>
      </w:r>
      <w:r>
        <w:rPr>
          <w:sz w:val="22"/>
          <w:szCs w:val="22"/>
        </w:rPr>
        <w:t>)</w:t>
      </w:r>
    </w:p>
    <w:p w14:paraId="24A86A73" w14:textId="77777777" w:rsidR="008A6067" w:rsidRPr="008D4677" w:rsidRDefault="008A6067" w:rsidP="008A6067">
      <w:pPr>
        <w:pStyle w:val="CM7"/>
        <w:numPr>
          <w:ilvl w:val="0"/>
          <w:numId w:val="3"/>
        </w:numPr>
        <w:ind w:left="426" w:hanging="426"/>
        <w:jc w:val="both"/>
        <w:rPr>
          <w:color w:val="202020"/>
          <w:sz w:val="22"/>
          <w:szCs w:val="22"/>
        </w:rPr>
      </w:pPr>
      <w:r>
        <w:rPr>
          <w:sz w:val="22"/>
          <w:szCs w:val="22"/>
        </w:rPr>
        <w:t>pozemky p.č. 190/42, p.č. 190/41 a p.</w:t>
      </w:r>
      <w:r w:rsidRPr="00475A85">
        <w:rPr>
          <w:sz w:val="22"/>
          <w:szCs w:val="22"/>
        </w:rPr>
        <w:t>č. 190/17</w:t>
      </w:r>
      <w:r>
        <w:rPr>
          <w:sz w:val="22"/>
          <w:szCs w:val="22"/>
        </w:rPr>
        <w:t xml:space="preserve"> v k.ú. Hrabová</w:t>
      </w:r>
      <w:r w:rsidRPr="00475A85">
        <w:rPr>
          <w:sz w:val="22"/>
          <w:szCs w:val="22"/>
        </w:rPr>
        <w:t xml:space="preserve"> – </w:t>
      </w:r>
      <w:r>
        <w:rPr>
          <w:sz w:val="22"/>
          <w:szCs w:val="22"/>
        </w:rPr>
        <w:t xml:space="preserve">prostor za protihlukovou stěnou u Tesca </w:t>
      </w:r>
      <w:r w:rsidRPr="00475A85">
        <w:rPr>
          <w:sz w:val="22"/>
          <w:szCs w:val="22"/>
        </w:rPr>
        <w:t>a Makra</w:t>
      </w:r>
    </w:p>
    <w:p w14:paraId="6C088375" w14:textId="77777777" w:rsidR="008A6067" w:rsidRPr="004A3EF2" w:rsidRDefault="008A6067" w:rsidP="008A6067">
      <w:pPr>
        <w:pStyle w:val="Default"/>
      </w:pPr>
    </w:p>
    <w:p w14:paraId="1DA81CDD" w14:textId="77777777" w:rsidR="008A6067" w:rsidRDefault="008A6067" w:rsidP="008A6067">
      <w:pPr>
        <w:sectPr w:rsidR="008A6067">
          <w:pgSz w:w="11906" w:h="16838"/>
          <w:pgMar w:top="1417" w:right="1417" w:bottom="1417" w:left="1417" w:header="708" w:footer="708" w:gutter="0"/>
          <w:cols w:space="708"/>
          <w:docGrid w:linePitch="360"/>
        </w:sectPr>
      </w:pPr>
    </w:p>
    <w:p w14:paraId="5567F96A" w14:textId="77777777" w:rsidR="005F4AFD" w:rsidRDefault="008A6067" w:rsidP="008A6067">
      <w:r>
        <w:rPr>
          <w:b/>
          <w:noProof/>
          <w:sz w:val="40"/>
          <w:szCs w:val="40"/>
        </w:rPr>
        <w:lastRenderedPageBreak/>
        <w:drawing>
          <wp:inline distT="0" distB="0" distL="0" distR="0" wp14:anchorId="4DDF7570" wp14:editId="10A9386F">
            <wp:extent cx="5760720" cy="8143342"/>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Hrabová.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43342"/>
                    </a:xfrm>
                    <a:prstGeom prst="rect">
                      <a:avLst/>
                    </a:prstGeom>
                  </pic:spPr>
                </pic:pic>
              </a:graphicData>
            </a:graphic>
          </wp:inline>
        </w:drawing>
      </w:r>
    </w:p>
    <w:p w14:paraId="10D83B04" w14:textId="77777777" w:rsidR="008A6067" w:rsidRDefault="008A6067" w:rsidP="008A6067">
      <w:pPr>
        <w:sectPr w:rsidR="008A6067">
          <w:pgSz w:w="11906" w:h="16838"/>
          <w:pgMar w:top="1417" w:right="1417" w:bottom="1417" w:left="1417" w:header="708" w:footer="708" w:gutter="0"/>
          <w:cols w:space="708"/>
          <w:docGrid w:linePitch="360"/>
        </w:sectPr>
      </w:pPr>
    </w:p>
    <w:p w14:paraId="525CC452" w14:textId="77777777" w:rsidR="008A6067" w:rsidRPr="007377BE" w:rsidRDefault="008A6067" w:rsidP="008A6067">
      <w:pPr>
        <w:pStyle w:val="CM42"/>
        <w:pageBreakBefore/>
        <w:spacing w:after="275"/>
        <w:jc w:val="both"/>
        <w:rPr>
          <w:color w:val="7E7E80"/>
          <w:sz w:val="22"/>
          <w:szCs w:val="22"/>
        </w:rPr>
      </w:pPr>
      <w:r w:rsidRPr="007377BE">
        <w:rPr>
          <w:bCs/>
          <w:color w:val="1F1F20"/>
          <w:sz w:val="22"/>
          <w:szCs w:val="22"/>
        </w:rPr>
        <w:lastRenderedPageBreak/>
        <w:t>LHOTKA</w:t>
      </w:r>
      <w:r w:rsidRPr="007377BE">
        <w:rPr>
          <w:bCs/>
          <w:color w:val="7E7E80"/>
          <w:sz w:val="22"/>
          <w:szCs w:val="22"/>
        </w:rPr>
        <w:t xml:space="preserve">: </w:t>
      </w:r>
    </w:p>
    <w:p w14:paraId="4BE45CA6" w14:textId="77777777" w:rsidR="008A6067" w:rsidRPr="008D4677" w:rsidRDefault="008A6067" w:rsidP="008A6067">
      <w:pPr>
        <w:pStyle w:val="Default"/>
        <w:numPr>
          <w:ilvl w:val="0"/>
          <w:numId w:val="4"/>
        </w:numPr>
        <w:ind w:left="426" w:hanging="426"/>
        <w:jc w:val="both"/>
        <w:rPr>
          <w:color w:val="1F1F20"/>
          <w:sz w:val="22"/>
          <w:szCs w:val="22"/>
        </w:rPr>
      </w:pPr>
      <w:r w:rsidRPr="008D4677">
        <w:rPr>
          <w:color w:val="1F1F20"/>
          <w:sz w:val="22"/>
          <w:szCs w:val="22"/>
        </w:rPr>
        <w:t>okolí Základní školy Ostrava</w:t>
      </w:r>
      <w:r w:rsidRPr="008D4677">
        <w:rPr>
          <w:color w:val="383738"/>
          <w:sz w:val="22"/>
          <w:szCs w:val="22"/>
        </w:rPr>
        <w:t>-</w:t>
      </w:r>
      <w:r w:rsidRPr="008D4677">
        <w:rPr>
          <w:color w:val="1F1F20"/>
          <w:sz w:val="22"/>
          <w:szCs w:val="22"/>
        </w:rPr>
        <w:t xml:space="preserve">Lhotka na ulicích Těsnohlídkova-Vrbová </w:t>
      </w:r>
    </w:p>
    <w:p w14:paraId="12C32480" w14:textId="77777777" w:rsidR="008A6067" w:rsidRPr="008D4677" w:rsidRDefault="008A6067" w:rsidP="008A6067">
      <w:pPr>
        <w:pStyle w:val="Default"/>
        <w:numPr>
          <w:ilvl w:val="0"/>
          <w:numId w:val="4"/>
        </w:numPr>
        <w:ind w:left="426" w:hanging="426"/>
        <w:jc w:val="both"/>
        <w:rPr>
          <w:color w:val="1F1F20"/>
          <w:sz w:val="22"/>
          <w:szCs w:val="22"/>
        </w:rPr>
      </w:pPr>
      <w:r w:rsidRPr="008D4677">
        <w:rPr>
          <w:color w:val="1F1F20"/>
          <w:sz w:val="22"/>
          <w:szCs w:val="22"/>
        </w:rPr>
        <w:t>přístřešky zastávek městské h</w:t>
      </w:r>
      <w:r w:rsidRPr="008D4677">
        <w:rPr>
          <w:color w:val="383738"/>
          <w:sz w:val="22"/>
          <w:szCs w:val="22"/>
        </w:rPr>
        <w:t>r</w:t>
      </w:r>
      <w:r w:rsidRPr="008D4677">
        <w:rPr>
          <w:color w:val="1F1F20"/>
          <w:sz w:val="22"/>
          <w:szCs w:val="22"/>
        </w:rPr>
        <w:t xml:space="preserve">omadné dopravy na ulicích </w:t>
      </w:r>
      <w:r>
        <w:rPr>
          <w:color w:val="1F1F20"/>
          <w:sz w:val="22"/>
          <w:szCs w:val="22"/>
        </w:rPr>
        <w:t>Petřkovická-</w:t>
      </w:r>
      <w:r w:rsidRPr="008D4677">
        <w:rPr>
          <w:color w:val="1F1F20"/>
          <w:sz w:val="22"/>
          <w:szCs w:val="22"/>
        </w:rPr>
        <w:softHyphen/>
        <w:t xml:space="preserve">Těsnohlídkova </w:t>
      </w:r>
    </w:p>
    <w:p w14:paraId="635BEDF5" w14:textId="77777777" w:rsidR="008A6067" w:rsidRPr="008D4677" w:rsidRDefault="008A6067" w:rsidP="008A6067">
      <w:pPr>
        <w:pStyle w:val="Default"/>
        <w:numPr>
          <w:ilvl w:val="0"/>
          <w:numId w:val="4"/>
        </w:numPr>
        <w:ind w:left="426" w:hanging="426"/>
        <w:jc w:val="both"/>
        <w:rPr>
          <w:color w:val="1F1F20"/>
          <w:sz w:val="22"/>
          <w:szCs w:val="22"/>
        </w:rPr>
      </w:pPr>
      <w:r w:rsidRPr="008D4677">
        <w:rPr>
          <w:color w:val="1F1F20"/>
          <w:sz w:val="22"/>
          <w:szCs w:val="22"/>
        </w:rPr>
        <w:t xml:space="preserve">okolí Mateřské školy Ostrava-Lhotka na ulicí Kalinová </w:t>
      </w:r>
    </w:p>
    <w:p w14:paraId="58C4B754" w14:textId="77777777" w:rsidR="008A6067" w:rsidRDefault="008A6067" w:rsidP="008A6067">
      <w:pPr>
        <w:pStyle w:val="Default"/>
        <w:rPr>
          <w:b/>
          <w:sz w:val="40"/>
          <w:szCs w:val="40"/>
        </w:rPr>
      </w:pPr>
    </w:p>
    <w:p w14:paraId="0DB9FDDE" w14:textId="77777777" w:rsidR="008A6067" w:rsidRDefault="008A6067" w:rsidP="008A6067">
      <w:pPr>
        <w:pStyle w:val="Default"/>
        <w:rPr>
          <w:b/>
          <w:sz w:val="40"/>
          <w:szCs w:val="40"/>
        </w:rPr>
      </w:pPr>
    </w:p>
    <w:p w14:paraId="334CD3CA" w14:textId="77777777" w:rsidR="008A6067" w:rsidRDefault="008A6067" w:rsidP="008A6067">
      <w:pPr>
        <w:pStyle w:val="Default"/>
        <w:rPr>
          <w:b/>
          <w:sz w:val="40"/>
          <w:szCs w:val="40"/>
        </w:rPr>
      </w:pPr>
    </w:p>
    <w:p w14:paraId="2565B152" w14:textId="77777777" w:rsidR="008A6067" w:rsidRDefault="008A6067" w:rsidP="008A6067">
      <w:pPr>
        <w:sectPr w:rsidR="008A6067">
          <w:pgSz w:w="11906" w:h="16838"/>
          <w:pgMar w:top="1417" w:right="1417" w:bottom="1417" w:left="1417" w:header="708" w:footer="708" w:gutter="0"/>
          <w:cols w:space="708"/>
          <w:docGrid w:linePitch="360"/>
        </w:sectPr>
      </w:pPr>
    </w:p>
    <w:p w14:paraId="49504E76" w14:textId="77777777" w:rsidR="008A6067" w:rsidRDefault="008A6067" w:rsidP="008A6067">
      <w:r>
        <w:rPr>
          <w:b/>
          <w:noProof/>
          <w:sz w:val="40"/>
          <w:szCs w:val="40"/>
        </w:rPr>
        <w:lastRenderedPageBreak/>
        <w:drawing>
          <wp:inline distT="0" distB="0" distL="0" distR="0" wp14:anchorId="46E6BFA2" wp14:editId="1D52845E">
            <wp:extent cx="5760720" cy="8142556"/>
            <wp:effectExtent l="0" t="0" r="0" b="0"/>
            <wp:docPr id="21" name="obrázek 2" descr="Lh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hot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8142556"/>
                    </a:xfrm>
                    <a:prstGeom prst="rect">
                      <a:avLst/>
                    </a:prstGeom>
                    <a:noFill/>
                    <a:ln>
                      <a:noFill/>
                    </a:ln>
                  </pic:spPr>
                </pic:pic>
              </a:graphicData>
            </a:graphic>
          </wp:inline>
        </w:drawing>
      </w:r>
    </w:p>
    <w:p w14:paraId="28DEDD22" w14:textId="77777777" w:rsidR="008A6067" w:rsidRDefault="008A6067" w:rsidP="008A6067">
      <w:pPr>
        <w:sectPr w:rsidR="008A6067">
          <w:pgSz w:w="11906" w:h="16838"/>
          <w:pgMar w:top="1417" w:right="1417" w:bottom="1417" w:left="1417" w:header="708" w:footer="708" w:gutter="0"/>
          <w:cols w:space="708"/>
          <w:docGrid w:linePitch="360"/>
        </w:sectPr>
      </w:pPr>
    </w:p>
    <w:p w14:paraId="08D63A25" w14:textId="77777777" w:rsidR="008A6067" w:rsidRPr="007377BE" w:rsidRDefault="008A6067" w:rsidP="008A6067">
      <w:pPr>
        <w:pStyle w:val="CM42"/>
        <w:pageBreakBefore/>
        <w:spacing w:after="275"/>
        <w:jc w:val="both"/>
        <w:rPr>
          <w:color w:val="1F1E1F"/>
          <w:sz w:val="22"/>
          <w:szCs w:val="22"/>
        </w:rPr>
      </w:pPr>
      <w:r w:rsidRPr="007377BE">
        <w:rPr>
          <w:color w:val="1F1E1F"/>
          <w:sz w:val="22"/>
          <w:szCs w:val="22"/>
        </w:rPr>
        <w:lastRenderedPageBreak/>
        <w:t xml:space="preserve">MARIÁNSKÉ HORY A HULVÁKY: </w:t>
      </w:r>
    </w:p>
    <w:p w14:paraId="1D815A49" w14:textId="77777777" w:rsidR="008A6067" w:rsidRPr="008D4677" w:rsidRDefault="008A6067" w:rsidP="008A6067">
      <w:pPr>
        <w:pStyle w:val="Default"/>
        <w:numPr>
          <w:ilvl w:val="0"/>
          <w:numId w:val="5"/>
        </w:numPr>
        <w:ind w:left="426" w:hanging="426"/>
        <w:jc w:val="both"/>
        <w:rPr>
          <w:b/>
          <w:sz w:val="22"/>
          <w:szCs w:val="22"/>
        </w:rPr>
      </w:pPr>
      <w:r>
        <w:rPr>
          <w:sz w:val="22"/>
          <w:szCs w:val="22"/>
        </w:rPr>
        <w:t>oblast ohraničená ulicemi Novinářská, Korunní, Přemyslovců, Novoveská</w:t>
      </w:r>
    </w:p>
    <w:p w14:paraId="067168E2" w14:textId="77777777" w:rsidR="008A6067" w:rsidRPr="008D4677" w:rsidRDefault="008A6067" w:rsidP="008A6067">
      <w:pPr>
        <w:pStyle w:val="Default"/>
        <w:numPr>
          <w:ilvl w:val="0"/>
          <w:numId w:val="5"/>
        </w:numPr>
        <w:ind w:left="426" w:hanging="426"/>
        <w:jc w:val="both"/>
        <w:rPr>
          <w:b/>
          <w:sz w:val="22"/>
          <w:szCs w:val="22"/>
        </w:rPr>
      </w:pPr>
      <w:r>
        <w:rPr>
          <w:sz w:val="22"/>
          <w:szCs w:val="22"/>
        </w:rPr>
        <w:t>areál koupaliště Hulváky a lesopark Benátky - oblast ohraničená ulicemi Sokola Tůmy, 28. října, U Koupaliště, Plzeňská, východní hranice obvodu a Novoveská</w:t>
      </w:r>
    </w:p>
    <w:p w14:paraId="47D148B8" w14:textId="77777777" w:rsidR="008A6067" w:rsidRPr="008D4677" w:rsidRDefault="008A6067" w:rsidP="008A6067">
      <w:pPr>
        <w:pStyle w:val="Default"/>
        <w:numPr>
          <w:ilvl w:val="0"/>
          <w:numId w:val="5"/>
        </w:numPr>
        <w:ind w:left="426" w:hanging="426"/>
        <w:jc w:val="both"/>
        <w:rPr>
          <w:b/>
          <w:sz w:val="22"/>
          <w:szCs w:val="22"/>
        </w:rPr>
      </w:pPr>
      <w:r>
        <w:rPr>
          <w:sz w:val="22"/>
          <w:szCs w:val="22"/>
        </w:rPr>
        <w:t>osada Bedřiška – ulice Bedřišská, Jasinkova, Chaloupeckého, Kordova a Venkovní</w:t>
      </w:r>
    </w:p>
    <w:p w14:paraId="42DF9189"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Korunní, 28. října, Přemyslovců</w:t>
      </w:r>
    </w:p>
    <w:p w14:paraId="15DF14AE"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Noveská, Pašerových, Františky Stránecké, Oběžná, včetně parkoviště před obchodním domem Kaufland a Sconto</w:t>
      </w:r>
    </w:p>
    <w:p w14:paraId="2A291DDF"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Přemyslovců, 28. října, Sokola Tůmy, Novoveská</w:t>
      </w:r>
    </w:p>
    <w:p w14:paraId="066BB281"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28. října, Výstavní, jižní hranice obvodu, 1. máje</w:t>
      </w:r>
    </w:p>
    <w:p w14:paraId="6CABC512"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Jahnova, Železná, L. Ševčíka, Blodkova, Gollova, Sukova, Varšavská, U Koupaliště, 28. října</w:t>
      </w:r>
    </w:p>
    <w:p w14:paraId="14B424F3" w14:textId="77777777" w:rsidR="008A6067" w:rsidRPr="006F3D1C" w:rsidRDefault="008A6067" w:rsidP="008A6067">
      <w:pPr>
        <w:pStyle w:val="Default"/>
        <w:numPr>
          <w:ilvl w:val="0"/>
          <w:numId w:val="5"/>
        </w:numPr>
        <w:ind w:left="426" w:hanging="426"/>
        <w:jc w:val="both"/>
        <w:rPr>
          <w:b/>
          <w:sz w:val="22"/>
          <w:szCs w:val="22"/>
        </w:rPr>
      </w:pPr>
      <w:r>
        <w:rPr>
          <w:sz w:val="22"/>
          <w:szCs w:val="22"/>
        </w:rPr>
        <w:t>oblast ohraničená ulicemi 1. máje, Železárenská, Jahnova, 28. října</w:t>
      </w:r>
    </w:p>
    <w:p w14:paraId="5DFA36D9" w14:textId="77777777" w:rsidR="008A6067" w:rsidRDefault="008A6067" w:rsidP="008A6067">
      <w:pPr>
        <w:pStyle w:val="Default"/>
        <w:rPr>
          <w:b/>
          <w:sz w:val="22"/>
          <w:szCs w:val="22"/>
        </w:rPr>
      </w:pPr>
    </w:p>
    <w:p w14:paraId="631701FD" w14:textId="77777777" w:rsidR="008A6067" w:rsidRDefault="008A6067" w:rsidP="008A6067">
      <w:pPr>
        <w:pStyle w:val="Default"/>
        <w:rPr>
          <w:b/>
          <w:sz w:val="22"/>
          <w:szCs w:val="22"/>
        </w:rPr>
      </w:pPr>
    </w:p>
    <w:p w14:paraId="04B43AFA" w14:textId="77777777" w:rsidR="008A6067" w:rsidRDefault="008A6067" w:rsidP="008A6067">
      <w:pPr>
        <w:pStyle w:val="Default"/>
        <w:rPr>
          <w:b/>
          <w:sz w:val="22"/>
          <w:szCs w:val="22"/>
        </w:rPr>
      </w:pPr>
    </w:p>
    <w:p w14:paraId="11474A29" w14:textId="77777777" w:rsidR="008A6067" w:rsidRDefault="008A6067" w:rsidP="008A6067">
      <w:pPr>
        <w:pStyle w:val="Default"/>
        <w:rPr>
          <w:b/>
          <w:sz w:val="22"/>
          <w:szCs w:val="22"/>
        </w:rPr>
      </w:pPr>
    </w:p>
    <w:p w14:paraId="76F4C95A" w14:textId="77777777" w:rsidR="008A6067" w:rsidRDefault="008A6067" w:rsidP="008A6067">
      <w:pPr>
        <w:pStyle w:val="Default"/>
        <w:rPr>
          <w:b/>
          <w:sz w:val="22"/>
          <w:szCs w:val="22"/>
        </w:rPr>
      </w:pPr>
    </w:p>
    <w:p w14:paraId="27DD8652" w14:textId="77777777" w:rsidR="008A6067" w:rsidRDefault="008A6067" w:rsidP="008A6067">
      <w:pPr>
        <w:sectPr w:rsidR="008A6067">
          <w:pgSz w:w="11906" w:h="16838"/>
          <w:pgMar w:top="1417" w:right="1417" w:bottom="1417" w:left="1417" w:header="708" w:footer="708" w:gutter="0"/>
          <w:cols w:space="708"/>
          <w:docGrid w:linePitch="360"/>
        </w:sectPr>
      </w:pPr>
    </w:p>
    <w:p w14:paraId="7876BEBE" w14:textId="77777777" w:rsidR="008A6067" w:rsidRDefault="008A6067" w:rsidP="008A6067">
      <w:r>
        <w:rPr>
          <w:b/>
          <w:noProof/>
          <w:sz w:val="22"/>
          <w:szCs w:val="22"/>
        </w:rPr>
        <w:lastRenderedPageBreak/>
        <w:drawing>
          <wp:inline distT="0" distB="0" distL="0" distR="0" wp14:anchorId="01ACCDD0" wp14:editId="5D6058DC">
            <wp:extent cx="7994650" cy="5652433"/>
            <wp:effectExtent l="0" t="0" r="6350" b="5715"/>
            <wp:docPr id="3" name="obrázek 3" descr="MH_a_Hulvá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_a_Hulvá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05599" cy="5660174"/>
                    </a:xfrm>
                    <a:prstGeom prst="rect">
                      <a:avLst/>
                    </a:prstGeom>
                    <a:noFill/>
                    <a:ln>
                      <a:noFill/>
                    </a:ln>
                  </pic:spPr>
                </pic:pic>
              </a:graphicData>
            </a:graphic>
          </wp:inline>
        </w:drawing>
      </w:r>
    </w:p>
    <w:p w14:paraId="7E807FBF" w14:textId="77777777" w:rsidR="00347D7B" w:rsidRDefault="00347D7B" w:rsidP="008A6067">
      <w:pPr>
        <w:sectPr w:rsidR="00347D7B" w:rsidSect="008A6067">
          <w:headerReference w:type="default" r:id="rId13"/>
          <w:pgSz w:w="16838" w:h="11906" w:orient="landscape"/>
          <w:pgMar w:top="1417" w:right="1417" w:bottom="1417" w:left="1417" w:header="708" w:footer="708" w:gutter="0"/>
          <w:cols w:space="708"/>
          <w:docGrid w:linePitch="360"/>
        </w:sectPr>
      </w:pPr>
    </w:p>
    <w:p w14:paraId="22B1C4FD" w14:textId="77777777" w:rsidR="008A6067" w:rsidRDefault="008A6067" w:rsidP="008A6067"/>
    <w:p w14:paraId="18DEE877" w14:textId="77777777" w:rsidR="008A6067" w:rsidRPr="007377BE" w:rsidRDefault="008A6067" w:rsidP="008A6067">
      <w:pPr>
        <w:pStyle w:val="Default"/>
        <w:jc w:val="both"/>
        <w:rPr>
          <w:sz w:val="22"/>
          <w:szCs w:val="22"/>
        </w:rPr>
      </w:pPr>
      <w:r w:rsidRPr="007377BE">
        <w:rPr>
          <w:sz w:val="22"/>
          <w:szCs w:val="22"/>
        </w:rPr>
        <w:t>MARTINOV:</w:t>
      </w:r>
    </w:p>
    <w:p w14:paraId="3A88ECCE" w14:textId="77777777" w:rsidR="008A6067" w:rsidRDefault="008A6067" w:rsidP="008A6067">
      <w:pPr>
        <w:pStyle w:val="Default"/>
        <w:jc w:val="both"/>
        <w:rPr>
          <w:sz w:val="22"/>
          <w:szCs w:val="22"/>
        </w:rPr>
      </w:pPr>
    </w:p>
    <w:p w14:paraId="31F170EE" w14:textId="77777777" w:rsidR="008A6067" w:rsidRDefault="008A6067" w:rsidP="008A6067">
      <w:pPr>
        <w:pStyle w:val="Default"/>
        <w:numPr>
          <w:ilvl w:val="0"/>
          <w:numId w:val="6"/>
        </w:numPr>
        <w:ind w:left="426" w:hanging="426"/>
        <w:jc w:val="both"/>
        <w:rPr>
          <w:sz w:val="22"/>
          <w:szCs w:val="22"/>
        </w:rPr>
      </w:pPr>
      <w:r>
        <w:rPr>
          <w:sz w:val="22"/>
          <w:szCs w:val="22"/>
        </w:rPr>
        <w:t>pozemek p.č. 2935/1 v k.ú. Martinov ve Slezsku</w:t>
      </w:r>
    </w:p>
    <w:p w14:paraId="168628FD" w14:textId="77777777" w:rsidR="008A6067" w:rsidRDefault="008A6067" w:rsidP="008A6067">
      <w:pPr>
        <w:pStyle w:val="Default"/>
        <w:numPr>
          <w:ilvl w:val="0"/>
          <w:numId w:val="6"/>
        </w:numPr>
        <w:ind w:left="426" w:hanging="426"/>
        <w:jc w:val="both"/>
        <w:rPr>
          <w:sz w:val="22"/>
          <w:szCs w:val="22"/>
        </w:rPr>
      </w:pPr>
      <w:r>
        <w:rPr>
          <w:sz w:val="22"/>
          <w:szCs w:val="22"/>
        </w:rPr>
        <w:t>pozemek p.č. 3376/2 v k.ú. Martinov ve Slezsku</w:t>
      </w:r>
    </w:p>
    <w:p w14:paraId="33DF332C" w14:textId="77777777" w:rsidR="008A6067" w:rsidRDefault="008A6067" w:rsidP="008A6067">
      <w:pPr>
        <w:pStyle w:val="Default"/>
        <w:numPr>
          <w:ilvl w:val="0"/>
          <w:numId w:val="6"/>
        </w:numPr>
        <w:ind w:left="426" w:hanging="426"/>
        <w:jc w:val="both"/>
        <w:rPr>
          <w:sz w:val="22"/>
          <w:szCs w:val="22"/>
        </w:rPr>
      </w:pPr>
      <w:r>
        <w:rPr>
          <w:sz w:val="22"/>
          <w:szCs w:val="22"/>
        </w:rPr>
        <w:t>přístřešky městské hromadné dopravy na ulici Martinovská</w:t>
      </w:r>
    </w:p>
    <w:p w14:paraId="14BB00D8" w14:textId="77777777" w:rsidR="008A6067" w:rsidRDefault="008A6067" w:rsidP="008A6067">
      <w:pPr>
        <w:pStyle w:val="Default"/>
        <w:rPr>
          <w:sz w:val="22"/>
          <w:szCs w:val="22"/>
        </w:rPr>
      </w:pPr>
    </w:p>
    <w:p w14:paraId="651C1A7C" w14:textId="77777777" w:rsidR="008A6067" w:rsidRDefault="008A6067" w:rsidP="008A6067">
      <w:pPr>
        <w:pStyle w:val="Default"/>
        <w:rPr>
          <w:sz w:val="22"/>
          <w:szCs w:val="22"/>
        </w:rPr>
      </w:pPr>
    </w:p>
    <w:p w14:paraId="0230F3D9" w14:textId="77777777" w:rsidR="008A6067" w:rsidRDefault="008A6067" w:rsidP="008A6067"/>
    <w:p w14:paraId="2B07756B" w14:textId="77777777" w:rsidR="008A6067" w:rsidRDefault="008A6067" w:rsidP="008A6067">
      <w:pPr>
        <w:sectPr w:rsidR="008A6067">
          <w:headerReference w:type="default" r:id="rId14"/>
          <w:pgSz w:w="11906" w:h="16838"/>
          <w:pgMar w:top="1417" w:right="1417" w:bottom="1417" w:left="1417" w:header="708" w:footer="708" w:gutter="0"/>
          <w:cols w:space="708"/>
          <w:docGrid w:linePitch="360"/>
        </w:sectPr>
      </w:pPr>
    </w:p>
    <w:p w14:paraId="58305C71" w14:textId="77777777" w:rsidR="008A6067" w:rsidRDefault="008A6067" w:rsidP="008A6067">
      <w:r>
        <w:rPr>
          <w:noProof/>
          <w:sz w:val="22"/>
          <w:szCs w:val="22"/>
        </w:rPr>
        <w:lastRenderedPageBreak/>
        <w:drawing>
          <wp:inline distT="0" distB="0" distL="0" distR="0" wp14:anchorId="543DE7E2" wp14:editId="65F5B286">
            <wp:extent cx="5760720" cy="8145066"/>
            <wp:effectExtent l="0" t="0" r="0" b="8890"/>
            <wp:docPr id="4" name="obrázek 4" descr="Mart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tinov"/>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8145066"/>
                    </a:xfrm>
                    <a:prstGeom prst="rect">
                      <a:avLst/>
                    </a:prstGeom>
                    <a:noFill/>
                    <a:ln>
                      <a:noFill/>
                    </a:ln>
                  </pic:spPr>
                </pic:pic>
              </a:graphicData>
            </a:graphic>
          </wp:inline>
        </w:drawing>
      </w:r>
    </w:p>
    <w:p w14:paraId="52575256" w14:textId="77777777" w:rsidR="008A6067" w:rsidRDefault="008A6067" w:rsidP="008A6067"/>
    <w:p w14:paraId="7AFE8DAC" w14:textId="77777777" w:rsidR="008A6067" w:rsidRDefault="008A6067" w:rsidP="008A6067">
      <w:pPr>
        <w:sectPr w:rsidR="008A6067">
          <w:pgSz w:w="11906" w:h="16838"/>
          <w:pgMar w:top="1417" w:right="1417" w:bottom="1417" w:left="1417" w:header="708" w:footer="708" w:gutter="0"/>
          <w:cols w:space="708"/>
          <w:docGrid w:linePitch="360"/>
        </w:sectPr>
      </w:pPr>
    </w:p>
    <w:p w14:paraId="128DF6EC" w14:textId="77777777" w:rsidR="008A6067" w:rsidRPr="007377BE" w:rsidRDefault="008A6067" w:rsidP="008A6067">
      <w:pPr>
        <w:pStyle w:val="CM42"/>
        <w:pageBreakBefore/>
        <w:spacing w:after="275"/>
        <w:jc w:val="both"/>
        <w:rPr>
          <w:color w:val="1F1F20"/>
          <w:sz w:val="22"/>
          <w:szCs w:val="22"/>
        </w:rPr>
      </w:pPr>
      <w:r w:rsidRPr="007377BE">
        <w:rPr>
          <w:color w:val="1F1F20"/>
          <w:sz w:val="22"/>
          <w:szCs w:val="22"/>
        </w:rPr>
        <w:lastRenderedPageBreak/>
        <w:t xml:space="preserve">MICHÁLKOVICE: </w:t>
      </w:r>
    </w:p>
    <w:p w14:paraId="6B4683E3" w14:textId="6C12BA49"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 xml:space="preserve">areál parku na Michalském náměstí včetně prostor zastávky MHD </w:t>
      </w:r>
      <w:r w:rsidR="00E336C7">
        <w:rPr>
          <w:color w:val="404040"/>
          <w:sz w:val="22"/>
          <w:szCs w:val="22"/>
        </w:rPr>
        <w:t>„</w:t>
      </w:r>
      <w:r w:rsidRPr="00166780">
        <w:rPr>
          <w:color w:val="1F1F20"/>
          <w:sz w:val="22"/>
          <w:szCs w:val="22"/>
        </w:rPr>
        <w:t>Michálkovice</w:t>
      </w:r>
      <w:r w:rsidRPr="00166780">
        <w:rPr>
          <w:color w:val="404040"/>
          <w:sz w:val="22"/>
          <w:szCs w:val="22"/>
        </w:rPr>
        <w:t xml:space="preserve">" </w:t>
      </w:r>
      <w:r>
        <w:rPr>
          <w:color w:val="1F1F20"/>
          <w:sz w:val="22"/>
          <w:szCs w:val="22"/>
        </w:rPr>
        <w:t>a </w:t>
      </w:r>
      <w:r w:rsidRPr="00166780">
        <w:rPr>
          <w:color w:val="1F1F20"/>
          <w:sz w:val="22"/>
          <w:szCs w:val="22"/>
        </w:rPr>
        <w:t>pozemku p</w:t>
      </w:r>
      <w:r w:rsidRPr="00166780">
        <w:rPr>
          <w:color w:val="404040"/>
          <w:sz w:val="22"/>
          <w:szCs w:val="22"/>
        </w:rPr>
        <w:t>.</w:t>
      </w:r>
      <w:r w:rsidRPr="00166780">
        <w:rPr>
          <w:color w:val="1F1F20"/>
          <w:sz w:val="22"/>
          <w:szCs w:val="22"/>
        </w:rPr>
        <w:t>č. 92/5 v k</w:t>
      </w:r>
      <w:r w:rsidRPr="00166780">
        <w:rPr>
          <w:color w:val="404040"/>
          <w:sz w:val="22"/>
          <w:szCs w:val="22"/>
        </w:rPr>
        <w:t>.</w:t>
      </w:r>
      <w:r w:rsidRPr="00166780">
        <w:rPr>
          <w:color w:val="1F1F20"/>
          <w:sz w:val="22"/>
          <w:szCs w:val="22"/>
        </w:rPr>
        <w:t xml:space="preserve">ú. Michálkovice </w:t>
      </w:r>
    </w:p>
    <w:p w14:paraId="0B3E9899"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oblast přiléhající k Michalskému náměstí ohraničená ulicemi Obecní</w:t>
      </w:r>
      <w:r w:rsidRPr="00166780">
        <w:rPr>
          <w:color w:val="404040"/>
          <w:sz w:val="22"/>
          <w:szCs w:val="22"/>
        </w:rPr>
        <w:t xml:space="preserve">, </w:t>
      </w:r>
      <w:r>
        <w:rPr>
          <w:color w:val="1F1F20"/>
          <w:sz w:val="22"/>
          <w:szCs w:val="22"/>
        </w:rPr>
        <w:t>Sládečkova a </w:t>
      </w:r>
      <w:r w:rsidRPr="00166780">
        <w:rPr>
          <w:color w:val="1F1F20"/>
          <w:sz w:val="22"/>
          <w:szCs w:val="22"/>
        </w:rPr>
        <w:t xml:space="preserve">Klejchova </w:t>
      </w:r>
    </w:p>
    <w:p w14:paraId="7B70E63E"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 xml:space="preserve">oblast ohraničená ulicí Radniční, hranicí městského </w:t>
      </w:r>
      <w:r>
        <w:rPr>
          <w:color w:val="1F1F20"/>
          <w:sz w:val="22"/>
          <w:szCs w:val="22"/>
        </w:rPr>
        <w:t>obvodu Michálkovice a </w:t>
      </w:r>
      <w:r w:rsidRPr="00166780">
        <w:rPr>
          <w:color w:val="1F1F20"/>
          <w:sz w:val="22"/>
          <w:szCs w:val="22"/>
        </w:rPr>
        <w:t>dále ulicemi Tvrdého</w:t>
      </w:r>
      <w:r w:rsidRPr="00166780">
        <w:rPr>
          <w:color w:val="404040"/>
          <w:sz w:val="22"/>
          <w:szCs w:val="22"/>
        </w:rPr>
        <w:t xml:space="preserve">, </w:t>
      </w:r>
      <w:r w:rsidRPr="00166780">
        <w:rPr>
          <w:color w:val="1F1F20"/>
          <w:sz w:val="22"/>
          <w:szCs w:val="22"/>
        </w:rPr>
        <w:t xml:space="preserve">Kasalického a Československé armády </w:t>
      </w:r>
    </w:p>
    <w:p w14:paraId="353DCF5C"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oblast ohraničená ulicemi Briketářská</w:t>
      </w:r>
      <w:r w:rsidRPr="00166780">
        <w:rPr>
          <w:color w:val="404040"/>
          <w:sz w:val="22"/>
          <w:szCs w:val="22"/>
        </w:rPr>
        <w:t xml:space="preserve">, </w:t>
      </w:r>
      <w:r w:rsidRPr="00166780">
        <w:rPr>
          <w:color w:val="1F1F20"/>
          <w:sz w:val="22"/>
          <w:szCs w:val="22"/>
        </w:rPr>
        <w:t>Vojtěšská</w:t>
      </w:r>
      <w:r w:rsidRPr="00166780">
        <w:rPr>
          <w:color w:val="404040"/>
          <w:sz w:val="22"/>
          <w:szCs w:val="22"/>
        </w:rPr>
        <w:t xml:space="preserve">, </w:t>
      </w:r>
      <w:r w:rsidRPr="00166780">
        <w:rPr>
          <w:color w:val="1F1F20"/>
          <w:sz w:val="22"/>
          <w:szCs w:val="22"/>
        </w:rPr>
        <w:t>U Kříže</w:t>
      </w:r>
      <w:r w:rsidRPr="00166780">
        <w:rPr>
          <w:color w:val="404040"/>
          <w:sz w:val="22"/>
          <w:szCs w:val="22"/>
        </w:rPr>
        <w:t xml:space="preserve">, </w:t>
      </w:r>
      <w:r w:rsidRPr="00166780">
        <w:rPr>
          <w:color w:val="1F1F20"/>
          <w:sz w:val="22"/>
          <w:szCs w:val="22"/>
        </w:rPr>
        <w:t>Zvoníčkova, Košická</w:t>
      </w:r>
      <w:r w:rsidRPr="00166780">
        <w:rPr>
          <w:color w:val="404040"/>
          <w:sz w:val="22"/>
          <w:szCs w:val="22"/>
        </w:rPr>
        <w:t xml:space="preserve">, </w:t>
      </w:r>
      <w:r w:rsidRPr="00166780">
        <w:rPr>
          <w:color w:val="1F1F20"/>
          <w:sz w:val="22"/>
          <w:szCs w:val="22"/>
        </w:rPr>
        <w:t>Vrbická</w:t>
      </w:r>
      <w:r w:rsidRPr="00166780">
        <w:rPr>
          <w:color w:val="404040"/>
          <w:sz w:val="22"/>
          <w:szCs w:val="22"/>
        </w:rPr>
        <w:t xml:space="preserve">, </w:t>
      </w:r>
      <w:r w:rsidRPr="00166780">
        <w:rPr>
          <w:color w:val="1F1F20"/>
          <w:sz w:val="22"/>
          <w:szCs w:val="22"/>
        </w:rPr>
        <w:t>hranicí městského obvodu Michálkovice a dále hranicí pozemku p.č</w:t>
      </w:r>
      <w:r w:rsidRPr="00166780">
        <w:rPr>
          <w:color w:val="404040"/>
          <w:sz w:val="22"/>
          <w:szCs w:val="22"/>
        </w:rPr>
        <w:t xml:space="preserve">. </w:t>
      </w:r>
      <w:r w:rsidRPr="00166780">
        <w:rPr>
          <w:color w:val="1F1F20"/>
          <w:sz w:val="22"/>
          <w:szCs w:val="22"/>
        </w:rPr>
        <w:t xml:space="preserve">2/1 </w:t>
      </w:r>
      <w:r>
        <w:rPr>
          <w:color w:val="1F1F20"/>
          <w:sz w:val="22"/>
          <w:szCs w:val="22"/>
        </w:rPr>
        <w:br/>
      </w:r>
      <w:r w:rsidRPr="00166780">
        <w:rPr>
          <w:color w:val="1F1F20"/>
          <w:sz w:val="22"/>
          <w:szCs w:val="22"/>
        </w:rPr>
        <w:t>v k</w:t>
      </w:r>
      <w:r w:rsidRPr="00166780">
        <w:rPr>
          <w:color w:val="404040"/>
          <w:sz w:val="22"/>
          <w:szCs w:val="22"/>
        </w:rPr>
        <w:t>.</w:t>
      </w:r>
      <w:r w:rsidRPr="00166780">
        <w:rPr>
          <w:color w:val="1F1F20"/>
          <w:sz w:val="22"/>
          <w:szCs w:val="22"/>
        </w:rPr>
        <w:t>ú</w:t>
      </w:r>
      <w:r w:rsidRPr="00166780">
        <w:rPr>
          <w:color w:val="404040"/>
          <w:sz w:val="22"/>
          <w:szCs w:val="22"/>
        </w:rPr>
        <w:t xml:space="preserve">. </w:t>
      </w:r>
      <w:r w:rsidRPr="00166780">
        <w:rPr>
          <w:color w:val="1F1F20"/>
          <w:sz w:val="22"/>
          <w:szCs w:val="22"/>
        </w:rPr>
        <w:t>Michálkovice</w:t>
      </w:r>
      <w:r w:rsidRPr="00166780">
        <w:rPr>
          <w:color w:val="404040"/>
          <w:sz w:val="22"/>
          <w:szCs w:val="22"/>
        </w:rPr>
        <w:t xml:space="preserve">, </w:t>
      </w:r>
      <w:r w:rsidRPr="00166780">
        <w:rPr>
          <w:color w:val="1F1F20"/>
          <w:sz w:val="22"/>
          <w:szCs w:val="22"/>
        </w:rPr>
        <w:t>hranicí pozemku p.č. 3/4 v k.ú</w:t>
      </w:r>
      <w:r w:rsidRPr="00166780">
        <w:rPr>
          <w:color w:val="ABABAB"/>
          <w:sz w:val="22"/>
          <w:szCs w:val="22"/>
        </w:rPr>
        <w:t xml:space="preserve">. </w:t>
      </w:r>
      <w:r w:rsidRPr="00166780">
        <w:rPr>
          <w:color w:val="1F1F20"/>
          <w:sz w:val="22"/>
          <w:szCs w:val="22"/>
        </w:rPr>
        <w:t xml:space="preserve">Michálkovice a hranicí pozemku </w:t>
      </w:r>
      <w:r>
        <w:rPr>
          <w:color w:val="1F1F20"/>
          <w:sz w:val="22"/>
          <w:szCs w:val="22"/>
        </w:rPr>
        <w:br/>
      </w:r>
      <w:r w:rsidRPr="00166780">
        <w:rPr>
          <w:color w:val="1F1F20"/>
          <w:sz w:val="22"/>
          <w:szCs w:val="22"/>
        </w:rPr>
        <w:t>p</w:t>
      </w:r>
      <w:r w:rsidRPr="00166780">
        <w:rPr>
          <w:color w:val="404040"/>
          <w:sz w:val="22"/>
          <w:szCs w:val="22"/>
        </w:rPr>
        <w:t>.</w:t>
      </w:r>
      <w:r w:rsidRPr="00166780">
        <w:rPr>
          <w:color w:val="1F1F20"/>
          <w:sz w:val="22"/>
          <w:szCs w:val="22"/>
        </w:rPr>
        <w:t>č</w:t>
      </w:r>
      <w:r w:rsidRPr="00166780">
        <w:rPr>
          <w:color w:val="404040"/>
          <w:sz w:val="22"/>
          <w:szCs w:val="22"/>
        </w:rPr>
        <w:t xml:space="preserve">. </w:t>
      </w:r>
      <w:r>
        <w:rPr>
          <w:color w:val="1F1F20"/>
          <w:sz w:val="22"/>
          <w:szCs w:val="22"/>
        </w:rPr>
        <w:t>3/7 v </w:t>
      </w:r>
      <w:r w:rsidRPr="00166780">
        <w:rPr>
          <w:color w:val="1F1F20"/>
          <w:sz w:val="22"/>
          <w:szCs w:val="22"/>
        </w:rPr>
        <w:t>k</w:t>
      </w:r>
      <w:r w:rsidRPr="00166780">
        <w:rPr>
          <w:color w:val="404040"/>
          <w:sz w:val="22"/>
          <w:szCs w:val="22"/>
        </w:rPr>
        <w:t>.</w:t>
      </w:r>
      <w:r w:rsidRPr="00166780">
        <w:rPr>
          <w:color w:val="1F1F20"/>
          <w:sz w:val="22"/>
          <w:szCs w:val="22"/>
        </w:rPr>
        <w:t>ú</w:t>
      </w:r>
      <w:r w:rsidRPr="00166780">
        <w:rPr>
          <w:color w:val="404040"/>
          <w:sz w:val="22"/>
          <w:szCs w:val="22"/>
        </w:rPr>
        <w:t xml:space="preserve">. </w:t>
      </w:r>
      <w:r w:rsidRPr="00166780">
        <w:rPr>
          <w:color w:val="1F1F20"/>
          <w:sz w:val="22"/>
          <w:szCs w:val="22"/>
        </w:rPr>
        <w:t>M</w:t>
      </w:r>
      <w:r w:rsidRPr="00166780">
        <w:rPr>
          <w:color w:val="404040"/>
          <w:sz w:val="22"/>
          <w:szCs w:val="22"/>
        </w:rPr>
        <w:t>i</w:t>
      </w:r>
      <w:r w:rsidRPr="00166780">
        <w:rPr>
          <w:color w:val="1F1F20"/>
          <w:sz w:val="22"/>
          <w:szCs w:val="22"/>
        </w:rPr>
        <w:t>chál</w:t>
      </w:r>
      <w:r w:rsidRPr="00166780">
        <w:rPr>
          <w:color w:val="404040"/>
          <w:sz w:val="22"/>
          <w:szCs w:val="22"/>
        </w:rPr>
        <w:t>k</w:t>
      </w:r>
      <w:r w:rsidRPr="00166780">
        <w:rPr>
          <w:color w:val="1F1F20"/>
          <w:sz w:val="22"/>
          <w:szCs w:val="22"/>
        </w:rPr>
        <w:t xml:space="preserve">ovice </w:t>
      </w:r>
    </w:p>
    <w:p w14:paraId="1F48D98F"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pozemek p</w:t>
      </w:r>
      <w:r w:rsidRPr="00166780">
        <w:rPr>
          <w:color w:val="404040"/>
          <w:sz w:val="22"/>
          <w:szCs w:val="22"/>
        </w:rPr>
        <w:t>.</w:t>
      </w:r>
      <w:r w:rsidRPr="00166780">
        <w:rPr>
          <w:color w:val="1F1F20"/>
          <w:sz w:val="22"/>
          <w:szCs w:val="22"/>
        </w:rPr>
        <w:t>č. 92/1 v k</w:t>
      </w:r>
      <w:r w:rsidRPr="00166780">
        <w:rPr>
          <w:color w:val="404040"/>
          <w:sz w:val="22"/>
          <w:szCs w:val="22"/>
        </w:rPr>
        <w:t>.</w:t>
      </w:r>
      <w:r w:rsidRPr="00166780">
        <w:rPr>
          <w:color w:val="1F1F20"/>
          <w:sz w:val="22"/>
          <w:szCs w:val="22"/>
        </w:rPr>
        <w:t>ú. M</w:t>
      </w:r>
      <w:r w:rsidRPr="00166780">
        <w:rPr>
          <w:color w:val="404040"/>
          <w:sz w:val="22"/>
          <w:szCs w:val="22"/>
        </w:rPr>
        <w:t>i</w:t>
      </w:r>
      <w:r w:rsidRPr="00166780">
        <w:rPr>
          <w:color w:val="1F1F20"/>
          <w:sz w:val="22"/>
          <w:szCs w:val="22"/>
        </w:rPr>
        <w:t xml:space="preserve">chálkovice </w:t>
      </w:r>
    </w:p>
    <w:p w14:paraId="48CF1452"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pozemek p</w:t>
      </w:r>
      <w:r w:rsidRPr="00166780">
        <w:rPr>
          <w:color w:val="404040"/>
          <w:sz w:val="22"/>
          <w:szCs w:val="22"/>
        </w:rPr>
        <w:t>.</w:t>
      </w:r>
      <w:r w:rsidRPr="00166780">
        <w:rPr>
          <w:color w:val="1F1F20"/>
          <w:sz w:val="22"/>
          <w:szCs w:val="22"/>
        </w:rPr>
        <w:t>č</w:t>
      </w:r>
      <w:r w:rsidRPr="00166780">
        <w:rPr>
          <w:color w:val="404040"/>
          <w:sz w:val="22"/>
          <w:szCs w:val="22"/>
        </w:rPr>
        <w:t xml:space="preserve">. </w:t>
      </w:r>
      <w:r w:rsidRPr="00166780">
        <w:rPr>
          <w:color w:val="1F1F20"/>
          <w:sz w:val="22"/>
          <w:szCs w:val="22"/>
        </w:rPr>
        <w:t>92/6 v k</w:t>
      </w:r>
      <w:r w:rsidRPr="00166780">
        <w:rPr>
          <w:color w:val="404040"/>
          <w:sz w:val="22"/>
          <w:szCs w:val="22"/>
        </w:rPr>
        <w:t>.</w:t>
      </w:r>
      <w:r w:rsidRPr="00166780">
        <w:rPr>
          <w:color w:val="1F1F20"/>
          <w:sz w:val="22"/>
          <w:szCs w:val="22"/>
        </w:rPr>
        <w:t xml:space="preserve">ú. Michálkovice </w:t>
      </w:r>
    </w:p>
    <w:p w14:paraId="4B4B71AB" w14:textId="77777777" w:rsidR="008A6067" w:rsidRPr="00166780" w:rsidRDefault="008A6067" w:rsidP="008A6067">
      <w:pPr>
        <w:pStyle w:val="Default"/>
        <w:numPr>
          <w:ilvl w:val="0"/>
          <w:numId w:val="7"/>
        </w:numPr>
        <w:ind w:left="426" w:hanging="426"/>
        <w:jc w:val="both"/>
        <w:rPr>
          <w:color w:val="1F1F20"/>
          <w:sz w:val="22"/>
          <w:szCs w:val="22"/>
        </w:rPr>
      </w:pPr>
      <w:r>
        <w:rPr>
          <w:color w:val="1F1F20"/>
          <w:sz w:val="22"/>
          <w:szCs w:val="22"/>
        </w:rPr>
        <w:t>areál ZŠ</w:t>
      </w:r>
      <w:r w:rsidRPr="00166780">
        <w:rPr>
          <w:color w:val="1F1F20"/>
          <w:sz w:val="22"/>
          <w:szCs w:val="22"/>
        </w:rPr>
        <w:t xml:space="preserve"> U Kříže </w:t>
      </w:r>
    </w:p>
    <w:p w14:paraId="28548BD5"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 xml:space="preserve">areál MŠ na ulici Sládečkova včetně přístupové cesty </w:t>
      </w:r>
    </w:p>
    <w:p w14:paraId="4E8534A2" w14:textId="77777777" w:rsidR="008A6067" w:rsidRPr="00166780" w:rsidRDefault="008A6067" w:rsidP="008A6067">
      <w:pPr>
        <w:pStyle w:val="Default"/>
        <w:numPr>
          <w:ilvl w:val="0"/>
          <w:numId w:val="7"/>
        </w:numPr>
        <w:ind w:left="426" w:hanging="426"/>
        <w:jc w:val="both"/>
        <w:rPr>
          <w:color w:val="1F1F20"/>
          <w:sz w:val="22"/>
          <w:szCs w:val="22"/>
        </w:rPr>
      </w:pPr>
      <w:r w:rsidRPr="00166780">
        <w:rPr>
          <w:color w:val="1F1F20"/>
          <w:sz w:val="22"/>
          <w:szCs w:val="22"/>
        </w:rPr>
        <w:t xml:space="preserve">přístřešky zastávek městské hromadné dopravy </w:t>
      </w:r>
    </w:p>
    <w:p w14:paraId="674104EA"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Československé armády </w:t>
      </w:r>
    </w:p>
    <w:p w14:paraId="44666B96"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U Kříže </w:t>
      </w:r>
    </w:p>
    <w:p w14:paraId="283A2685"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Sládečkova </w:t>
      </w:r>
    </w:p>
    <w:p w14:paraId="59E48BAA"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Petřvaldská </w:t>
      </w:r>
    </w:p>
    <w:p w14:paraId="2FCEE04F"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Rychvaldská </w:t>
      </w:r>
    </w:p>
    <w:p w14:paraId="2E801197"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Radvanická </w:t>
      </w:r>
    </w:p>
    <w:p w14:paraId="022F8E00" w14:textId="77777777" w:rsidR="008A6067" w:rsidRPr="00166780" w:rsidRDefault="008A6067" w:rsidP="008A6067">
      <w:pPr>
        <w:pStyle w:val="CM9"/>
        <w:numPr>
          <w:ilvl w:val="0"/>
          <w:numId w:val="7"/>
        </w:numPr>
        <w:ind w:left="426" w:hanging="568"/>
        <w:jc w:val="both"/>
        <w:rPr>
          <w:color w:val="1F1F20"/>
          <w:sz w:val="22"/>
          <w:szCs w:val="22"/>
        </w:rPr>
      </w:pPr>
      <w:r w:rsidRPr="00166780">
        <w:rPr>
          <w:color w:val="1F1F20"/>
          <w:sz w:val="22"/>
          <w:szCs w:val="22"/>
        </w:rPr>
        <w:t xml:space="preserve">ulice Briketářská </w:t>
      </w:r>
    </w:p>
    <w:p w14:paraId="756735B1"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Panská </w:t>
      </w:r>
    </w:p>
    <w:p w14:paraId="1383C124" w14:textId="77777777" w:rsidR="008A6067" w:rsidRPr="00166780" w:rsidRDefault="008A6067" w:rsidP="008A6067">
      <w:pPr>
        <w:pStyle w:val="Default"/>
        <w:numPr>
          <w:ilvl w:val="0"/>
          <w:numId w:val="7"/>
        </w:numPr>
        <w:ind w:left="426" w:hanging="568"/>
        <w:jc w:val="both"/>
        <w:rPr>
          <w:color w:val="1F1F20"/>
          <w:sz w:val="22"/>
          <w:szCs w:val="22"/>
        </w:rPr>
      </w:pPr>
      <w:r w:rsidRPr="00166780">
        <w:rPr>
          <w:color w:val="1F1F20"/>
          <w:sz w:val="22"/>
          <w:szCs w:val="22"/>
        </w:rPr>
        <w:t xml:space="preserve">ulice Bláhova </w:t>
      </w:r>
    </w:p>
    <w:p w14:paraId="4095339B" w14:textId="77777777" w:rsidR="008A6067" w:rsidRPr="00166780" w:rsidRDefault="008A6067" w:rsidP="008A6067">
      <w:pPr>
        <w:pStyle w:val="CM9"/>
        <w:numPr>
          <w:ilvl w:val="0"/>
          <w:numId w:val="7"/>
        </w:numPr>
        <w:ind w:left="426" w:hanging="568"/>
        <w:jc w:val="both"/>
        <w:rPr>
          <w:color w:val="1F1F20"/>
          <w:sz w:val="22"/>
          <w:szCs w:val="22"/>
        </w:rPr>
      </w:pPr>
      <w:r w:rsidRPr="00166780">
        <w:rPr>
          <w:color w:val="1F1F20"/>
          <w:sz w:val="22"/>
          <w:szCs w:val="22"/>
        </w:rPr>
        <w:t xml:space="preserve">ulice Čihalíkova </w:t>
      </w:r>
    </w:p>
    <w:p w14:paraId="36E99D9F" w14:textId="77777777" w:rsidR="008A6067" w:rsidRPr="00166780" w:rsidRDefault="008A6067" w:rsidP="008A6067">
      <w:pPr>
        <w:pStyle w:val="CM9"/>
        <w:numPr>
          <w:ilvl w:val="0"/>
          <w:numId w:val="7"/>
        </w:numPr>
        <w:ind w:left="426" w:hanging="568"/>
        <w:jc w:val="both"/>
        <w:rPr>
          <w:color w:val="1F1F20"/>
          <w:sz w:val="22"/>
          <w:szCs w:val="22"/>
        </w:rPr>
      </w:pPr>
      <w:r w:rsidRPr="00166780">
        <w:rPr>
          <w:color w:val="1F1F20"/>
          <w:sz w:val="22"/>
          <w:szCs w:val="22"/>
        </w:rPr>
        <w:t xml:space="preserve">ulice Slámova </w:t>
      </w:r>
    </w:p>
    <w:p w14:paraId="3B50AE36" w14:textId="77777777" w:rsidR="008A6067" w:rsidRDefault="008A6067" w:rsidP="008A6067">
      <w:pPr>
        <w:pStyle w:val="Default"/>
        <w:jc w:val="center"/>
        <w:rPr>
          <w:b/>
          <w:sz w:val="22"/>
          <w:szCs w:val="22"/>
        </w:rPr>
      </w:pPr>
    </w:p>
    <w:p w14:paraId="2138121B" w14:textId="77777777" w:rsidR="008A6067" w:rsidRDefault="008A6067" w:rsidP="008A6067">
      <w:pPr>
        <w:pStyle w:val="Default"/>
        <w:jc w:val="center"/>
        <w:rPr>
          <w:b/>
          <w:sz w:val="22"/>
          <w:szCs w:val="22"/>
        </w:rPr>
      </w:pPr>
    </w:p>
    <w:p w14:paraId="7F1B4A08" w14:textId="77777777" w:rsidR="008A6067" w:rsidRDefault="008A6067" w:rsidP="008A6067">
      <w:pPr>
        <w:pStyle w:val="Default"/>
        <w:jc w:val="center"/>
        <w:rPr>
          <w:b/>
          <w:sz w:val="22"/>
          <w:szCs w:val="22"/>
        </w:rPr>
        <w:sectPr w:rsidR="008A6067" w:rsidSect="00A511EC">
          <w:pgSz w:w="11906" w:h="16838"/>
          <w:pgMar w:top="1417" w:right="1417" w:bottom="1417" w:left="1417" w:header="708" w:footer="314" w:gutter="0"/>
          <w:cols w:space="708"/>
          <w:docGrid w:linePitch="360"/>
        </w:sectPr>
      </w:pPr>
    </w:p>
    <w:p w14:paraId="54F405E6" w14:textId="77777777" w:rsidR="008A6067" w:rsidRDefault="008A6067" w:rsidP="008A6067">
      <w:r>
        <w:rPr>
          <w:b/>
          <w:noProof/>
          <w:sz w:val="22"/>
          <w:szCs w:val="22"/>
        </w:rPr>
        <w:lastRenderedPageBreak/>
        <w:drawing>
          <wp:inline distT="0" distB="0" distL="0" distR="0" wp14:anchorId="1DCEAE53" wp14:editId="1D02725B">
            <wp:extent cx="7867650" cy="5553075"/>
            <wp:effectExtent l="0" t="0" r="0" b="9525"/>
            <wp:docPr id="5" name="obrázek 5" descr="Michál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chálkovi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67650" cy="5553075"/>
                    </a:xfrm>
                    <a:prstGeom prst="rect">
                      <a:avLst/>
                    </a:prstGeom>
                    <a:noFill/>
                    <a:ln>
                      <a:noFill/>
                    </a:ln>
                  </pic:spPr>
                </pic:pic>
              </a:graphicData>
            </a:graphic>
          </wp:inline>
        </w:drawing>
      </w:r>
    </w:p>
    <w:p w14:paraId="30931F19" w14:textId="77777777" w:rsidR="008A6067" w:rsidRDefault="008A6067" w:rsidP="008A6067">
      <w:pPr>
        <w:sectPr w:rsidR="008A6067" w:rsidSect="008A6067">
          <w:headerReference w:type="default" r:id="rId17"/>
          <w:pgSz w:w="16838" w:h="11906" w:orient="landscape"/>
          <w:pgMar w:top="1417" w:right="1417" w:bottom="1417" w:left="1417" w:header="708" w:footer="708" w:gutter="0"/>
          <w:cols w:space="708"/>
          <w:docGrid w:linePitch="360"/>
        </w:sectPr>
      </w:pPr>
    </w:p>
    <w:p w14:paraId="171CD40E" w14:textId="77777777" w:rsidR="008A6067" w:rsidRPr="005E493A" w:rsidRDefault="008A6067" w:rsidP="008A6067">
      <w:pPr>
        <w:pStyle w:val="Default"/>
        <w:jc w:val="both"/>
        <w:rPr>
          <w:color w:val="010001"/>
          <w:w w:val="110"/>
          <w:sz w:val="22"/>
          <w:szCs w:val="22"/>
          <w:shd w:val="clear" w:color="auto" w:fill="FFFFFF"/>
        </w:rPr>
      </w:pPr>
      <w:r w:rsidRPr="005E493A">
        <w:rPr>
          <w:color w:val="010001"/>
          <w:w w:val="110"/>
          <w:sz w:val="22"/>
          <w:szCs w:val="22"/>
          <w:shd w:val="clear" w:color="auto" w:fill="FFFFFF"/>
        </w:rPr>
        <w:lastRenderedPageBreak/>
        <w:t>MORAVSKÁ OSTRAVA A PŘÍVOZ:</w:t>
      </w:r>
    </w:p>
    <w:p w14:paraId="47FFEBFC" w14:textId="77777777" w:rsidR="008A6067" w:rsidRPr="005E493A" w:rsidRDefault="008A6067" w:rsidP="008A6067">
      <w:pPr>
        <w:pStyle w:val="Default"/>
        <w:jc w:val="both"/>
        <w:rPr>
          <w:color w:val="010001"/>
          <w:w w:val="110"/>
          <w:sz w:val="22"/>
          <w:szCs w:val="22"/>
          <w:shd w:val="clear" w:color="auto" w:fill="FFFFFF"/>
        </w:rPr>
      </w:pPr>
    </w:p>
    <w:p w14:paraId="400D06A7" w14:textId="77777777" w:rsidR="008A6067" w:rsidRPr="005E493A" w:rsidRDefault="008A6067" w:rsidP="008A6067">
      <w:pPr>
        <w:pStyle w:val="Default"/>
        <w:jc w:val="both"/>
        <w:rPr>
          <w:color w:val="010001"/>
          <w:w w:val="110"/>
          <w:sz w:val="22"/>
          <w:szCs w:val="22"/>
          <w:shd w:val="clear" w:color="auto" w:fill="FFFFFF"/>
        </w:rPr>
      </w:pPr>
    </w:p>
    <w:p w14:paraId="4EC501EB"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Cingrův sad včetně přilehlých částí ul. Cingrova a Českobratrská, dále ohraničeno sjezdem z ul. 28. října na ul. Cingrova</w:t>
      </w:r>
    </w:p>
    <w:p w14:paraId="76E7789F"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Partyzánské náměstí včetně přilehlých částí Sokolské tř. a ulice Vítězná</w:t>
      </w:r>
    </w:p>
    <w:p w14:paraId="290B6D51"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Dům umění a okolí – území ohraničeno ulicemi Hollarova, Nádražní, 28. října a Poděbradova včetně těchto ulic a ulic Švabinského,</w:t>
      </w:r>
      <w:r>
        <w:rPr>
          <w:color w:val="010001"/>
          <w:w w:val="110"/>
          <w:sz w:val="22"/>
          <w:szCs w:val="22"/>
          <w:shd w:val="clear" w:color="auto" w:fill="FFFFFF"/>
        </w:rPr>
        <w:t xml:space="preserve"> Jurečkova, Umělecká a Denisova a </w:t>
      </w:r>
      <w:r w:rsidRPr="005E493A">
        <w:rPr>
          <w:color w:val="010001"/>
          <w:w w:val="110"/>
          <w:sz w:val="22"/>
          <w:szCs w:val="22"/>
          <w:shd w:val="clear" w:color="auto" w:fill="FFFFFF"/>
        </w:rPr>
        <w:t>parků na ul. Hollarova a Umělecká</w:t>
      </w:r>
    </w:p>
    <w:p w14:paraId="366D7226"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 xml:space="preserve">Masarykovo náměstí včetně příslušné části ul. 28. října a přilehlých částí </w:t>
      </w:r>
      <w:r>
        <w:rPr>
          <w:color w:val="010001"/>
          <w:w w:val="110"/>
          <w:sz w:val="22"/>
          <w:szCs w:val="22"/>
          <w:shd w:val="clear" w:color="auto" w:fill="FFFFFF"/>
        </w:rPr>
        <w:br/>
      </w:r>
      <w:r w:rsidRPr="005E493A">
        <w:rPr>
          <w:color w:val="010001"/>
          <w:w w:val="110"/>
          <w:sz w:val="22"/>
          <w:szCs w:val="22"/>
          <w:shd w:val="clear" w:color="auto" w:fill="FFFFFF"/>
        </w:rPr>
        <w:t>ul. Dlouhá a Velká</w:t>
      </w:r>
    </w:p>
    <w:p w14:paraId="1FC0FEB6"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Smetanovo náměstí včetně přilehlých částí 28. října a Žofínská</w:t>
      </w:r>
    </w:p>
    <w:p w14:paraId="49F85CF7"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území ohraničené ul. Hornopolní, Varenská, Sládkova, U Stadionu a Novinářská včetně přilehlých částí těchto ulic Garážní, Ahepjukova, Gen. Janouška, Lechowiczova, Gen. Píky, Oskara Motyky a Josefa Brabce</w:t>
      </w:r>
    </w:p>
    <w:p w14:paraId="58134932"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 xml:space="preserve">Husův sad včetně přilehlých částí ulic Českobratrská, Přívozská, Mlýnská </w:t>
      </w:r>
      <w:r>
        <w:rPr>
          <w:color w:val="010001"/>
          <w:w w:val="110"/>
          <w:sz w:val="22"/>
          <w:szCs w:val="22"/>
          <w:shd w:val="clear" w:color="auto" w:fill="FFFFFF"/>
        </w:rPr>
        <w:br/>
      </w:r>
      <w:r w:rsidRPr="005E493A">
        <w:rPr>
          <w:color w:val="010001"/>
          <w:w w:val="110"/>
          <w:sz w:val="22"/>
          <w:szCs w:val="22"/>
          <w:shd w:val="clear" w:color="auto" w:fill="FFFFFF"/>
        </w:rPr>
        <w:t>a Milíčova</w:t>
      </w:r>
    </w:p>
    <w:p w14:paraId="76EBD85B"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Komenského sady včetně přilehlých částí ul. Českobratrská, Sadová, Budečská, Hrušovská a Muglinovská, dále ohraničeno levým břehem řeky Ostravice</w:t>
      </w:r>
    </w:p>
    <w:p w14:paraId="50D8090D"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 xml:space="preserve">Sad Dr. Milady Horákové včetně přilehlých částí ul. Varenská a 28. října </w:t>
      </w:r>
    </w:p>
    <w:p w14:paraId="0AE02A71"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Prokešovo náměstí včetně příslušné části Sokolské třídy</w:t>
      </w:r>
    </w:p>
    <w:p w14:paraId="54C8E80C"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Pr>
          <w:color w:val="010001"/>
          <w:w w:val="110"/>
          <w:sz w:val="22"/>
          <w:szCs w:val="22"/>
          <w:shd w:val="clear" w:color="auto" w:fill="FFFFFF"/>
        </w:rPr>
        <w:t xml:space="preserve">náměstí Msgre. </w:t>
      </w:r>
      <w:r w:rsidRPr="005E493A">
        <w:rPr>
          <w:color w:val="010001"/>
          <w:w w:val="110"/>
          <w:sz w:val="22"/>
          <w:szCs w:val="22"/>
          <w:shd w:val="clear" w:color="auto" w:fill="FFFFFF"/>
        </w:rPr>
        <w:t>Šrámka včetně přilehlé části ul. Čs. legií</w:t>
      </w:r>
    </w:p>
    <w:p w14:paraId="3A7AFAA3"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Jiráskovo náměstí včetně přilehlých částí ul. Na Hradbách a Poštovní</w:t>
      </w:r>
    </w:p>
    <w:p w14:paraId="1AEE16BC"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náměstí Dr. Edvarda Beneše včetně přilehlé části ul. Nádražní</w:t>
      </w:r>
    </w:p>
    <w:p w14:paraId="3AEAE3C4" w14:textId="1A1FE54D"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náměstí Republiky včetně přilehlých částí ulic N</w:t>
      </w:r>
      <w:r>
        <w:rPr>
          <w:color w:val="010001"/>
          <w:w w:val="110"/>
          <w:sz w:val="22"/>
          <w:szCs w:val="22"/>
          <w:shd w:val="clear" w:color="auto" w:fill="FFFFFF"/>
        </w:rPr>
        <w:t xml:space="preserve">emocniční, Senovážná, Cingrova, 28. října </w:t>
      </w:r>
      <w:r w:rsidRPr="005E493A">
        <w:rPr>
          <w:color w:val="010001"/>
          <w:w w:val="110"/>
          <w:sz w:val="22"/>
          <w:szCs w:val="22"/>
          <w:shd w:val="clear" w:color="auto" w:fill="FFFFFF"/>
        </w:rPr>
        <w:t>a Odboje, prostoru trolejbusové smyčky, Frýdlantských mostů</w:t>
      </w:r>
      <w:r w:rsidR="007C6616">
        <w:rPr>
          <w:color w:val="010001"/>
          <w:w w:val="110"/>
          <w:sz w:val="22"/>
          <w:szCs w:val="22"/>
          <w:shd w:val="clear" w:color="auto" w:fill="FFFFFF"/>
        </w:rPr>
        <w:br/>
      </w:r>
      <w:r w:rsidRPr="005E493A">
        <w:rPr>
          <w:color w:val="010001"/>
          <w:w w:val="110"/>
          <w:sz w:val="22"/>
          <w:szCs w:val="22"/>
          <w:shd w:val="clear" w:color="auto" w:fill="FFFFFF"/>
        </w:rPr>
        <w:t>a podchodu pod nimi</w:t>
      </w:r>
    </w:p>
    <w:p w14:paraId="6030BC41" w14:textId="3ABF1010"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sídliště Šalamouna – oblast ohraničená ulicemi 28. října, Vítkovická, Železárenská a Výstavní včetně přilehlých částí těchto ulic a ulic Chocholouškova, Foerstrova, Na Zapadlém,</w:t>
      </w:r>
      <w:r w:rsidR="00882CA7">
        <w:rPr>
          <w:color w:val="010001"/>
          <w:w w:val="110"/>
          <w:sz w:val="22"/>
          <w:szCs w:val="22"/>
          <w:shd w:val="clear" w:color="auto" w:fill="FFFFFF"/>
        </w:rPr>
        <w:t xml:space="preserve"> </w:t>
      </w:r>
      <w:r w:rsidRPr="005E493A">
        <w:rPr>
          <w:color w:val="010001"/>
          <w:w w:val="110"/>
          <w:sz w:val="22"/>
          <w:szCs w:val="22"/>
          <w:shd w:val="clear" w:color="auto" w:fill="FFFFFF"/>
        </w:rPr>
        <w:t>Zelená, Havířská, Hornická, Nedbalova, Na Jízdárně, Petra Křičky, Dr. Malého, Sportovní, Gajdošova, Hornických učňů, Hutnická, Na Široké, Uhelná a nám. Jiřího Myrona</w:t>
      </w:r>
    </w:p>
    <w:p w14:paraId="48B2F296"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centrální část Moravské Ostravy – ohraničená ulicemi Mariánskohorská, Muglinovská, Sokolská tř., Českobratrská, Poděbra</w:t>
      </w:r>
      <w:r>
        <w:rPr>
          <w:color w:val="010001"/>
          <w:w w:val="110"/>
          <w:sz w:val="22"/>
          <w:szCs w:val="22"/>
          <w:shd w:val="clear" w:color="auto" w:fill="FFFFFF"/>
        </w:rPr>
        <w:t xml:space="preserve">dova a Jirská včetně přilehlých částí těchto ulic </w:t>
      </w:r>
      <w:r w:rsidRPr="005E493A">
        <w:rPr>
          <w:color w:val="010001"/>
          <w:w w:val="110"/>
          <w:sz w:val="22"/>
          <w:szCs w:val="22"/>
          <w:shd w:val="clear" w:color="auto" w:fill="FFFFFF"/>
        </w:rPr>
        <w:t>a ulic Mánesova, Maroldova, Repinova, Engelmüllerova, Kochanova, Plynární, Valchař</w:t>
      </w:r>
      <w:r>
        <w:rPr>
          <w:color w:val="010001"/>
          <w:w w:val="110"/>
          <w:sz w:val="22"/>
          <w:szCs w:val="22"/>
          <w:shd w:val="clear" w:color="auto" w:fill="FFFFFF"/>
        </w:rPr>
        <w:t>s</w:t>
      </w:r>
      <w:r w:rsidRPr="005E493A">
        <w:rPr>
          <w:color w:val="010001"/>
          <w:w w:val="110"/>
          <w:sz w:val="22"/>
          <w:szCs w:val="22"/>
          <w:shd w:val="clear" w:color="auto" w:fill="FFFFFF"/>
        </w:rPr>
        <w:t xml:space="preserve">ká, Tolstého, Dostojevského, Gorkého, Nádražní, Škrétova, Myslbekova, Suchardova, Křížkova, Živičná, Jindřichova, Na Spojce, Bachmačská, Verdunská, Zborovská, Josefa Lady, Slavíčkova, Ženíškova, Ostrčilova, Na Desátém, Balcarova, Gregorova, </w:t>
      </w:r>
      <w:r>
        <w:rPr>
          <w:color w:val="010001"/>
          <w:w w:val="110"/>
          <w:sz w:val="22"/>
          <w:szCs w:val="22"/>
          <w:shd w:val="clear" w:color="auto" w:fill="FFFFFF"/>
        </w:rPr>
        <w:br/>
      </w:r>
      <w:r w:rsidRPr="005E493A">
        <w:rPr>
          <w:color w:val="010001"/>
          <w:w w:val="110"/>
          <w:sz w:val="22"/>
          <w:szCs w:val="22"/>
          <w:shd w:val="clear" w:color="auto" w:fill="FFFFFF"/>
        </w:rPr>
        <w:t>30. dubna, Veleslavínova, Husova, Přívozská, Bráfova, Heroldova a Husova náměstí</w:t>
      </w:r>
    </w:p>
    <w:p w14:paraId="141150B1"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oblast ohraničená ulicemi Místecká, Vítkovická a 28. října</w:t>
      </w:r>
    </w:p>
    <w:p w14:paraId="775154DD" w14:textId="77777777" w:rsidR="008A6067" w:rsidRPr="005E493A"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oblast ohraničená ulicemi Mariánskohorská, Muglinovská, Teslova, Newtonova, Gebauerova, Kosmova, Trocnovská, K Lávce, Sokolská třída a dále průběhem železniční tratě k ulici Nádražní a dále průběhem železniční tratě k ulici Mariánskohorská</w:t>
      </w:r>
    </w:p>
    <w:p w14:paraId="063195D4" w14:textId="72FBF2CF" w:rsidR="008A6067" w:rsidRDefault="008A6067" w:rsidP="008A6067">
      <w:pPr>
        <w:pStyle w:val="Default"/>
        <w:numPr>
          <w:ilvl w:val="0"/>
          <w:numId w:val="8"/>
        </w:numPr>
        <w:ind w:left="426" w:hanging="426"/>
        <w:jc w:val="both"/>
        <w:rPr>
          <w:color w:val="010001"/>
          <w:w w:val="110"/>
          <w:sz w:val="22"/>
          <w:szCs w:val="22"/>
          <w:shd w:val="clear" w:color="auto" w:fill="FFFFFF"/>
        </w:rPr>
      </w:pPr>
      <w:r w:rsidRPr="005E493A">
        <w:rPr>
          <w:color w:val="010001"/>
          <w:w w:val="110"/>
          <w:sz w:val="22"/>
          <w:szCs w:val="22"/>
          <w:shd w:val="clear" w:color="auto" w:fill="FFFFFF"/>
        </w:rPr>
        <w:t xml:space="preserve">oblast ohraničená ulicemi Palackého, Karla Líby, Slovenská, pozemkem </w:t>
      </w:r>
      <w:r>
        <w:rPr>
          <w:color w:val="010001"/>
          <w:w w:val="110"/>
          <w:sz w:val="22"/>
          <w:szCs w:val="22"/>
          <w:shd w:val="clear" w:color="auto" w:fill="FFFFFF"/>
        </w:rPr>
        <w:br/>
      </w:r>
      <w:r w:rsidRPr="005E493A">
        <w:rPr>
          <w:color w:val="010001"/>
          <w:w w:val="110"/>
          <w:sz w:val="22"/>
          <w:szCs w:val="22"/>
          <w:shd w:val="clear" w:color="auto" w:fill="FFFFFF"/>
        </w:rPr>
        <w:t xml:space="preserve">p.č. 911 v k.ú. Přívoz, ulicí Na Náhonu, hranicí pozemků p.č. 173/1, p.č. 171/1 </w:t>
      </w:r>
      <w:r>
        <w:rPr>
          <w:color w:val="010001"/>
          <w:w w:val="110"/>
          <w:sz w:val="22"/>
          <w:szCs w:val="22"/>
          <w:shd w:val="clear" w:color="auto" w:fill="FFFFFF"/>
        </w:rPr>
        <w:br/>
      </w:r>
      <w:r w:rsidRPr="005E493A">
        <w:rPr>
          <w:color w:val="010001"/>
          <w:w w:val="110"/>
          <w:sz w:val="22"/>
          <w:szCs w:val="22"/>
          <w:shd w:val="clear" w:color="auto" w:fill="FFFFFF"/>
        </w:rPr>
        <w:t xml:space="preserve">a p.č. 291/4 v k.ú. Přívoz, ulicemi Křišťanova, Koksární, Hlučínská, </w:t>
      </w:r>
      <w:r>
        <w:rPr>
          <w:color w:val="010001"/>
          <w:w w:val="110"/>
          <w:sz w:val="22"/>
          <w:szCs w:val="22"/>
          <w:shd w:val="clear" w:color="auto" w:fill="FFFFFF"/>
        </w:rPr>
        <w:br/>
      </w:r>
      <w:r w:rsidRPr="005E493A">
        <w:rPr>
          <w:color w:val="010001"/>
          <w:w w:val="110"/>
          <w:sz w:val="22"/>
          <w:szCs w:val="22"/>
          <w:shd w:val="clear" w:color="auto" w:fill="FFFFFF"/>
        </w:rPr>
        <w:t xml:space="preserve">Sokolská třída a dále podél železniční trati, ulicemi Na Mlýnici, Na Valše, </w:t>
      </w:r>
      <w:r>
        <w:rPr>
          <w:color w:val="010001"/>
          <w:w w:val="110"/>
          <w:sz w:val="22"/>
          <w:szCs w:val="22"/>
          <w:shd w:val="clear" w:color="auto" w:fill="FFFFFF"/>
        </w:rPr>
        <w:br/>
      </w:r>
      <w:r w:rsidRPr="005E493A">
        <w:rPr>
          <w:color w:val="010001"/>
          <w:w w:val="110"/>
          <w:sz w:val="22"/>
          <w:szCs w:val="22"/>
          <w:shd w:val="clear" w:color="auto" w:fill="FFFFFF"/>
        </w:rPr>
        <w:t>hranicí pozemku p.č. 450/14 v k.ú. Přívoz, podél železniční trati k ulici Přednádraží a hranicí pozemku p.č.</w:t>
      </w:r>
      <w:r>
        <w:rPr>
          <w:color w:val="010001"/>
          <w:w w:val="110"/>
          <w:sz w:val="22"/>
          <w:szCs w:val="22"/>
          <w:shd w:val="clear" w:color="auto" w:fill="FFFFFF"/>
        </w:rPr>
        <w:t xml:space="preserve"> 458/7 v k.ú. Přívoz</w:t>
      </w:r>
    </w:p>
    <w:p w14:paraId="469EECA1" w14:textId="59E8B906" w:rsidR="00DB2206" w:rsidRDefault="00DB2206" w:rsidP="00DB2206">
      <w:pPr>
        <w:pStyle w:val="Default"/>
        <w:jc w:val="both"/>
        <w:rPr>
          <w:color w:val="010001"/>
          <w:w w:val="110"/>
          <w:sz w:val="22"/>
          <w:szCs w:val="22"/>
          <w:shd w:val="clear" w:color="auto" w:fill="FFFFFF"/>
        </w:rPr>
      </w:pPr>
    </w:p>
    <w:p w14:paraId="500F0188" w14:textId="6ABA9CE3" w:rsidR="00DB2206" w:rsidRDefault="00DB2206" w:rsidP="00DB2206">
      <w:pPr>
        <w:pStyle w:val="Default"/>
        <w:jc w:val="both"/>
        <w:rPr>
          <w:color w:val="010001"/>
          <w:w w:val="110"/>
          <w:sz w:val="22"/>
          <w:szCs w:val="22"/>
          <w:shd w:val="clear" w:color="auto" w:fill="FFFFFF"/>
        </w:rPr>
      </w:pPr>
    </w:p>
    <w:p w14:paraId="1421B28B" w14:textId="6BCB3E8F" w:rsidR="00DB2206" w:rsidRDefault="00DB2206" w:rsidP="00DB2206">
      <w:pPr>
        <w:pStyle w:val="Default"/>
        <w:jc w:val="both"/>
        <w:rPr>
          <w:color w:val="010001"/>
          <w:w w:val="110"/>
          <w:sz w:val="22"/>
          <w:szCs w:val="22"/>
          <w:shd w:val="clear" w:color="auto" w:fill="FFFFFF"/>
        </w:rPr>
      </w:pPr>
    </w:p>
    <w:p w14:paraId="6F2BD966" w14:textId="77777777" w:rsidR="00DB2206" w:rsidRPr="005E493A" w:rsidRDefault="00DB2206" w:rsidP="00DB2206">
      <w:pPr>
        <w:pStyle w:val="Default"/>
        <w:jc w:val="both"/>
        <w:rPr>
          <w:color w:val="010001"/>
          <w:w w:val="110"/>
          <w:sz w:val="22"/>
          <w:szCs w:val="22"/>
          <w:shd w:val="clear" w:color="auto" w:fill="FFFFFF"/>
        </w:rPr>
      </w:pPr>
    </w:p>
    <w:p w14:paraId="3790423D" w14:textId="1ED81B73" w:rsidR="00347D7B" w:rsidRPr="00DB2206" w:rsidRDefault="008A6067" w:rsidP="00347D7B">
      <w:pPr>
        <w:pStyle w:val="Default"/>
        <w:widowControl/>
        <w:numPr>
          <w:ilvl w:val="0"/>
          <w:numId w:val="8"/>
        </w:numPr>
        <w:ind w:left="426" w:hanging="426"/>
        <w:rPr>
          <w:sz w:val="22"/>
          <w:szCs w:val="22"/>
        </w:rPr>
      </w:pPr>
      <w:r w:rsidRPr="00DB2206">
        <w:rPr>
          <w:color w:val="010001"/>
          <w:w w:val="110"/>
          <w:sz w:val="22"/>
          <w:szCs w:val="22"/>
          <w:shd w:val="clear" w:color="auto" w:fill="FFFFFF"/>
        </w:rPr>
        <w:t>oblast ohraničená ulicemi Cihelní, Zelná, nájezdem na dálnici, ulicemi Ibsenova, Vaškova a Mariánskohorská</w:t>
      </w:r>
    </w:p>
    <w:p w14:paraId="3449F18E" w14:textId="77777777" w:rsidR="008A6067" w:rsidRDefault="008A6067" w:rsidP="008A6067">
      <w:pPr>
        <w:pStyle w:val="Default"/>
        <w:numPr>
          <w:ilvl w:val="0"/>
          <w:numId w:val="8"/>
        </w:numPr>
        <w:ind w:left="426" w:hanging="426"/>
        <w:jc w:val="both"/>
        <w:rPr>
          <w:sz w:val="22"/>
          <w:szCs w:val="22"/>
        </w:rPr>
      </w:pPr>
      <w:r w:rsidRPr="00650FC8">
        <w:rPr>
          <w:color w:val="auto"/>
          <w:w w:val="110"/>
          <w:sz w:val="22"/>
          <w:szCs w:val="22"/>
          <w:shd w:val="clear" w:color="auto" w:fill="FFFFFF"/>
        </w:rPr>
        <w:t>oblast Nová Karolina ohraničená ulicemi Na Karolině</w:t>
      </w:r>
      <w:r>
        <w:rPr>
          <w:color w:val="auto"/>
          <w:w w:val="110"/>
          <w:sz w:val="22"/>
          <w:szCs w:val="22"/>
          <w:shd w:val="clear" w:color="auto" w:fill="FFFFFF"/>
        </w:rPr>
        <w:t xml:space="preserve">, Na Prádle, Důlní, K Trojhalí, Těžařská </w:t>
      </w:r>
      <w:r w:rsidRPr="00650FC8">
        <w:rPr>
          <w:color w:val="auto"/>
          <w:w w:val="110"/>
          <w:sz w:val="22"/>
          <w:szCs w:val="22"/>
          <w:shd w:val="clear" w:color="auto" w:fill="FFFFFF"/>
        </w:rPr>
        <w:t>a 28. října</w:t>
      </w:r>
    </w:p>
    <w:p w14:paraId="13C4B4CC" w14:textId="77777777" w:rsidR="008A6067" w:rsidRDefault="008A6067" w:rsidP="008A6067">
      <w:pPr>
        <w:pStyle w:val="Default"/>
        <w:jc w:val="both"/>
        <w:rPr>
          <w:sz w:val="22"/>
          <w:szCs w:val="22"/>
        </w:rPr>
        <w:sectPr w:rsidR="008A6067" w:rsidSect="00A511EC">
          <w:headerReference w:type="default" r:id="rId18"/>
          <w:pgSz w:w="11906" w:h="16838"/>
          <w:pgMar w:top="1701" w:right="1418" w:bottom="1134" w:left="1418" w:header="709" w:footer="312" w:gutter="0"/>
          <w:cols w:space="708"/>
          <w:docGrid w:linePitch="360"/>
        </w:sectPr>
      </w:pPr>
    </w:p>
    <w:p w14:paraId="7C58B246" w14:textId="77777777" w:rsidR="008A6067" w:rsidRDefault="008A6067" w:rsidP="008A6067">
      <w:r>
        <w:rPr>
          <w:noProof/>
          <w:sz w:val="22"/>
          <w:szCs w:val="22"/>
        </w:rPr>
        <w:lastRenderedPageBreak/>
        <w:drawing>
          <wp:inline distT="0" distB="0" distL="0" distR="0" wp14:anchorId="01E9DC7D" wp14:editId="03BC4935">
            <wp:extent cx="5760720" cy="813752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MOaP.jpg"/>
                    <pic:cNvPicPr/>
                  </pic:nvPicPr>
                  <pic:blipFill>
                    <a:blip r:embed="rId19">
                      <a:extLst>
                        <a:ext uri="{28A0092B-C50C-407E-A947-70E740481C1C}">
                          <a14:useLocalDpi xmlns:a14="http://schemas.microsoft.com/office/drawing/2010/main" val="0"/>
                        </a:ext>
                      </a:extLst>
                    </a:blip>
                    <a:stretch>
                      <a:fillRect/>
                    </a:stretch>
                  </pic:blipFill>
                  <pic:spPr>
                    <a:xfrm>
                      <a:off x="0" y="0"/>
                      <a:ext cx="5760720" cy="8137525"/>
                    </a:xfrm>
                    <a:prstGeom prst="rect">
                      <a:avLst/>
                    </a:prstGeom>
                  </pic:spPr>
                </pic:pic>
              </a:graphicData>
            </a:graphic>
          </wp:inline>
        </w:drawing>
      </w:r>
    </w:p>
    <w:p w14:paraId="71BC2229" w14:textId="77777777" w:rsidR="008A6067" w:rsidRDefault="008A6067" w:rsidP="008A6067">
      <w:pPr>
        <w:sectPr w:rsidR="008A6067">
          <w:pgSz w:w="11906" w:h="16838"/>
          <w:pgMar w:top="1417" w:right="1417" w:bottom="1417" w:left="1417" w:header="708" w:footer="708" w:gutter="0"/>
          <w:cols w:space="708"/>
          <w:docGrid w:linePitch="360"/>
        </w:sectPr>
      </w:pPr>
    </w:p>
    <w:p w14:paraId="59776D1D" w14:textId="77777777" w:rsidR="008A6067" w:rsidRDefault="008A6067" w:rsidP="008A6067">
      <w:pPr>
        <w:pStyle w:val="Default"/>
        <w:jc w:val="both"/>
        <w:rPr>
          <w:sz w:val="22"/>
          <w:szCs w:val="22"/>
        </w:rPr>
      </w:pPr>
      <w:r>
        <w:rPr>
          <w:sz w:val="22"/>
          <w:szCs w:val="22"/>
        </w:rPr>
        <w:lastRenderedPageBreak/>
        <w:t>NOVÁ BĚLÁ:</w:t>
      </w:r>
    </w:p>
    <w:p w14:paraId="55A1D2DE" w14:textId="77777777" w:rsidR="008A6067" w:rsidRDefault="008A6067" w:rsidP="008A6067">
      <w:pPr>
        <w:pStyle w:val="Default"/>
        <w:jc w:val="both"/>
        <w:rPr>
          <w:sz w:val="22"/>
          <w:szCs w:val="22"/>
        </w:rPr>
      </w:pPr>
    </w:p>
    <w:p w14:paraId="3C23669D" w14:textId="77777777" w:rsidR="008A6067" w:rsidRDefault="008A6067" w:rsidP="008A6067">
      <w:pPr>
        <w:pStyle w:val="Default"/>
        <w:numPr>
          <w:ilvl w:val="0"/>
          <w:numId w:val="9"/>
        </w:numPr>
        <w:ind w:left="426" w:hanging="426"/>
        <w:jc w:val="both"/>
        <w:rPr>
          <w:sz w:val="22"/>
          <w:szCs w:val="22"/>
        </w:rPr>
      </w:pPr>
      <w:r>
        <w:rPr>
          <w:sz w:val="22"/>
          <w:szCs w:val="22"/>
        </w:rPr>
        <w:t>areál parku na křižovatce silnic Mitrovická a Plzeňská</w:t>
      </w:r>
    </w:p>
    <w:p w14:paraId="35247851" w14:textId="77777777" w:rsidR="008A6067" w:rsidRDefault="008A6067" w:rsidP="008A6067">
      <w:pPr>
        <w:pStyle w:val="Default"/>
        <w:numPr>
          <w:ilvl w:val="0"/>
          <w:numId w:val="9"/>
        </w:numPr>
        <w:ind w:left="426" w:hanging="426"/>
        <w:jc w:val="both"/>
        <w:rPr>
          <w:sz w:val="22"/>
          <w:szCs w:val="22"/>
        </w:rPr>
      </w:pPr>
      <w:r>
        <w:rPr>
          <w:sz w:val="22"/>
          <w:szCs w:val="22"/>
        </w:rPr>
        <w:t>areál parku památníku obětem válek na ulici Krmelínská</w:t>
      </w:r>
    </w:p>
    <w:p w14:paraId="532888C0" w14:textId="77777777" w:rsidR="008A6067" w:rsidRDefault="008A6067" w:rsidP="008A6067">
      <w:pPr>
        <w:pStyle w:val="Default"/>
        <w:numPr>
          <w:ilvl w:val="0"/>
          <w:numId w:val="9"/>
        </w:numPr>
        <w:ind w:left="426" w:hanging="426"/>
        <w:jc w:val="both"/>
        <w:rPr>
          <w:sz w:val="22"/>
          <w:szCs w:val="22"/>
        </w:rPr>
      </w:pPr>
      <w:r>
        <w:rPr>
          <w:sz w:val="22"/>
          <w:szCs w:val="22"/>
        </w:rPr>
        <w:t>přístřešky zastávek městské hromadné dopravy</w:t>
      </w:r>
    </w:p>
    <w:p w14:paraId="551318F9" w14:textId="77777777" w:rsidR="008A6067" w:rsidRDefault="008A6067" w:rsidP="008A6067">
      <w:pPr>
        <w:pStyle w:val="Default"/>
        <w:numPr>
          <w:ilvl w:val="0"/>
          <w:numId w:val="9"/>
        </w:numPr>
        <w:ind w:left="426" w:hanging="426"/>
        <w:jc w:val="both"/>
        <w:rPr>
          <w:sz w:val="22"/>
          <w:szCs w:val="22"/>
        </w:rPr>
      </w:pPr>
      <w:r>
        <w:rPr>
          <w:sz w:val="22"/>
          <w:szCs w:val="22"/>
        </w:rPr>
        <w:t>pozemky p.č. 167 a p.č. 169 v k.ú. Nová Bělá</w:t>
      </w:r>
    </w:p>
    <w:p w14:paraId="58B1DF86" w14:textId="77777777" w:rsidR="008A6067" w:rsidRDefault="008A6067" w:rsidP="008A6067">
      <w:pPr>
        <w:pStyle w:val="Default"/>
        <w:rPr>
          <w:sz w:val="22"/>
          <w:szCs w:val="22"/>
        </w:rPr>
      </w:pPr>
    </w:p>
    <w:p w14:paraId="3AD8F411" w14:textId="77777777" w:rsidR="008A6067" w:rsidRDefault="008A6067" w:rsidP="008A6067">
      <w:pPr>
        <w:pStyle w:val="Default"/>
        <w:rPr>
          <w:sz w:val="22"/>
          <w:szCs w:val="22"/>
        </w:rPr>
      </w:pPr>
    </w:p>
    <w:p w14:paraId="30180898" w14:textId="77777777" w:rsidR="008A6067" w:rsidRDefault="008A6067" w:rsidP="008A6067">
      <w:pPr>
        <w:sectPr w:rsidR="008A6067">
          <w:pgSz w:w="11906" w:h="16838"/>
          <w:pgMar w:top="1417" w:right="1417" w:bottom="1417" w:left="1417" w:header="708" w:footer="708" w:gutter="0"/>
          <w:cols w:space="708"/>
          <w:docGrid w:linePitch="360"/>
        </w:sectPr>
      </w:pPr>
    </w:p>
    <w:p w14:paraId="250E6F96" w14:textId="77777777" w:rsidR="008A6067" w:rsidRDefault="008A6067" w:rsidP="008A6067">
      <w:r>
        <w:rPr>
          <w:noProof/>
          <w:sz w:val="22"/>
          <w:szCs w:val="22"/>
        </w:rPr>
        <w:lastRenderedPageBreak/>
        <w:drawing>
          <wp:inline distT="0" distB="0" distL="0" distR="0" wp14:anchorId="695126A8" wp14:editId="6944F8E6">
            <wp:extent cx="5760720" cy="8138019"/>
            <wp:effectExtent l="0" t="0" r="0" b="0"/>
            <wp:docPr id="7" name="obrázek 7" descr="Nová_Běl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vá_Bělá"/>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35DB8218" w14:textId="77777777" w:rsidR="008A6067" w:rsidRDefault="008A6067" w:rsidP="008A6067">
      <w:pPr>
        <w:sectPr w:rsidR="008A6067">
          <w:pgSz w:w="11906" w:h="16838"/>
          <w:pgMar w:top="1417" w:right="1417" w:bottom="1417" w:left="1417" w:header="708" w:footer="708" w:gutter="0"/>
          <w:cols w:space="708"/>
          <w:docGrid w:linePitch="360"/>
        </w:sectPr>
      </w:pPr>
    </w:p>
    <w:p w14:paraId="411A99D3" w14:textId="77777777" w:rsidR="008A6067" w:rsidRPr="00771B56" w:rsidRDefault="008A6067" w:rsidP="0005285F">
      <w:pPr>
        <w:pStyle w:val="Default"/>
        <w:spacing w:before="240"/>
        <w:rPr>
          <w:sz w:val="22"/>
          <w:szCs w:val="22"/>
        </w:rPr>
      </w:pPr>
      <w:r>
        <w:rPr>
          <w:sz w:val="22"/>
          <w:szCs w:val="22"/>
        </w:rPr>
        <w:lastRenderedPageBreak/>
        <w:t>NOVÁ VES</w:t>
      </w:r>
      <w:r w:rsidRPr="00771B56">
        <w:rPr>
          <w:sz w:val="22"/>
          <w:szCs w:val="22"/>
        </w:rPr>
        <w:t xml:space="preserve">: </w:t>
      </w:r>
    </w:p>
    <w:p w14:paraId="348C1BF4" w14:textId="77777777" w:rsidR="008A6067" w:rsidRPr="00771B56" w:rsidRDefault="008A6067" w:rsidP="008A6067">
      <w:pPr>
        <w:pStyle w:val="Default"/>
        <w:widowControl/>
        <w:numPr>
          <w:ilvl w:val="0"/>
          <w:numId w:val="10"/>
        </w:numPr>
        <w:spacing w:before="360"/>
        <w:ind w:left="284" w:hanging="284"/>
        <w:jc w:val="both"/>
        <w:rPr>
          <w:sz w:val="22"/>
          <w:szCs w:val="22"/>
        </w:rPr>
      </w:pPr>
      <w:r w:rsidRPr="00771B56">
        <w:rPr>
          <w:sz w:val="22"/>
          <w:szCs w:val="22"/>
        </w:rPr>
        <w:t xml:space="preserve">oblast </w:t>
      </w:r>
      <w:r>
        <w:rPr>
          <w:sz w:val="22"/>
          <w:szCs w:val="22"/>
        </w:rPr>
        <w:t>parku U Boříka vymezená ulicemi U Boříka, Bartošova a 28. října</w:t>
      </w:r>
    </w:p>
    <w:p w14:paraId="7E19337B" w14:textId="77777777" w:rsidR="008A6067" w:rsidRPr="00771B56" w:rsidRDefault="008A6067" w:rsidP="008A6067">
      <w:pPr>
        <w:pStyle w:val="Default"/>
        <w:widowControl/>
        <w:numPr>
          <w:ilvl w:val="0"/>
          <w:numId w:val="10"/>
        </w:numPr>
        <w:ind w:left="284" w:hanging="284"/>
        <w:jc w:val="both"/>
        <w:rPr>
          <w:sz w:val="22"/>
          <w:szCs w:val="22"/>
        </w:rPr>
      </w:pPr>
      <w:r>
        <w:rPr>
          <w:sz w:val="22"/>
          <w:szCs w:val="22"/>
        </w:rPr>
        <w:t xml:space="preserve">podchod pod ulicí 28. října </w:t>
      </w:r>
    </w:p>
    <w:p w14:paraId="27D8FFB4" w14:textId="77777777" w:rsidR="008A6067" w:rsidRPr="00771B56" w:rsidRDefault="008A6067" w:rsidP="008A6067">
      <w:pPr>
        <w:pStyle w:val="Default"/>
        <w:widowControl/>
        <w:numPr>
          <w:ilvl w:val="0"/>
          <w:numId w:val="10"/>
        </w:numPr>
        <w:ind w:left="284" w:hanging="284"/>
        <w:jc w:val="both"/>
        <w:rPr>
          <w:sz w:val="22"/>
          <w:szCs w:val="22"/>
        </w:rPr>
      </w:pPr>
      <w:r>
        <w:rPr>
          <w:sz w:val="22"/>
          <w:szCs w:val="22"/>
        </w:rPr>
        <w:t>prostor garáží mezi ulicemi Bartošovou a Na Lánech a protipovodňovou hrází</w:t>
      </w:r>
    </w:p>
    <w:p w14:paraId="4AD66658" w14:textId="77777777" w:rsidR="008A6067" w:rsidRPr="00771B56" w:rsidRDefault="008A6067" w:rsidP="008A6067">
      <w:pPr>
        <w:pStyle w:val="Default"/>
        <w:widowControl/>
        <w:numPr>
          <w:ilvl w:val="0"/>
          <w:numId w:val="10"/>
        </w:numPr>
        <w:ind w:left="284" w:hanging="284"/>
        <w:jc w:val="both"/>
        <w:rPr>
          <w:sz w:val="22"/>
          <w:szCs w:val="22"/>
        </w:rPr>
      </w:pPr>
      <w:r>
        <w:rPr>
          <w:sz w:val="22"/>
          <w:szCs w:val="22"/>
        </w:rPr>
        <w:t xml:space="preserve">přístřešky zastávek městské hromadné dopravy </w:t>
      </w:r>
    </w:p>
    <w:p w14:paraId="1E212286" w14:textId="77777777" w:rsidR="008A6067" w:rsidRDefault="008A6067" w:rsidP="008A6067">
      <w:pPr>
        <w:pStyle w:val="Default"/>
        <w:widowControl/>
        <w:numPr>
          <w:ilvl w:val="0"/>
          <w:numId w:val="10"/>
        </w:numPr>
        <w:ind w:left="284" w:hanging="284"/>
        <w:jc w:val="both"/>
        <w:rPr>
          <w:sz w:val="22"/>
          <w:szCs w:val="22"/>
        </w:rPr>
      </w:pPr>
      <w:r>
        <w:rPr>
          <w:sz w:val="22"/>
          <w:szCs w:val="22"/>
        </w:rPr>
        <w:t>území polygonu vymezeného:   Sever – od bývalé železniční vlečky</w:t>
      </w:r>
    </w:p>
    <w:p w14:paraId="78363F60" w14:textId="77777777" w:rsidR="008A6067" w:rsidRDefault="008A6067" w:rsidP="008A6067">
      <w:pPr>
        <w:pStyle w:val="Default"/>
        <w:tabs>
          <w:tab w:val="left" w:pos="3544"/>
        </w:tabs>
        <w:jc w:val="both"/>
        <w:rPr>
          <w:sz w:val="22"/>
          <w:szCs w:val="22"/>
        </w:rPr>
      </w:pPr>
      <w:r>
        <w:rPr>
          <w:sz w:val="22"/>
          <w:szCs w:val="22"/>
        </w:rPr>
        <w:t xml:space="preserve">                                                        Východ – hranice katastru obvodu</w:t>
      </w:r>
    </w:p>
    <w:p w14:paraId="542A37C4" w14:textId="77777777" w:rsidR="008A6067" w:rsidRDefault="008A6067" w:rsidP="008A6067">
      <w:pPr>
        <w:pStyle w:val="Default"/>
        <w:tabs>
          <w:tab w:val="left" w:pos="3402"/>
        </w:tabs>
        <w:jc w:val="both"/>
        <w:rPr>
          <w:sz w:val="22"/>
          <w:szCs w:val="22"/>
        </w:rPr>
      </w:pPr>
      <w:r>
        <w:rPr>
          <w:sz w:val="22"/>
          <w:szCs w:val="22"/>
        </w:rPr>
        <w:tab/>
        <w:t>Jih – areál školního statku</w:t>
      </w:r>
    </w:p>
    <w:p w14:paraId="72AA37A3" w14:textId="77777777" w:rsidR="008A6067" w:rsidRDefault="008A6067" w:rsidP="008A6067">
      <w:pPr>
        <w:pStyle w:val="Default"/>
        <w:ind w:left="3402"/>
        <w:jc w:val="both"/>
        <w:rPr>
          <w:sz w:val="22"/>
          <w:szCs w:val="22"/>
        </w:rPr>
      </w:pPr>
      <w:r>
        <w:rPr>
          <w:sz w:val="22"/>
          <w:szCs w:val="22"/>
        </w:rPr>
        <w:t>Západ – potok v poli</w:t>
      </w:r>
    </w:p>
    <w:p w14:paraId="07255577" w14:textId="77777777" w:rsidR="008A6067" w:rsidRDefault="008A6067" w:rsidP="008A6067">
      <w:pPr>
        <w:sectPr w:rsidR="008A6067">
          <w:pgSz w:w="11906" w:h="16838"/>
          <w:pgMar w:top="1417" w:right="1417" w:bottom="1417" w:left="1417" w:header="708" w:footer="708" w:gutter="0"/>
          <w:cols w:space="708"/>
          <w:docGrid w:linePitch="360"/>
        </w:sectPr>
      </w:pPr>
    </w:p>
    <w:p w14:paraId="3E4C636A"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160D8678" wp14:editId="1FEC6730">
            <wp:extent cx="5760720" cy="8140700"/>
            <wp:effectExtent l="0" t="0" r="0" b="0"/>
            <wp:docPr id="17" name="Obrázek 17"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 17" descr="Obsah obrázku mapa&#10;&#10;Popis byl vytvořen automatick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138EA14B" w14:textId="77777777" w:rsidR="008A6067" w:rsidRPr="00771B56" w:rsidRDefault="008A6067" w:rsidP="0005285F">
      <w:pPr>
        <w:pStyle w:val="Default"/>
        <w:spacing w:before="240"/>
        <w:jc w:val="both"/>
        <w:rPr>
          <w:sz w:val="22"/>
          <w:szCs w:val="22"/>
        </w:rPr>
      </w:pPr>
      <w:r>
        <w:rPr>
          <w:sz w:val="22"/>
          <w:szCs w:val="22"/>
        </w:rPr>
        <w:lastRenderedPageBreak/>
        <w:t>OSTRAVA-JIH</w:t>
      </w:r>
      <w:r w:rsidRPr="00771B56">
        <w:rPr>
          <w:sz w:val="22"/>
          <w:szCs w:val="22"/>
        </w:rPr>
        <w:t xml:space="preserve">: </w:t>
      </w:r>
    </w:p>
    <w:p w14:paraId="61CE6E2B" w14:textId="77777777" w:rsidR="008A6067" w:rsidRPr="00771B56" w:rsidRDefault="008A6067" w:rsidP="008A6067">
      <w:pPr>
        <w:pStyle w:val="Default"/>
        <w:widowControl/>
        <w:numPr>
          <w:ilvl w:val="0"/>
          <w:numId w:val="11"/>
        </w:numPr>
        <w:spacing w:before="360"/>
        <w:ind w:left="426" w:hanging="426"/>
        <w:jc w:val="both"/>
        <w:rPr>
          <w:sz w:val="22"/>
          <w:szCs w:val="22"/>
        </w:rPr>
      </w:pPr>
      <w:r w:rsidRPr="00771B56">
        <w:rPr>
          <w:sz w:val="22"/>
          <w:szCs w:val="22"/>
        </w:rPr>
        <w:t xml:space="preserve">oblast </w:t>
      </w:r>
      <w:r>
        <w:rPr>
          <w:sz w:val="22"/>
          <w:szCs w:val="22"/>
        </w:rPr>
        <w:t>ohraničená ulicemi Horní, Dr. Martínka, Místecká a hranicí městského obvodu Ostrava-Jih</w:t>
      </w:r>
      <w:r w:rsidRPr="00771B56">
        <w:rPr>
          <w:sz w:val="22"/>
          <w:szCs w:val="22"/>
        </w:rPr>
        <w:t xml:space="preserve"> </w:t>
      </w:r>
    </w:p>
    <w:p w14:paraId="4765631A" w14:textId="77777777" w:rsidR="008A6067" w:rsidRPr="00771B56" w:rsidRDefault="008A6067" w:rsidP="008A6067">
      <w:pPr>
        <w:pStyle w:val="Default"/>
        <w:widowControl/>
        <w:numPr>
          <w:ilvl w:val="0"/>
          <w:numId w:val="11"/>
        </w:numPr>
        <w:ind w:left="426" w:hanging="426"/>
        <w:jc w:val="both"/>
        <w:rPr>
          <w:sz w:val="22"/>
          <w:szCs w:val="22"/>
        </w:rPr>
      </w:pPr>
      <w:r>
        <w:rPr>
          <w:sz w:val="22"/>
          <w:szCs w:val="22"/>
        </w:rPr>
        <w:t xml:space="preserve">oblast ohraničená ulicemi Rudná, Výškovická, Plzeňská, Samaritánská, V Zálomu, Říční </w:t>
      </w:r>
    </w:p>
    <w:p w14:paraId="1797C379" w14:textId="77777777" w:rsidR="008A6067" w:rsidRPr="00771B56" w:rsidRDefault="008A6067" w:rsidP="008A6067">
      <w:pPr>
        <w:pStyle w:val="Default"/>
        <w:widowControl/>
        <w:numPr>
          <w:ilvl w:val="0"/>
          <w:numId w:val="11"/>
        </w:numPr>
        <w:ind w:left="426" w:hanging="426"/>
        <w:jc w:val="both"/>
        <w:rPr>
          <w:sz w:val="22"/>
          <w:szCs w:val="22"/>
        </w:rPr>
      </w:pPr>
      <w:r>
        <w:rPr>
          <w:sz w:val="22"/>
          <w:szCs w:val="22"/>
        </w:rPr>
        <w:t>oblast ohraničená ulicemi Výškovická, Svornosti, Rudná, Plzeňská</w:t>
      </w:r>
    </w:p>
    <w:p w14:paraId="3432C96E" w14:textId="77777777" w:rsidR="008A6067" w:rsidRPr="00771B56" w:rsidRDefault="008A6067" w:rsidP="008A6067">
      <w:pPr>
        <w:pStyle w:val="Default"/>
        <w:widowControl/>
        <w:numPr>
          <w:ilvl w:val="0"/>
          <w:numId w:val="11"/>
        </w:numPr>
        <w:ind w:left="426" w:hanging="426"/>
        <w:jc w:val="both"/>
        <w:rPr>
          <w:sz w:val="22"/>
          <w:szCs w:val="22"/>
        </w:rPr>
      </w:pPr>
      <w:r>
        <w:rPr>
          <w:sz w:val="22"/>
          <w:szCs w:val="22"/>
        </w:rPr>
        <w:t>oblast ohraničená ulicemi Rudná, Plzeňská, Horní, Dr. Martínka, Místecká, Moravská, Závodní</w:t>
      </w:r>
    </w:p>
    <w:p w14:paraId="1B665DF3"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ulicemi Plzeňská, Horní</w:t>
      </w:r>
    </w:p>
    <w:p w14:paraId="412EF6B7"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ulicemi Výškovická, Rudná, Husarova a řekou Odrou</w:t>
      </w:r>
    </w:p>
    <w:p w14:paraId="41BB903D"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ulicemi Plzeňská, Ruská, Závodní, Rudná</w:t>
      </w:r>
    </w:p>
    <w:p w14:paraId="5399521F"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ulicemi Výškovická, Rudná, Plzeňská, s výjimkou veřejného pohřebiště na pozemku par. č. 708/3 v k.ú. Zábřeh nad Odrou, obec Ostrava</w:t>
      </w:r>
    </w:p>
    <w:p w14:paraId="3BF0408F"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ulicemi Lumírova, Charvátská, Proskovická, Výškovická</w:t>
      </w:r>
    </w:p>
    <w:p w14:paraId="0AE98ADD" w14:textId="77777777" w:rsidR="008A6067" w:rsidRDefault="008A6067" w:rsidP="008A6067">
      <w:pPr>
        <w:pStyle w:val="Default"/>
        <w:widowControl/>
        <w:numPr>
          <w:ilvl w:val="0"/>
          <w:numId w:val="11"/>
        </w:numPr>
        <w:ind w:left="426" w:hanging="426"/>
        <w:jc w:val="both"/>
        <w:rPr>
          <w:sz w:val="22"/>
          <w:szCs w:val="22"/>
        </w:rPr>
      </w:pPr>
      <w:r>
        <w:rPr>
          <w:sz w:val="22"/>
          <w:szCs w:val="22"/>
        </w:rPr>
        <w:t>oblast ohraničená hranicí městského obvodu Ostrava-Jih, ulicemi Proskovická, Charvátská, Lumírova, Výškovická a Svornosti</w:t>
      </w:r>
    </w:p>
    <w:p w14:paraId="3C80FCC1" w14:textId="77777777" w:rsidR="008A6067" w:rsidRDefault="008A6067" w:rsidP="008A6067">
      <w:pPr>
        <w:pStyle w:val="Default"/>
        <w:numPr>
          <w:ilvl w:val="0"/>
          <w:numId w:val="11"/>
        </w:numPr>
        <w:ind w:left="426" w:hanging="426"/>
        <w:jc w:val="both"/>
        <w:rPr>
          <w:sz w:val="22"/>
          <w:szCs w:val="22"/>
        </w:rPr>
      </w:pPr>
      <w:r>
        <w:rPr>
          <w:sz w:val="22"/>
          <w:szCs w:val="22"/>
        </w:rPr>
        <w:t>oblast ohraničená hranicí městského obvodu Ostrava-Jih a ulicemi Ruská, Plzeňská a Palkovského</w:t>
      </w:r>
    </w:p>
    <w:p w14:paraId="3B6D41FE" w14:textId="77777777" w:rsidR="008A6067" w:rsidRDefault="008A6067" w:rsidP="008A6067">
      <w:pPr>
        <w:pStyle w:val="Default"/>
        <w:jc w:val="both"/>
        <w:rPr>
          <w:sz w:val="22"/>
          <w:szCs w:val="22"/>
        </w:rPr>
      </w:pPr>
    </w:p>
    <w:p w14:paraId="69898ADB" w14:textId="77777777" w:rsidR="008A6067" w:rsidRDefault="008A6067" w:rsidP="008A6067">
      <w:pPr>
        <w:pStyle w:val="Default"/>
        <w:jc w:val="both"/>
        <w:rPr>
          <w:sz w:val="22"/>
          <w:szCs w:val="22"/>
        </w:rPr>
      </w:pPr>
    </w:p>
    <w:p w14:paraId="5CA0EEBD" w14:textId="77777777" w:rsidR="008A6067" w:rsidRDefault="008A6067" w:rsidP="008A6067">
      <w:pPr>
        <w:sectPr w:rsidR="008A6067">
          <w:pgSz w:w="11906" w:h="16838"/>
          <w:pgMar w:top="1417" w:right="1417" w:bottom="1417" w:left="1417" w:header="708" w:footer="708" w:gutter="0"/>
          <w:cols w:space="708"/>
          <w:docGrid w:linePitch="360"/>
        </w:sectPr>
      </w:pPr>
    </w:p>
    <w:p w14:paraId="24F3BA2E" w14:textId="77777777" w:rsidR="008A6067" w:rsidRDefault="008A6067" w:rsidP="008A6067">
      <w:r>
        <w:rPr>
          <w:noProof/>
        </w:rPr>
        <w:lastRenderedPageBreak/>
        <w:drawing>
          <wp:inline distT="0" distB="0" distL="0" distR="0" wp14:anchorId="4B3F5BC0" wp14:editId="58AFC13F">
            <wp:extent cx="7869215" cy="5568950"/>
            <wp:effectExtent l="0" t="0" r="0" b="0"/>
            <wp:docPr id="19" name="Obrázek 19"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 19" descr="Obsah obrázku mapa&#10;&#10;Popis byl vytvořen automatick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75994" cy="5573748"/>
                    </a:xfrm>
                    <a:prstGeom prst="rect">
                      <a:avLst/>
                    </a:prstGeom>
                    <a:noFill/>
                    <a:ln>
                      <a:noFill/>
                    </a:ln>
                  </pic:spPr>
                </pic:pic>
              </a:graphicData>
            </a:graphic>
          </wp:inline>
        </w:drawing>
      </w:r>
    </w:p>
    <w:p w14:paraId="353A314E" w14:textId="77777777" w:rsidR="008A6067" w:rsidRDefault="008A6067" w:rsidP="008A6067">
      <w:pPr>
        <w:sectPr w:rsidR="008A6067" w:rsidSect="008A6067">
          <w:headerReference w:type="default" r:id="rId23"/>
          <w:pgSz w:w="16838" w:h="11906" w:orient="landscape"/>
          <w:pgMar w:top="1417" w:right="1417" w:bottom="1417" w:left="1417" w:header="708" w:footer="708" w:gutter="0"/>
          <w:cols w:space="708"/>
          <w:docGrid w:linePitch="360"/>
        </w:sectPr>
      </w:pPr>
    </w:p>
    <w:p w14:paraId="148258D4" w14:textId="77777777" w:rsidR="008A6067" w:rsidRDefault="008A6067" w:rsidP="0005285F">
      <w:pPr>
        <w:pStyle w:val="Styl"/>
        <w:shd w:val="clear" w:color="auto" w:fill="FFFFFF"/>
        <w:spacing w:before="240"/>
        <w:ind w:left="11" w:right="11"/>
        <w:jc w:val="both"/>
        <w:rPr>
          <w:color w:val="000001"/>
          <w:sz w:val="22"/>
          <w:szCs w:val="22"/>
          <w:shd w:val="clear" w:color="auto" w:fill="FFFFFF"/>
        </w:rPr>
      </w:pPr>
      <w:r>
        <w:rPr>
          <w:color w:val="000001"/>
          <w:sz w:val="22"/>
          <w:szCs w:val="22"/>
          <w:shd w:val="clear" w:color="auto" w:fill="FFFFFF"/>
        </w:rPr>
        <w:lastRenderedPageBreak/>
        <w:t>PETŘKOVICE:</w:t>
      </w:r>
    </w:p>
    <w:p w14:paraId="6796682C" w14:textId="77777777" w:rsidR="008A6067" w:rsidRDefault="008A6067" w:rsidP="008A6067">
      <w:pPr>
        <w:pStyle w:val="Styl"/>
        <w:numPr>
          <w:ilvl w:val="0"/>
          <w:numId w:val="12"/>
        </w:numPr>
        <w:shd w:val="clear" w:color="auto" w:fill="FFFFFF"/>
        <w:spacing w:before="360"/>
        <w:ind w:left="284" w:right="11" w:hanging="284"/>
        <w:jc w:val="both"/>
        <w:rPr>
          <w:color w:val="000001"/>
          <w:sz w:val="22"/>
          <w:szCs w:val="22"/>
          <w:shd w:val="clear" w:color="auto" w:fill="FFFFFF"/>
        </w:rPr>
      </w:pPr>
      <w:r>
        <w:rPr>
          <w:color w:val="000001"/>
          <w:sz w:val="22"/>
          <w:szCs w:val="22"/>
          <w:shd w:val="clear" w:color="auto" w:fill="FFFFFF"/>
        </w:rPr>
        <w:t>Petřkovické náměstí</w:t>
      </w:r>
    </w:p>
    <w:p w14:paraId="102751CE" w14:textId="77777777" w:rsidR="008A6067" w:rsidRPr="00C50F3D" w:rsidRDefault="008A6067" w:rsidP="008A6067">
      <w:pPr>
        <w:pStyle w:val="Styl"/>
        <w:numPr>
          <w:ilvl w:val="0"/>
          <w:numId w:val="12"/>
        </w:numPr>
        <w:shd w:val="clear" w:color="auto" w:fill="FFFFFF"/>
        <w:tabs>
          <w:tab w:val="left" w:pos="346"/>
          <w:tab w:val="left" w:pos="7363"/>
        </w:tabs>
        <w:ind w:left="284" w:right="4" w:hanging="284"/>
        <w:jc w:val="both"/>
        <w:rPr>
          <w:color w:val="010001"/>
          <w:sz w:val="22"/>
          <w:szCs w:val="22"/>
          <w:shd w:val="clear" w:color="auto" w:fill="FFFFFF"/>
        </w:rPr>
      </w:pPr>
      <w:r>
        <w:rPr>
          <w:color w:val="000001"/>
          <w:sz w:val="22"/>
          <w:szCs w:val="22"/>
          <w:shd w:val="clear" w:color="auto" w:fill="FFFFFF"/>
        </w:rPr>
        <w:t>Park u Petřkovické Venuše – p.</w:t>
      </w:r>
      <w:r w:rsidRPr="002D66C1">
        <w:rPr>
          <w:color w:val="000001"/>
          <w:sz w:val="22"/>
          <w:szCs w:val="22"/>
          <w:shd w:val="clear" w:color="auto" w:fill="FFFFFF"/>
        </w:rPr>
        <w:t xml:space="preserve">č. </w:t>
      </w:r>
      <w:r>
        <w:rPr>
          <w:color w:val="000001"/>
          <w:sz w:val="22"/>
          <w:szCs w:val="22"/>
          <w:shd w:val="clear" w:color="auto" w:fill="FFFFFF"/>
        </w:rPr>
        <w:t>1899, 166, 165/2 a 165/1</w:t>
      </w:r>
      <w:r w:rsidRPr="002D66C1">
        <w:rPr>
          <w:color w:val="000001"/>
          <w:sz w:val="22"/>
          <w:szCs w:val="22"/>
          <w:shd w:val="clear" w:color="auto" w:fill="FFFFFF"/>
        </w:rPr>
        <w:t xml:space="preserve"> v k.ú. </w:t>
      </w:r>
      <w:r>
        <w:rPr>
          <w:color w:val="000001"/>
          <w:sz w:val="22"/>
          <w:szCs w:val="22"/>
          <w:shd w:val="clear" w:color="auto" w:fill="FFFFFF"/>
        </w:rPr>
        <w:t>Petřkovice</w:t>
      </w:r>
    </w:p>
    <w:p w14:paraId="4F79FBF0" w14:textId="77777777" w:rsidR="008A6067" w:rsidRDefault="008A6067" w:rsidP="008A6067">
      <w:pPr>
        <w:pStyle w:val="Styl"/>
        <w:numPr>
          <w:ilvl w:val="0"/>
          <w:numId w:val="12"/>
        </w:numPr>
        <w:shd w:val="clear" w:color="auto" w:fill="FFFFFF"/>
        <w:tabs>
          <w:tab w:val="left" w:pos="346"/>
          <w:tab w:val="left" w:pos="7363"/>
        </w:tabs>
        <w:ind w:left="284" w:right="4" w:hanging="284"/>
        <w:jc w:val="both"/>
        <w:rPr>
          <w:color w:val="010001"/>
          <w:sz w:val="22"/>
          <w:szCs w:val="22"/>
          <w:shd w:val="clear" w:color="auto" w:fill="FFFFFF"/>
        </w:rPr>
      </w:pPr>
      <w:r>
        <w:rPr>
          <w:color w:val="000001"/>
          <w:sz w:val="22"/>
          <w:szCs w:val="22"/>
          <w:shd w:val="clear" w:color="auto" w:fill="FFFFFF"/>
        </w:rPr>
        <w:t>Areál za horolezeckou stěnou – p.č. 1900/10 a 1900/1 v k.ú. Petřkovice</w:t>
      </w:r>
      <w:r w:rsidRPr="002D66C1">
        <w:rPr>
          <w:color w:val="000001"/>
          <w:sz w:val="22"/>
          <w:szCs w:val="22"/>
          <w:shd w:val="clear" w:color="auto" w:fill="FFFFFF"/>
        </w:rPr>
        <w:t xml:space="preserve"> </w:t>
      </w:r>
    </w:p>
    <w:p w14:paraId="15C3178F" w14:textId="77777777" w:rsidR="008A6067" w:rsidRDefault="008A6067" w:rsidP="008A6067">
      <w:pPr>
        <w:pStyle w:val="Default"/>
        <w:jc w:val="both"/>
        <w:rPr>
          <w:sz w:val="22"/>
          <w:szCs w:val="22"/>
        </w:rPr>
        <w:sectPr w:rsidR="008A6067" w:rsidSect="00A511EC">
          <w:headerReference w:type="default" r:id="rId24"/>
          <w:footerReference w:type="default" r:id="rId25"/>
          <w:pgSz w:w="11906" w:h="16838"/>
          <w:pgMar w:top="1417" w:right="1417" w:bottom="1417" w:left="1417" w:header="708" w:footer="314" w:gutter="0"/>
          <w:cols w:space="708"/>
          <w:docGrid w:linePitch="360"/>
        </w:sectPr>
      </w:pPr>
    </w:p>
    <w:p w14:paraId="786B759A"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69956853" wp14:editId="23D01B36">
            <wp:extent cx="5760720" cy="8137525"/>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Petřkovice.jpg"/>
                    <pic:cNvPicPr/>
                  </pic:nvPicPr>
                  <pic:blipFill>
                    <a:blip r:embed="rId26">
                      <a:extLst>
                        <a:ext uri="{28A0092B-C50C-407E-A947-70E740481C1C}">
                          <a14:useLocalDpi xmlns:a14="http://schemas.microsoft.com/office/drawing/2010/main" val="0"/>
                        </a:ext>
                      </a:extLst>
                    </a:blip>
                    <a:stretch>
                      <a:fillRect/>
                    </a:stretch>
                  </pic:blipFill>
                  <pic:spPr>
                    <a:xfrm>
                      <a:off x="0" y="0"/>
                      <a:ext cx="5760720" cy="8137525"/>
                    </a:xfrm>
                    <a:prstGeom prst="rect">
                      <a:avLst/>
                    </a:prstGeom>
                  </pic:spPr>
                </pic:pic>
              </a:graphicData>
            </a:graphic>
          </wp:inline>
        </w:drawing>
      </w:r>
    </w:p>
    <w:p w14:paraId="4D8B9F0A" w14:textId="77777777" w:rsidR="008A6067" w:rsidRDefault="008A6067" w:rsidP="008A6067">
      <w:pPr>
        <w:pStyle w:val="Default"/>
        <w:jc w:val="both"/>
        <w:rPr>
          <w:sz w:val="22"/>
          <w:szCs w:val="22"/>
        </w:rPr>
      </w:pPr>
      <w:r>
        <w:rPr>
          <w:sz w:val="22"/>
          <w:szCs w:val="22"/>
        </w:rPr>
        <w:lastRenderedPageBreak/>
        <w:t>PLESNÁ:</w:t>
      </w:r>
    </w:p>
    <w:p w14:paraId="0061137C" w14:textId="77777777" w:rsidR="008A6067" w:rsidRDefault="008A6067" w:rsidP="008A6067">
      <w:pPr>
        <w:pStyle w:val="Default"/>
        <w:jc w:val="both"/>
        <w:rPr>
          <w:sz w:val="22"/>
          <w:szCs w:val="22"/>
        </w:rPr>
      </w:pPr>
    </w:p>
    <w:p w14:paraId="27352F26" w14:textId="77777777" w:rsidR="008A6067" w:rsidRDefault="008A6067" w:rsidP="008A6067">
      <w:pPr>
        <w:pStyle w:val="Default"/>
        <w:numPr>
          <w:ilvl w:val="0"/>
          <w:numId w:val="13"/>
        </w:numPr>
        <w:ind w:left="426" w:hanging="426"/>
        <w:jc w:val="both"/>
        <w:rPr>
          <w:sz w:val="22"/>
          <w:szCs w:val="22"/>
        </w:rPr>
      </w:pPr>
      <w:r>
        <w:rPr>
          <w:sz w:val="22"/>
          <w:szCs w:val="22"/>
        </w:rPr>
        <w:t>pozemek p.č. 860/1 v k.ú. Stará Plesná</w:t>
      </w:r>
    </w:p>
    <w:p w14:paraId="3E5E9A00" w14:textId="77777777" w:rsidR="008A6067" w:rsidRDefault="008A6067" w:rsidP="008A6067">
      <w:pPr>
        <w:pStyle w:val="Default"/>
        <w:numPr>
          <w:ilvl w:val="0"/>
          <w:numId w:val="13"/>
        </w:numPr>
        <w:ind w:left="426" w:hanging="426"/>
        <w:jc w:val="both"/>
        <w:rPr>
          <w:sz w:val="22"/>
          <w:szCs w:val="22"/>
        </w:rPr>
      </w:pPr>
      <w:r>
        <w:rPr>
          <w:sz w:val="22"/>
          <w:szCs w:val="22"/>
        </w:rPr>
        <w:t>p</w:t>
      </w:r>
      <w:r w:rsidRPr="000A24E4">
        <w:rPr>
          <w:sz w:val="22"/>
          <w:szCs w:val="22"/>
        </w:rPr>
        <w:t>ozemky p.č. 5 a p.č. 4/1 v k.ú. Stará Plesná</w:t>
      </w:r>
    </w:p>
    <w:p w14:paraId="4E46C804" w14:textId="77777777" w:rsidR="008A6067" w:rsidRDefault="008A6067" w:rsidP="008A6067">
      <w:pPr>
        <w:pStyle w:val="Default"/>
        <w:numPr>
          <w:ilvl w:val="0"/>
          <w:numId w:val="13"/>
        </w:numPr>
        <w:ind w:left="426" w:hanging="426"/>
        <w:jc w:val="both"/>
        <w:rPr>
          <w:sz w:val="22"/>
          <w:szCs w:val="22"/>
        </w:rPr>
      </w:pPr>
      <w:r>
        <w:rPr>
          <w:sz w:val="22"/>
          <w:szCs w:val="22"/>
        </w:rPr>
        <w:t>pozemky p.č. 598, p.č. 600/1, p.č. 599, p.č. 604 a p.č. 608/1 v k.ú. Stará Plesná</w:t>
      </w:r>
    </w:p>
    <w:p w14:paraId="0C742F60" w14:textId="77777777" w:rsidR="008A6067" w:rsidRDefault="008A6067" w:rsidP="008A6067">
      <w:pPr>
        <w:pStyle w:val="Default"/>
        <w:jc w:val="both"/>
        <w:rPr>
          <w:sz w:val="22"/>
          <w:szCs w:val="22"/>
        </w:rPr>
      </w:pPr>
    </w:p>
    <w:p w14:paraId="604A3B42" w14:textId="77777777" w:rsidR="008A6067" w:rsidRDefault="008A6067" w:rsidP="008A6067">
      <w:pPr>
        <w:sectPr w:rsidR="008A6067">
          <w:pgSz w:w="11906" w:h="16838"/>
          <w:pgMar w:top="1417" w:right="1417" w:bottom="1417" w:left="1417" w:header="708" w:footer="708" w:gutter="0"/>
          <w:cols w:space="708"/>
          <w:docGrid w:linePitch="360"/>
        </w:sectPr>
      </w:pPr>
    </w:p>
    <w:p w14:paraId="1AD03476"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01B09F0B" wp14:editId="6FD213DA">
            <wp:extent cx="5760720" cy="8138019"/>
            <wp:effectExtent l="0" t="0" r="0" b="0"/>
            <wp:docPr id="11" name="obrázek 11" descr="Ples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esná"/>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40795268" w14:textId="77777777" w:rsidR="008A6067" w:rsidRDefault="008A6067" w:rsidP="008A6067">
      <w:pPr>
        <w:pStyle w:val="Default"/>
        <w:jc w:val="both"/>
        <w:rPr>
          <w:sz w:val="22"/>
          <w:szCs w:val="22"/>
        </w:rPr>
      </w:pPr>
      <w:r>
        <w:rPr>
          <w:sz w:val="22"/>
          <w:szCs w:val="22"/>
        </w:rPr>
        <w:lastRenderedPageBreak/>
        <w:t>POLANKA NAD ODROU:</w:t>
      </w:r>
    </w:p>
    <w:p w14:paraId="095B3AD3" w14:textId="77777777" w:rsidR="008A6067" w:rsidRDefault="008A6067" w:rsidP="008A6067">
      <w:pPr>
        <w:pStyle w:val="Default"/>
        <w:jc w:val="both"/>
        <w:rPr>
          <w:sz w:val="22"/>
          <w:szCs w:val="22"/>
        </w:rPr>
      </w:pPr>
    </w:p>
    <w:p w14:paraId="0BEC585E"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pozemek par. č. 38/1 v k. ú. Polanka nad Odrou</w:t>
      </w:r>
    </w:p>
    <w:p w14:paraId="0506CBF8"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prostranství u Radnice na pozemcích par. č. 34/4 a par. č. 35 v k. ú. Polanka</w:t>
      </w:r>
    </w:p>
    <w:p w14:paraId="70CB96F2" w14:textId="77777777" w:rsidR="008A6067" w:rsidRPr="002A41FF" w:rsidRDefault="008A6067" w:rsidP="008A6067">
      <w:pPr>
        <w:pStyle w:val="Default"/>
        <w:ind w:left="426"/>
        <w:jc w:val="both"/>
        <w:rPr>
          <w:sz w:val="22"/>
          <w:szCs w:val="22"/>
        </w:rPr>
      </w:pPr>
      <w:r w:rsidRPr="002A41FF">
        <w:rPr>
          <w:sz w:val="22"/>
          <w:szCs w:val="22"/>
        </w:rPr>
        <w:t>nad Odrou</w:t>
      </w:r>
    </w:p>
    <w:p w14:paraId="4D6AC869"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pozemek par. č. 62/1 v k. ú. Polanka nad Odrou</w:t>
      </w:r>
    </w:p>
    <w:p w14:paraId="14973FC9"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areál zdravotního střediska na pozemcích par. č. 194/1, par. č. 195/1,</w:t>
      </w:r>
    </w:p>
    <w:p w14:paraId="0976BB1E" w14:textId="77777777" w:rsidR="008A6067" w:rsidRPr="002A41FF" w:rsidRDefault="008A6067" w:rsidP="008A6067">
      <w:pPr>
        <w:pStyle w:val="Default"/>
        <w:ind w:left="426"/>
        <w:jc w:val="both"/>
        <w:rPr>
          <w:sz w:val="22"/>
          <w:szCs w:val="22"/>
        </w:rPr>
      </w:pPr>
      <w:r w:rsidRPr="002A41FF">
        <w:rPr>
          <w:sz w:val="22"/>
          <w:szCs w:val="22"/>
        </w:rPr>
        <w:t>par. č. 197/1, par. č. 198, par. č. 199 a par. č. 202 v k. ú. Polanka nad Odrou</w:t>
      </w:r>
    </w:p>
    <w:p w14:paraId="2AF5311C"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okolí víceúčelového objektu na pozemcích par. č. 204/3, par. č. 204/2, par. č. 204/4,</w:t>
      </w:r>
    </w:p>
    <w:p w14:paraId="1B69D664" w14:textId="77777777" w:rsidR="008A6067" w:rsidRPr="002A41FF" w:rsidRDefault="008A6067" w:rsidP="008A6067">
      <w:pPr>
        <w:pStyle w:val="Default"/>
        <w:ind w:left="426"/>
        <w:jc w:val="both"/>
        <w:rPr>
          <w:sz w:val="22"/>
          <w:szCs w:val="22"/>
        </w:rPr>
      </w:pPr>
      <w:r w:rsidRPr="002A41FF">
        <w:rPr>
          <w:sz w:val="22"/>
          <w:szCs w:val="22"/>
        </w:rPr>
        <w:t>par. č. 205/2, par. č. 205/3, par. č. 205/1 a par. č. 205/5</w:t>
      </w:r>
    </w:p>
    <w:p w14:paraId="46527E4A"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pozemky par. č. 2/1, par. č. 2/2, par. č. 3/1, par. č. 3/2, par. č. 3/3</w:t>
      </w:r>
    </w:p>
    <w:p w14:paraId="65C3AD0E" w14:textId="77777777" w:rsidR="008A6067" w:rsidRPr="002A41FF" w:rsidRDefault="008A6067" w:rsidP="008A6067">
      <w:pPr>
        <w:pStyle w:val="Default"/>
        <w:ind w:left="426"/>
        <w:jc w:val="both"/>
        <w:rPr>
          <w:sz w:val="22"/>
          <w:szCs w:val="22"/>
        </w:rPr>
      </w:pPr>
      <w:r w:rsidRPr="002A41FF">
        <w:rPr>
          <w:sz w:val="22"/>
          <w:szCs w:val="22"/>
        </w:rPr>
        <w:t>a par. č. 4/1 v k. ú. Polanka nad Odrou</w:t>
      </w:r>
    </w:p>
    <w:p w14:paraId="1ED2D990"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pozemek par. č. 1945/1</w:t>
      </w:r>
    </w:p>
    <w:p w14:paraId="19F13D3C" w14:textId="77777777" w:rsidR="008A6067" w:rsidRPr="002A41FF" w:rsidRDefault="008A6067" w:rsidP="008A6067">
      <w:pPr>
        <w:pStyle w:val="Default"/>
        <w:numPr>
          <w:ilvl w:val="0"/>
          <w:numId w:val="14"/>
        </w:numPr>
        <w:ind w:left="426" w:hanging="426"/>
        <w:jc w:val="both"/>
        <w:rPr>
          <w:sz w:val="22"/>
          <w:szCs w:val="22"/>
        </w:rPr>
      </w:pPr>
      <w:r w:rsidRPr="002A41FF">
        <w:rPr>
          <w:sz w:val="22"/>
          <w:szCs w:val="22"/>
        </w:rPr>
        <w:t>prostranství Základní školy Heleny Salichové, pozemek par. č. 2355/1 (dle mapové přílohy)</w:t>
      </w:r>
    </w:p>
    <w:p w14:paraId="56C6EB0E" w14:textId="77777777" w:rsidR="008A6067" w:rsidRDefault="008A6067" w:rsidP="008A6067">
      <w:pPr>
        <w:pStyle w:val="Default"/>
        <w:numPr>
          <w:ilvl w:val="0"/>
          <w:numId w:val="14"/>
        </w:numPr>
        <w:ind w:left="426" w:hanging="426"/>
        <w:jc w:val="both"/>
        <w:rPr>
          <w:sz w:val="22"/>
          <w:szCs w:val="22"/>
        </w:rPr>
      </w:pPr>
      <w:r w:rsidRPr="002A41FF">
        <w:rPr>
          <w:sz w:val="22"/>
          <w:szCs w:val="22"/>
        </w:rPr>
        <w:t>pozemek par. 36/2</w:t>
      </w:r>
    </w:p>
    <w:p w14:paraId="28346422" w14:textId="77777777" w:rsidR="008A6067" w:rsidRDefault="008A6067" w:rsidP="008A6067">
      <w:pPr>
        <w:pStyle w:val="Default"/>
        <w:numPr>
          <w:ilvl w:val="0"/>
          <w:numId w:val="14"/>
        </w:numPr>
        <w:ind w:left="426" w:hanging="426"/>
        <w:jc w:val="both"/>
        <w:rPr>
          <w:sz w:val="22"/>
          <w:szCs w:val="22"/>
        </w:rPr>
      </w:pPr>
      <w:r w:rsidRPr="002A41FF">
        <w:rPr>
          <w:sz w:val="22"/>
          <w:szCs w:val="22"/>
        </w:rPr>
        <w:t>přístřešky</w:t>
      </w:r>
      <w:r>
        <w:rPr>
          <w:sz w:val="22"/>
          <w:szCs w:val="22"/>
        </w:rPr>
        <w:t xml:space="preserve"> </w:t>
      </w:r>
      <w:r w:rsidRPr="002A41FF">
        <w:rPr>
          <w:sz w:val="22"/>
          <w:szCs w:val="22"/>
        </w:rPr>
        <w:t>zastávek městské hromadné dopravy</w:t>
      </w:r>
    </w:p>
    <w:p w14:paraId="7CF24357" w14:textId="77777777" w:rsidR="008A6067" w:rsidRDefault="008A6067" w:rsidP="008A6067">
      <w:pPr>
        <w:pStyle w:val="Default"/>
        <w:jc w:val="both"/>
        <w:rPr>
          <w:sz w:val="22"/>
          <w:szCs w:val="22"/>
        </w:rPr>
      </w:pPr>
    </w:p>
    <w:p w14:paraId="750E5C62" w14:textId="77777777" w:rsidR="008A6067" w:rsidRPr="002A41FF" w:rsidRDefault="008A6067" w:rsidP="008A6067">
      <w:pPr>
        <w:pStyle w:val="Default"/>
        <w:jc w:val="both"/>
        <w:rPr>
          <w:sz w:val="22"/>
          <w:szCs w:val="22"/>
        </w:rPr>
        <w:sectPr w:rsidR="008A6067" w:rsidRPr="002A41FF" w:rsidSect="00A511EC">
          <w:pgSz w:w="11906" w:h="16838"/>
          <w:pgMar w:top="1417" w:right="1417" w:bottom="1417" w:left="1417" w:header="708" w:footer="314" w:gutter="0"/>
          <w:cols w:space="708"/>
          <w:docGrid w:linePitch="360"/>
        </w:sectPr>
      </w:pPr>
    </w:p>
    <w:p w14:paraId="42FB1E80"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69508E80" wp14:editId="5277C274">
            <wp:extent cx="5760720" cy="8140700"/>
            <wp:effectExtent l="0" t="0" r="0" b="0"/>
            <wp:docPr id="6" name="Obrázek 6"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descr="Obsah obrázku mapa&#10;&#10;Popis byl vytvořen automatick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36CDFAEE" w14:textId="77777777" w:rsidR="008A6067" w:rsidRPr="001048B5" w:rsidRDefault="008A6067" w:rsidP="0005285F">
      <w:pPr>
        <w:pStyle w:val="Default"/>
        <w:spacing w:before="240"/>
        <w:jc w:val="both"/>
        <w:rPr>
          <w:color w:val="000001"/>
          <w:w w:val="110"/>
          <w:sz w:val="22"/>
          <w:szCs w:val="22"/>
          <w:shd w:val="clear" w:color="auto" w:fill="FFFFFF"/>
        </w:rPr>
      </w:pPr>
      <w:r w:rsidRPr="001048B5">
        <w:rPr>
          <w:color w:val="000001"/>
          <w:w w:val="110"/>
          <w:sz w:val="22"/>
          <w:szCs w:val="22"/>
          <w:shd w:val="clear" w:color="auto" w:fill="FFFFFF"/>
        </w:rPr>
        <w:lastRenderedPageBreak/>
        <w:t xml:space="preserve">PORUBA: </w:t>
      </w:r>
    </w:p>
    <w:p w14:paraId="17203B8E" w14:textId="77777777" w:rsidR="008A6067" w:rsidRPr="001048B5" w:rsidRDefault="008A6067" w:rsidP="008A6067">
      <w:pPr>
        <w:pStyle w:val="Default"/>
        <w:widowControl/>
        <w:numPr>
          <w:ilvl w:val="0"/>
          <w:numId w:val="15"/>
        </w:numPr>
        <w:spacing w:before="360"/>
        <w:ind w:left="720" w:hanging="360"/>
        <w:jc w:val="both"/>
        <w:rPr>
          <w:color w:val="000001"/>
          <w:w w:val="110"/>
          <w:sz w:val="22"/>
          <w:szCs w:val="22"/>
          <w:shd w:val="clear" w:color="auto" w:fill="FFFFFF"/>
        </w:rPr>
      </w:pPr>
      <w:r w:rsidRPr="001048B5">
        <w:rPr>
          <w:color w:val="000001"/>
          <w:w w:val="110"/>
          <w:sz w:val="22"/>
          <w:szCs w:val="22"/>
          <w:shd w:val="clear" w:color="auto" w:fill="FFFFFF"/>
        </w:rPr>
        <w:t xml:space="preserve">oblast ohraničená ulicemi Opavská, Sokolovská, Ježkova, severní hranicí katastrálního území Poruba-sever od ul. Ježkova po ul. Martinovskou, Martinovská, </w:t>
      </w:r>
    </w:p>
    <w:p w14:paraId="4A9967D0" w14:textId="77777777" w:rsidR="008A6067" w:rsidRPr="001048B5" w:rsidRDefault="008A6067" w:rsidP="008A6067">
      <w:pPr>
        <w:pStyle w:val="Default"/>
        <w:widowControl/>
        <w:numPr>
          <w:ilvl w:val="0"/>
          <w:numId w:val="15"/>
        </w:numPr>
        <w:ind w:left="720" w:hanging="360"/>
        <w:jc w:val="both"/>
        <w:rPr>
          <w:color w:val="000001"/>
          <w:w w:val="110"/>
          <w:sz w:val="22"/>
          <w:szCs w:val="22"/>
          <w:shd w:val="clear" w:color="auto" w:fill="FFFFFF"/>
        </w:rPr>
      </w:pPr>
      <w:r w:rsidRPr="001048B5">
        <w:rPr>
          <w:color w:val="000001"/>
          <w:w w:val="110"/>
          <w:sz w:val="22"/>
          <w:szCs w:val="22"/>
          <w:shd w:val="clear" w:color="auto" w:fill="FFFFFF"/>
        </w:rPr>
        <w:t xml:space="preserve">oblast ohraničená ulicemi Slavíkova, </w:t>
      </w:r>
      <w:r w:rsidRPr="00442F31">
        <w:rPr>
          <w:color w:val="auto"/>
          <w:w w:val="110"/>
          <w:sz w:val="22"/>
          <w:szCs w:val="22"/>
          <w:shd w:val="clear" w:color="auto" w:fill="FFFFFF"/>
        </w:rPr>
        <w:t>Opavská, hranice mezi městskými obvody Poruba a Pustkovec,</w:t>
      </w:r>
      <w:r w:rsidRPr="001048B5">
        <w:rPr>
          <w:color w:val="000001"/>
          <w:w w:val="110"/>
          <w:sz w:val="22"/>
          <w:szCs w:val="22"/>
          <w:shd w:val="clear" w:color="auto" w:fill="FFFFFF"/>
        </w:rPr>
        <w:t xml:space="preserve"> Pavlouskova, severní hranice k</w:t>
      </w:r>
      <w:r>
        <w:rPr>
          <w:color w:val="000001"/>
          <w:w w:val="110"/>
          <w:sz w:val="22"/>
          <w:szCs w:val="22"/>
          <w:shd w:val="clear" w:color="auto" w:fill="FFFFFF"/>
        </w:rPr>
        <w:t xml:space="preserve">atastrálního území Poruba-sever </w:t>
      </w:r>
      <w:r w:rsidRPr="001048B5">
        <w:rPr>
          <w:color w:val="000001"/>
          <w:w w:val="110"/>
          <w:sz w:val="22"/>
          <w:szCs w:val="22"/>
          <w:shd w:val="clear" w:color="auto" w:fill="FFFFFF"/>
        </w:rPr>
        <w:t>od ul</w:t>
      </w:r>
      <w:r>
        <w:rPr>
          <w:color w:val="000001"/>
          <w:w w:val="110"/>
          <w:sz w:val="22"/>
          <w:szCs w:val="22"/>
          <w:shd w:val="clear" w:color="auto" w:fill="FFFFFF"/>
        </w:rPr>
        <w:t>ice</w:t>
      </w:r>
      <w:r w:rsidRPr="001048B5">
        <w:rPr>
          <w:color w:val="000001"/>
          <w:w w:val="110"/>
          <w:sz w:val="22"/>
          <w:szCs w:val="22"/>
          <w:shd w:val="clear" w:color="auto" w:fill="FFFFFF"/>
        </w:rPr>
        <w:t xml:space="preserve"> Pavlouskova po ulici Pustkovecká, ul. Pustkovecká, </w:t>
      </w:r>
      <w:r>
        <w:rPr>
          <w:color w:val="000001"/>
          <w:w w:val="110"/>
          <w:sz w:val="22"/>
          <w:szCs w:val="22"/>
          <w:shd w:val="clear" w:color="auto" w:fill="FFFFFF"/>
        </w:rPr>
        <w:br/>
      </w:r>
      <w:r w:rsidRPr="001048B5">
        <w:rPr>
          <w:color w:val="000001"/>
          <w:w w:val="110"/>
          <w:sz w:val="22"/>
          <w:szCs w:val="22"/>
          <w:shd w:val="clear" w:color="auto" w:fill="FFFFFF"/>
        </w:rPr>
        <w:t xml:space="preserve">ul. 17. listopadu, </w:t>
      </w:r>
    </w:p>
    <w:p w14:paraId="7A307D5C" w14:textId="77777777" w:rsidR="008A6067" w:rsidRPr="001048B5" w:rsidRDefault="008A6067" w:rsidP="008A6067">
      <w:pPr>
        <w:pStyle w:val="Default"/>
        <w:widowControl/>
        <w:numPr>
          <w:ilvl w:val="0"/>
          <w:numId w:val="15"/>
        </w:numPr>
        <w:ind w:left="720" w:hanging="360"/>
        <w:jc w:val="both"/>
        <w:rPr>
          <w:color w:val="000001"/>
          <w:w w:val="110"/>
          <w:sz w:val="22"/>
          <w:szCs w:val="22"/>
          <w:shd w:val="clear" w:color="auto" w:fill="FFFFFF"/>
        </w:rPr>
      </w:pPr>
      <w:r w:rsidRPr="001048B5">
        <w:rPr>
          <w:color w:val="000001"/>
          <w:w w:val="110"/>
          <w:sz w:val="22"/>
          <w:szCs w:val="22"/>
          <w:shd w:val="clear" w:color="auto" w:fill="FFFFFF"/>
        </w:rPr>
        <w:t>oblast ohraničená ulicemi Bedřicha Nikod</w:t>
      </w:r>
      <w:r>
        <w:rPr>
          <w:color w:val="000001"/>
          <w:w w:val="110"/>
          <w:sz w:val="22"/>
          <w:szCs w:val="22"/>
          <w:shd w:val="clear" w:color="auto" w:fill="FFFFFF"/>
        </w:rPr>
        <w:t>e</w:t>
      </w:r>
      <w:r w:rsidRPr="001048B5">
        <w:rPr>
          <w:color w:val="000001"/>
          <w:w w:val="110"/>
          <w:sz w:val="22"/>
          <w:szCs w:val="22"/>
          <w:shd w:val="clear" w:color="auto" w:fill="FFFFFF"/>
        </w:rPr>
        <w:t xml:space="preserve">ma, Martinovská, Průběžná, Opavská, </w:t>
      </w:r>
    </w:p>
    <w:p w14:paraId="31463AB8" w14:textId="363B7D52" w:rsidR="008A6067" w:rsidRPr="004D103A" w:rsidRDefault="008A6067" w:rsidP="008A6067">
      <w:pPr>
        <w:pStyle w:val="Default"/>
        <w:widowControl/>
        <w:numPr>
          <w:ilvl w:val="0"/>
          <w:numId w:val="15"/>
        </w:numPr>
        <w:ind w:left="720" w:hanging="360"/>
        <w:jc w:val="both"/>
        <w:rPr>
          <w:color w:val="000001"/>
          <w:w w:val="110"/>
          <w:sz w:val="22"/>
          <w:szCs w:val="22"/>
          <w:shd w:val="clear" w:color="auto" w:fill="FFFFFF"/>
        </w:rPr>
      </w:pPr>
      <w:r w:rsidRPr="001048B5">
        <w:rPr>
          <w:color w:val="000001"/>
          <w:w w:val="110"/>
          <w:sz w:val="22"/>
          <w:szCs w:val="22"/>
          <w:shd w:val="clear" w:color="auto" w:fill="FFFFFF"/>
        </w:rPr>
        <w:t xml:space="preserve">oblast ohraničená ulicemi 17. listopadu, </w:t>
      </w:r>
      <w:r>
        <w:rPr>
          <w:color w:val="000001"/>
          <w:w w:val="110"/>
          <w:sz w:val="22"/>
          <w:szCs w:val="22"/>
          <w:shd w:val="clear" w:color="auto" w:fill="FFFFFF"/>
        </w:rPr>
        <w:t>n</w:t>
      </w:r>
      <w:r w:rsidRPr="001048B5">
        <w:rPr>
          <w:color w:val="000001"/>
          <w:w w:val="110"/>
          <w:sz w:val="22"/>
          <w:szCs w:val="22"/>
          <w:shd w:val="clear" w:color="auto" w:fill="FFFFFF"/>
        </w:rPr>
        <w:t>ábřeží S</w:t>
      </w:r>
      <w:r>
        <w:rPr>
          <w:color w:val="000001"/>
          <w:w w:val="110"/>
          <w:sz w:val="22"/>
          <w:szCs w:val="22"/>
          <w:shd w:val="clear" w:color="auto" w:fill="FFFFFF"/>
        </w:rPr>
        <w:t>vazu protifašistických bojovníků</w:t>
      </w:r>
      <w:r w:rsidRPr="001048B5">
        <w:rPr>
          <w:color w:val="000001"/>
          <w:w w:val="110"/>
          <w:sz w:val="22"/>
          <w:szCs w:val="22"/>
          <w:shd w:val="clear" w:color="auto" w:fill="FFFFFF"/>
        </w:rPr>
        <w:t>, Klimkovická včetně prostoru kolem budovy č</w:t>
      </w:r>
      <w:r>
        <w:rPr>
          <w:color w:val="000001"/>
          <w:w w:val="110"/>
          <w:sz w:val="22"/>
          <w:szCs w:val="22"/>
          <w:shd w:val="clear" w:color="auto" w:fill="FFFFFF"/>
        </w:rPr>
        <w:t>. p. 1</w:t>
      </w:r>
      <w:r w:rsidRPr="001048B5">
        <w:rPr>
          <w:color w:val="000001"/>
          <w:w w:val="110"/>
          <w:sz w:val="22"/>
          <w:szCs w:val="22"/>
          <w:shd w:val="clear" w:color="auto" w:fill="FFFFFF"/>
        </w:rPr>
        <w:t>, vodním tokem Porubka</w:t>
      </w:r>
      <w:r>
        <w:rPr>
          <w:color w:val="000001"/>
          <w:w w:val="110"/>
          <w:sz w:val="22"/>
          <w:szCs w:val="22"/>
          <w:shd w:val="clear" w:color="auto" w:fill="FFFFFF"/>
        </w:rPr>
        <w:t xml:space="preserve">, </w:t>
      </w:r>
      <w:r w:rsidRPr="001048B5">
        <w:rPr>
          <w:color w:val="000001"/>
          <w:w w:val="110"/>
          <w:sz w:val="22"/>
          <w:szCs w:val="22"/>
          <w:shd w:val="clear" w:color="auto" w:fill="FFFFFF"/>
        </w:rPr>
        <w:t xml:space="preserve">ul. Záhumenní, </w:t>
      </w:r>
      <w:r w:rsidRPr="004D103A">
        <w:rPr>
          <w:color w:val="000001"/>
          <w:w w:val="110"/>
          <w:sz w:val="22"/>
          <w:szCs w:val="22"/>
          <w:shd w:val="clear" w:color="auto" w:fill="FFFFFF"/>
        </w:rPr>
        <w:t>ul. Nad Porubkou, ul. Francouzská, Polská, Mongolská, Opavská,</w:t>
      </w:r>
      <w:r>
        <w:rPr>
          <w:color w:val="000001"/>
          <w:w w:val="110"/>
          <w:sz w:val="22"/>
          <w:szCs w:val="22"/>
          <w:shd w:val="clear" w:color="auto" w:fill="FFFFFF"/>
        </w:rPr>
        <w:t xml:space="preserve"> </w:t>
      </w:r>
      <w:r w:rsidRPr="004D103A">
        <w:rPr>
          <w:color w:val="000001"/>
          <w:w w:val="110"/>
          <w:sz w:val="22"/>
          <w:szCs w:val="22"/>
          <w:shd w:val="clear" w:color="auto" w:fill="FFFFFF"/>
        </w:rPr>
        <w:t>s výjimkou prostranství „Sportovního areálu Poruba“</w:t>
      </w:r>
      <w:r w:rsidR="004360F2">
        <w:rPr>
          <w:color w:val="000001"/>
          <w:w w:val="110"/>
          <w:sz w:val="22"/>
          <w:szCs w:val="22"/>
          <w:shd w:val="clear" w:color="auto" w:fill="FFFFFF"/>
        </w:rPr>
        <w:br/>
      </w:r>
      <w:r w:rsidRPr="004D103A">
        <w:rPr>
          <w:color w:val="000001"/>
          <w:w w:val="110"/>
          <w:sz w:val="22"/>
          <w:szCs w:val="22"/>
          <w:shd w:val="clear" w:color="auto" w:fill="FFFFFF"/>
        </w:rPr>
        <w:t xml:space="preserve">na ulici Skautská, </w:t>
      </w:r>
    </w:p>
    <w:p w14:paraId="6E4767E7" w14:textId="77777777" w:rsidR="008A6067" w:rsidRPr="00771B56" w:rsidRDefault="008A6067" w:rsidP="008A6067">
      <w:pPr>
        <w:pStyle w:val="Default"/>
        <w:widowControl/>
        <w:numPr>
          <w:ilvl w:val="0"/>
          <w:numId w:val="15"/>
        </w:numPr>
        <w:ind w:left="720" w:hanging="360"/>
        <w:jc w:val="both"/>
        <w:rPr>
          <w:sz w:val="22"/>
          <w:szCs w:val="22"/>
        </w:rPr>
      </w:pPr>
      <w:r w:rsidRPr="001048B5">
        <w:rPr>
          <w:color w:val="000001"/>
          <w:w w:val="110"/>
          <w:sz w:val="22"/>
          <w:szCs w:val="22"/>
          <w:shd w:val="clear" w:color="auto" w:fill="FFFFFF"/>
        </w:rPr>
        <w:t>prostor tramvajové smyčky na ul. Vřesinská ohraničený vodním tokem Porubka a ul. Vřesinskou včetně prostranství přiléhající z jižní strany k ul. Vřesinská</w:t>
      </w:r>
    </w:p>
    <w:p w14:paraId="4469F890" w14:textId="77777777" w:rsidR="008A6067" w:rsidRDefault="008A6067" w:rsidP="008A6067">
      <w:pPr>
        <w:sectPr w:rsidR="008A6067">
          <w:pgSz w:w="11906" w:h="16838"/>
          <w:pgMar w:top="1417" w:right="1417" w:bottom="1417" w:left="1417" w:header="708" w:footer="708" w:gutter="0"/>
          <w:cols w:space="708"/>
          <w:docGrid w:linePitch="360"/>
        </w:sectPr>
      </w:pPr>
    </w:p>
    <w:p w14:paraId="307178AA"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576BC2F1" wp14:editId="5C22797B">
            <wp:extent cx="5760720" cy="8137525"/>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Poruba.jpg"/>
                    <pic:cNvPicPr/>
                  </pic:nvPicPr>
                  <pic:blipFill>
                    <a:blip r:embed="rId29">
                      <a:extLst>
                        <a:ext uri="{28A0092B-C50C-407E-A947-70E740481C1C}">
                          <a14:useLocalDpi xmlns:a14="http://schemas.microsoft.com/office/drawing/2010/main" val="0"/>
                        </a:ext>
                      </a:extLst>
                    </a:blip>
                    <a:stretch>
                      <a:fillRect/>
                    </a:stretch>
                  </pic:blipFill>
                  <pic:spPr>
                    <a:xfrm>
                      <a:off x="0" y="0"/>
                      <a:ext cx="5760720" cy="8137525"/>
                    </a:xfrm>
                    <a:prstGeom prst="rect">
                      <a:avLst/>
                    </a:prstGeom>
                  </pic:spPr>
                </pic:pic>
              </a:graphicData>
            </a:graphic>
          </wp:inline>
        </w:drawing>
      </w:r>
    </w:p>
    <w:p w14:paraId="0C2EEF1F" w14:textId="77777777" w:rsidR="008A6067" w:rsidRDefault="008A6067" w:rsidP="008A6067">
      <w:pPr>
        <w:pStyle w:val="Default"/>
        <w:jc w:val="both"/>
        <w:rPr>
          <w:sz w:val="22"/>
          <w:szCs w:val="22"/>
        </w:rPr>
      </w:pPr>
      <w:r>
        <w:rPr>
          <w:sz w:val="22"/>
          <w:szCs w:val="22"/>
        </w:rPr>
        <w:lastRenderedPageBreak/>
        <w:t>PROSKOVICE:</w:t>
      </w:r>
    </w:p>
    <w:p w14:paraId="7F98382C" w14:textId="77777777" w:rsidR="008A6067" w:rsidRDefault="008A6067" w:rsidP="008A6067">
      <w:pPr>
        <w:pStyle w:val="Default"/>
        <w:jc w:val="both"/>
        <w:rPr>
          <w:sz w:val="22"/>
          <w:szCs w:val="22"/>
        </w:rPr>
      </w:pPr>
    </w:p>
    <w:p w14:paraId="0DAFEDDE" w14:textId="77777777" w:rsidR="008A6067" w:rsidRDefault="008A6067" w:rsidP="008A6067">
      <w:pPr>
        <w:pStyle w:val="Default"/>
        <w:numPr>
          <w:ilvl w:val="0"/>
          <w:numId w:val="16"/>
        </w:numPr>
        <w:ind w:left="426" w:hanging="426"/>
        <w:jc w:val="both"/>
        <w:rPr>
          <w:sz w:val="22"/>
          <w:szCs w:val="22"/>
        </w:rPr>
      </w:pPr>
      <w:r>
        <w:rPr>
          <w:sz w:val="22"/>
          <w:szCs w:val="22"/>
        </w:rPr>
        <w:t>pozemek p.č. 575 v k.ú. Proskovice</w:t>
      </w:r>
    </w:p>
    <w:p w14:paraId="3145171F" w14:textId="77777777" w:rsidR="008A6067" w:rsidRDefault="008A6067" w:rsidP="008A6067">
      <w:pPr>
        <w:pStyle w:val="Default"/>
        <w:numPr>
          <w:ilvl w:val="0"/>
          <w:numId w:val="16"/>
        </w:numPr>
        <w:ind w:left="426" w:hanging="426"/>
        <w:jc w:val="both"/>
        <w:rPr>
          <w:sz w:val="22"/>
          <w:szCs w:val="22"/>
        </w:rPr>
      </w:pPr>
      <w:r>
        <w:rPr>
          <w:sz w:val="22"/>
          <w:szCs w:val="22"/>
        </w:rPr>
        <w:t>pozemek p.č. 207 v k.ú. Proskovice</w:t>
      </w:r>
    </w:p>
    <w:p w14:paraId="4294BFF3" w14:textId="77777777" w:rsidR="008A6067" w:rsidRDefault="008A6067" w:rsidP="008A6067">
      <w:pPr>
        <w:pStyle w:val="Default"/>
        <w:jc w:val="both"/>
        <w:rPr>
          <w:sz w:val="22"/>
          <w:szCs w:val="22"/>
        </w:rPr>
      </w:pPr>
    </w:p>
    <w:p w14:paraId="5F94B640"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6720A172"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319B4D09" wp14:editId="2DE71495">
            <wp:extent cx="5760720" cy="8138019"/>
            <wp:effectExtent l="0" t="0" r="0" b="0"/>
            <wp:docPr id="14" name="obrázek 14" descr="Pros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oskovi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69DE7757" w14:textId="77777777" w:rsidR="008A6067" w:rsidRDefault="008A6067" w:rsidP="008A6067">
      <w:pPr>
        <w:pStyle w:val="Default"/>
        <w:jc w:val="both"/>
        <w:rPr>
          <w:sz w:val="22"/>
          <w:szCs w:val="22"/>
        </w:rPr>
      </w:pPr>
      <w:r>
        <w:rPr>
          <w:sz w:val="22"/>
          <w:szCs w:val="22"/>
        </w:rPr>
        <w:lastRenderedPageBreak/>
        <w:t>PUSTKOVEC:</w:t>
      </w:r>
    </w:p>
    <w:p w14:paraId="16953826" w14:textId="77777777" w:rsidR="008A6067" w:rsidRDefault="008A6067" w:rsidP="008A6067">
      <w:pPr>
        <w:pStyle w:val="Default"/>
        <w:jc w:val="both"/>
        <w:rPr>
          <w:sz w:val="22"/>
          <w:szCs w:val="22"/>
        </w:rPr>
      </w:pPr>
    </w:p>
    <w:p w14:paraId="7597C0B9" w14:textId="77777777" w:rsidR="008A6067" w:rsidRDefault="008A6067" w:rsidP="008A6067">
      <w:pPr>
        <w:pStyle w:val="Default"/>
        <w:numPr>
          <w:ilvl w:val="0"/>
          <w:numId w:val="17"/>
        </w:numPr>
        <w:ind w:left="426" w:hanging="426"/>
        <w:jc w:val="both"/>
        <w:rPr>
          <w:sz w:val="22"/>
          <w:szCs w:val="22"/>
        </w:rPr>
      </w:pPr>
      <w:r>
        <w:rPr>
          <w:sz w:val="22"/>
          <w:szCs w:val="22"/>
        </w:rPr>
        <w:t>pozemek p.č. 4193 v k.ú. Pustkovec</w:t>
      </w:r>
    </w:p>
    <w:p w14:paraId="59C97EE1" w14:textId="77777777" w:rsidR="008A6067" w:rsidRDefault="008A6067" w:rsidP="008A6067">
      <w:pPr>
        <w:pStyle w:val="Default"/>
        <w:numPr>
          <w:ilvl w:val="0"/>
          <w:numId w:val="17"/>
        </w:numPr>
        <w:ind w:left="426" w:hanging="426"/>
        <w:jc w:val="both"/>
        <w:rPr>
          <w:sz w:val="22"/>
          <w:szCs w:val="22"/>
        </w:rPr>
      </w:pPr>
      <w:r>
        <w:rPr>
          <w:sz w:val="22"/>
          <w:szCs w:val="22"/>
        </w:rPr>
        <w:t>pozemek p.č. 4424/8 v k.ú. Pustkovec</w:t>
      </w:r>
    </w:p>
    <w:p w14:paraId="22155961" w14:textId="77777777" w:rsidR="008A6067" w:rsidRDefault="008A6067" w:rsidP="008A6067">
      <w:pPr>
        <w:pStyle w:val="Default"/>
        <w:numPr>
          <w:ilvl w:val="0"/>
          <w:numId w:val="17"/>
        </w:numPr>
        <w:ind w:left="426" w:hanging="426"/>
        <w:jc w:val="both"/>
        <w:rPr>
          <w:sz w:val="22"/>
          <w:szCs w:val="22"/>
        </w:rPr>
      </w:pPr>
      <w:r>
        <w:rPr>
          <w:sz w:val="22"/>
          <w:szCs w:val="22"/>
        </w:rPr>
        <w:t>pozemek p.č. 4424/10 v k.ú. Pustkovec</w:t>
      </w:r>
    </w:p>
    <w:p w14:paraId="28129756" w14:textId="77777777" w:rsidR="008A6067" w:rsidRDefault="008A6067" w:rsidP="008A6067">
      <w:pPr>
        <w:pStyle w:val="Default"/>
        <w:numPr>
          <w:ilvl w:val="0"/>
          <w:numId w:val="17"/>
        </w:numPr>
        <w:ind w:left="426" w:hanging="426"/>
        <w:jc w:val="both"/>
        <w:rPr>
          <w:sz w:val="22"/>
          <w:szCs w:val="22"/>
        </w:rPr>
      </w:pPr>
      <w:r>
        <w:rPr>
          <w:sz w:val="22"/>
          <w:szCs w:val="22"/>
        </w:rPr>
        <w:t>oblast významného krajinného prvku „Pustkovecké údolí“</w:t>
      </w:r>
    </w:p>
    <w:p w14:paraId="6C448173" w14:textId="77777777" w:rsidR="008A6067" w:rsidRDefault="008A6067" w:rsidP="008A6067">
      <w:pPr>
        <w:pStyle w:val="Default"/>
        <w:numPr>
          <w:ilvl w:val="0"/>
          <w:numId w:val="17"/>
        </w:numPr>
        <w:ind w:left="426" w:hanging="426"/>
        <w:jc w:val="both"/>
        <w:rPr>
          <w:sz w:val="22"/>
          <w:szCs w:val="22"/>
        </w:rPr>
      </w:pPr>
      <w:r>
        <w:rPr>
          <w:sz w:val="22"/>
          <w:szCs w:val="22"/>
        </w:rPr>
        <w:t>pozemky p.č. 4199/1 a p.č. 4424/4 v k.ú. Pustkovec</w:t>
      </w:r>
    </w:p>
    <w:p w14:paraId="1B27165C" w14:textId="77777777" w:rsidR="008A6067" w:rsidRDefault="008A6067" w:rsidP="008A6067">
      <w:pPr>
        <w:pStyle w:val="Default"/>
        <w:numPr>
          <w:ilvl w:val="0"/>
          <w:numId w:val="17"/>
        </w:numPr>
        <w:ind w:left="426" w:hanging="426"/>
        <w:jc w:val="both"/>
        <w:rPr>
          <w:sz w:val="22"/>
          <w:szCs w:val="22"/>
        </w:rPr>
      </w:pPr>
      <w:r>
        <w:rPr>
          <w:sz w:val="22"/>
          <w:szCs w:val="22"/>
        </w:rPr>
        <w:t>pozemek p.č. 4408/127 v k.ú. Pustkovec</w:t>
      </w:r>
    </w:p>
    <w:p w14:paraId="45918B62" w14:textId="77777777" w:rsidR="008A6067" w:rsidRDefault="008A6067" w:rsidP="008A6067">
      <w:pPr>
        <w:pStyle w:val="Default"/>
        <w:jc w:val="both"/>
        <w:rPr>
          <w:sz w:val="22"/>
          <w:szCs w:val="22"/>
        </w:rPr>
      </w:pPr>
    </w:p>
    <w:p w14:paraId="7B9CFEC6" w14:textId="77777777" w:rsidR="008A6067" w:rsidRDefault="008A6067" w:rsidP="008A6067">
      <w:pPr>
        <w:pStyle w:val="Default"/>
        <w:jc w:val="both"/>
        <w:rPr>
          <w:sz w:val="22"/>
          <w:szCs w:val="22"/>
        </w:rPr>
      </w:pPr>
    </w:p>
    <w:p w14:paraId="50E6D968"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432F3EC7" w14:textId="77777777" w:rsidR="008A6067" w:rsidRDefault="008A6067" w:rsidP="008A6067">
      <w:r>
        <w:rPr>
          <w:noProof/>
          <w:sz w:val="22"/>
          <w:szCs w:val="22"/>
        </w:rPr>
        <w:lastRenderedPageBreak/>
        <w:drawing>
          <wp:inline distT="0" distB="0" distL="0" distR="0" wp14:anchorId="150D6874" wp14:editId="3E6CF931">
            <wp:extent cx="8153400" cy="5743575"/>
            <wp:effectExtent l="0" t="0" r="0" b="9525"/>
            <wp:docPr id="15" name="obrázek 15" descr="Pust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ustkovec"/>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53400" cy="5743575"/>
                    </a:xfrm>
                    <a:prstGeom prst="rect">
                      <a:avLst/>
                    </a:prstGeom>
                    <a:noFill/>
                    <a:ln>
                      <a:noFill/>
                    </a:ln>
                  </pic:spPr>
                </pic:pic>
              </a:graphicData>
            </a:graphic>
          </wp:inline>
        </w:drawing>
      </w:r>
    </w:p>
    <w:p w14:paraId="06882386" w14:textId="77777777" w:rsidR="008A6067" w:rsidRDefault="008A6067" w:rsidP="008A6067">
      <w:pPr>
        <w:sectPr w:rsidR="008A6067" w:rsidSect="008A6067">
          <w:pgSz w:w="16838" w:h="11906" w:orient="landscape"/>
          <w:pgMar w:top="1417" w:right="1417" w:bottom="1417" w:left="1417" w:header="708" w:footer="708" w:gutter="0"/>
          <w:cols w:space="708"/>
          <w:docGrid w:linePitch="360"/>
        </w:sectPr>
      </w:pPr>
    </w:p>
    <w:p w14:paraId="2FC78D3E" w14:textId="77777777" w:rsidR="008A6067" w:rsidRPr="00DD4326" w:rsidRDefault="008A6067" w:rsidP="008A6067">
      <w:pPr>
        <w:pStyle w:val="Default"/>
        <w:jc w:val="both"/>
        <w:rPr>
          <w:sz w:val="22"/>
          <w:szCs w:val="22"/>
        </w:rPr>
      </w:pPr>
      <w:r w:rsidRPr="00DD4326">
        <w:rPr>
          <w:sz w:val="22"/>
          <w:szCs w:val="22"/>
        </w:rPr>
        <w:lastRenderedPageBreak/>
        <w:t>RADVANICE A BARTOVICE:</w:t>
      </w:r>
    </w:p>
    <w:p w14:paraId="15825AE5" w14:textId="77777777" w:rsidR="008A6067" w:rsidRPr="00DD4326" w:rsidRDefault="008A6067" w:rsidP="008A6067">
      <w:pPr>
        <w:pStyle w:val="Default"/>
        <w:jc w:val="both"/>
        <w:rPr>
          <w:sz w:val="22"/>
          <w:szCs w:val="22"/>
        </w:rPr>
      </w:pPr>
    </w:p>
    <w:p w14:paraId="44E5AEBA" w14:textId="77777777" w:rsidR="008A6067" w:rsidRPr="00DD4326" w:rsidRDefault="008A6067" w:rsidP="008A6067">
      <w:pPr>
        <w:pStyle w:val="Default"/>
        <w:jc w:val="both"/>
        <w:rPr>
          <w:sz w:val="22"/>
          <w:szCs w:val="22"/>
        </w:rPr>
      </w:pPr>
    </w:p>
    <w:p w14:paraId="3A6CDD81"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 </w:t>
      </w:r>
      <w:r w:rsidRPr="00DD4326">
        <w:rPr>
          <w:rFonts w:eastAsia="Calibri" w:cs="Arial"/>
          <w:sz w:val="22"/>
          <w:szCs w:val="22"/>
          <w:lang w:eastAsia="en-US"/>
        </w:rPr>
        <w:tab/>
        <w:t>prostranství na křižovatce ulic Radvanická a Poláškova</w:t>
      </w:r>
    </w:p>
    <w:p w14:paraId="7D7A5FB9"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 </w:t>
      </w:r>
      <w:r w:rsidRPr="00DD4326">
        <w:rPr>
          <w:rFonts w:eastAsia="Calibri" w:cs="Arial"/>
          <w:sz w:val="22"/>
          <w:szCs w:val="22"/>
          <w:lang w:eastAsia="en-US"/>
        </w:rPr>
        <w:tab/>
        <w:t>prostranství před budovou úřadu městského obvodu na ulici Těšínská</w:t>
      </w:r>
    </w:p>
    <w:p w14:paraId="5AB72F72" w14:textId="77777777" w:rsidR="008A6067"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3. </w:t>
      </w:r>
      <w:r w:rsidRPr="00DD4326">
        <w:rPr>
          <w:rFonts w:eastAsia="Calibri" w:cs="Arial"/>
          <w:sz w:val="22"/>
          <w:szCs w:val="22"/>
          <w:lang w:eastAsia="en-US"/>
        </w:rPr>
        <w:tab/>
        <w:t>prostranství před základní školou na ulici Vrchlického a mezi ulicemi Vrchlického</w:t>
      </w:r>
    </w:p>
    <w:p w14:paraId="40A41057" w14:textId="77777777" w:rsidR="008A6067" w:rsidRPr="00DD4326" w:rsidRDefault="008A6067" w:rsidP="008A6067">
      <w:pPr>
        <w:tabs>
          <w:tab w:val="left" w:pos="426"/>
        </w:tabs>
        <w:jc w:val="both"/>
        <w:rPr>
          <w:rFonts w:eastAsia="Calibri" w:cs="Arial"/>
          <w:sz w:val="22"/>
          <w:szCs w:val="22"/>
          <w:lang w:eastAsia="en-US"/>
        </w:rPr>
      </w:pPr>
      <w:r>
        <w:rPr>
          <w:rFonts w:eastAsia="Calibri" w:cs="Arial"/>
          <w:sz w:val="22"/>
          <w:szCs w:val="22"/>
          <w:lang w:eastAsia="en-US"/>
        </w:rPr>
        <w:tab/>
      </w:r>
      <w:r w:rsidRPr="00DD4326">
        <w:rPr>
          <w:rFonts w:eastAsia="Calibri" w:cs="Arial"/>
          <w:sz w:val="22"/>
          <w:szCs w:val="22"/>
          <w:lang w:eastAsia="en-US"/>
        </w:rPr>
        <w:t>a Havláskova</w:t>
      </w:r>
    </w:p>
    <w:p w14:paraId="7113B0F8" w14:textId="77777777"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4. </w:t>
      </w:r>
      <w:r w:rsidRPr="00DD4326">
        <w:rPr>
          <w:rFonts w:eastAsia="Calibri" w:cs="Arial"/>
          <w:sz w:val="22"/>
          <w:szCs w:val="22"/>
          <w:lang w:eastAsia="en-US"/>
        </w:rPr>
        <w:tab/>
        <w:t>prostranství mezi ulicemi Těšínská, Vrchlického a U Výhybky a prostranství Dalimilova parku mezi ulicemi Dalimilova, U Výhybky a Menšíkova</w:t>
      </w:r>
    </w:p>
    <w:p w14:paraId="1B79125B"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5. </w:t>
      </w:r>
      <w:r w:rsidRPr="00DD4326">
        <w:rPr>
          <w:rFonts w:eastAsia="Calibri" w:cs="Arial"/>
          <w:sz w:val="22"/>
          <w:szCs w:val="22"/>
          <w:lang w:eastAsia="en-US"/>
        </w:rPr>
        <w:tab/>
        <w:t>prostranství na křižovatce ulic Vrchlického a Menšíkova</w:t>
      </w:r>
    </w:p>
    <w:p w14:paraId="0EC1F511"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6. </w:t>
      </w:r>
      <w:r w:rsidRPr="00DD4326">
        <w:rPr>
          <w:rFonts w:eastAsia="Calibri" w:cs="Arial"/>
          <w:sz w:val="22"/>
          <w:szCs w:val="22"/>
          <w:lang w:eastAsia="en-US"/>
        </w:rPr>
        <w:tab/>
        <w:t>prostranství na křižovatce ulic Karvinská a Hviezdoslavova</w:t>
      </w:r>
    </w:p>
    <w:p w14:paraId="41E35602"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7. </w:t>
      </w:r>
      <w:r w:rsidRPr="00DD4326">
        <w:rPr>
          <w:rFonts w:eastAsia="Calibri" w:cs="Arial"/>
          <w:sz w:val="22"/>
          <w:szCs w:val="22"/>
          <w:lang w:eastAsia="en-US"/>
        </w:rPr>
        <w:tab/>
        <w:t>prostranství na ulici Ráčkova před budovou č.p. 722</w:t>
      </w:r>
    </w:p>
    <w:p w14:paraId="4967537B"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8. </w:t>
      </w:r>
      <w:r w:rsidRPr="00DD4326">
        <w:rPr>
          <w:rFonts w:eastAsia="Calibri" w:cs="Arial"/>
          <w:sz w:val="22"/>
          <w:szCs w:val="22"/>
          <w:lang w:eastAsia="en-US"/>
        </w:rPr>
        <w:tab/>
        <w:t>prostranství před mateřskou školou na ulici Těšínská</w:t>
      </w:r>
    </w:p>
    <w:p w14:paraId="1BFA7DD6"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9. </w:t>
      </w:r>
      <w:r w:rsidRPr="00DD4326">
        <w:rPr>
          <w:rFonts w:eastAsia="Calibri" w:cs="Arial"/>
          <w:sz w:val="22"/>
          <w:szCs w:val="22"/>
          <w:lang w:eastAsia="en-US"/>
        </w:rPr>
        <w:tab/>
        <w:t>prostranství před mateřskou školou na ulici Za Ještěrkou</w:t>
      </w:r>
    </w:p>
    <w:p w14:paraId="73BA40A6"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10. </w:t>
      </w:r>
      <w:r w:rsidRPr="00DD4326">
        <w:rPr>
          <w:rFonts w:eastAsia="Calibri" w:cs="Arial"/>
          <w:sz w:val="22"/>
          <w:szCs w:val="22"/>
          <w:lang w:eastAsia="en-US"/>
        </w:rPr>
        <w:tab/>
        <w:t>prostranství před základní školou na ulici Bartovická</w:t>
      </w:r>
    </w:p>
    <w:p w14:paraId="4B4F0C33"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11. </w:t>
      </w:r>
      <w:r w:rsidRPr="00DD4326">
        <w:rPr>
          <w:rFonts w:eastAsia="Calibri" w:cs="Arial"/>
          <w:sz w:val="22"/>
          <w:szCs w:val="22"/>
          <w:lang w:eastAsia="en-US"/>
        </w:rPr>
        <w:tab/>
        <w:t>prostranství na křižovatce ulic Pastrňákova a Hranečník</w:t>
      </w:r>
    </w:p>
    <w:p w14:paraId="3293EFF2"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12. </w:t>
      </w:r>
      <w:r w:rsidRPr="00DD4326">
        <w:rPr>
          <w:rFonts w:eastAsia="Calibri" w:cs="Arial"/>
          <w:sz w:val="22"/>
          <w:szCs w:val="22"/>
          <w:lang w:eastAsia="en-US"/>
        </w:rPr>
        <w:tab/>
        <w:t>prostranství na ulici Trnkovecká před budovou č.p. 1087</w:t>
      </w:r>
    </w:p>
    <w:p w14:paraId="7068F492"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13. </w:t>
      </w:r>
      <w:r w:rsidRPr="00DD4326">
        <w:rPr>
          <w:rFonts w:eastAsia="Calibri" w:cs="Arial"/>
          <w:sz w:val="22"/>
          <w:szCs w:val="22"/>
          <w:lang w:eastAsia="en-US"/>
        </w:rPr>
        <w:tab/>
        <w:t>prostranství na křižovatce ulic Čapkova a Menšíkova</w:t>
      </w:r>
    </w:p>
    <w:p w14:paraId="057B8732"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14. </w:t>
      </w:r>
      <w:r w:rsidRPr="00DD4326">
        <w:rPr>
          <w:rFonts w:eastAsia="Calibri" w:cs="Arial"/>
          <w:sz w:val="22"/>
          <w:szCs w:val="22"/>
          <w:lang w:eastAsia="en-US"/>
        </w:rPr>
        <w:tab/>
        <w:t>prostranství na křižovatce ulic Těšínská a Radova</w:t>
      </w:r>
    </w:p>
    <w:p w14:paraId="6EFE29E8"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15. </w:t>
      </w:r>
      <w:r w:rsidRPr="00DD4326">
        <w:rPr>
          <w:rFonts w:eastAsia="Calibri" w:cs="Arial"/>
          <w:sz w:val="22"/>
          <w:szCs w:val="22"/>
          <w:lang w:eastAsia="en-US"/>
        </w:rPr>
        <w:tab/>
        <w:t>prostranství na ulici Potoční před budovou č.p. 534</w:t>
      </w:r>
    </w:p>
    <w:p w14:paraId="279A9195"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16. </w:t>
      </w:r>
      <w:r w:rsidRPr="00DD4326">
        <w:rPr>
          <w:rFonts w:eastAsia="Calibri" w:cs="Arial"/>
          <w:sz w:val="22"/>
          <w:szCs w:val="22"/>
          <w:lang w:eastAsia="en-US"/>
        </w:rPr>
        <w:tab/>
        <w:t>prostranství před základní školou na ulici Trnkovecká</w:t>
      </w:r>
    </w:p>
    <w:p w14:paraId="6FCFD4F9"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17. </w:t>
      </w:r>
      <w:r w:rsidRPr="00DD4326">
        <w:rPr>
          <w:rFonts w:eastAsia="Calibri" w:cs="Arial"/>
          <w:sz w:val="22"/>
          <w:szCs w:val="22"/>
          <w:lang w:eastAsia="en-US"/>
        </w:rPr>
        <w:tab/>
        <w:t>areál parku na ulici Lipinská</w:t>
      </w:r>
    </w:p>
    <w:p w14:paraId="132A381D"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18. </w:t>
      </w:r>
      <w:r w:rsidRPr="00DD4326">
        <w:rPr>
          <w:rFonts w:eastAsia="Calibri" w:cs="Arial"/>
          <w:sz w:val="22"/>
          <w:szCs w:val="22"/>
          <w:lang w:eastAsia="en-US"/>
        </w:rPr>
        <w:tab/>
        <w:t>prostranství u husitského kostela na ulici Menšíkova</w:t>
      </w:r>
    </w:p>
    <w:p w14:paraId="55B77A7D" w14:textId="77777777" w:rsidR="008A6067"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19. </w:t>
      </w:r>
      <w:r w:rsidRPr="00DD4326">
        <w:rPr>
          <w:rFonts w:eastAsia="Calibri" w:cs="Arial"/>
          <w:sz w:val="22"/>
          <w:szCs w:val="22"/>
          <w:lang w:eastAsia="en-US"/>
        </w:rPr>
        <w:tab/>
        <w:t>prostranství u římskokatolického kostela Neposkvrněného početí Panny Marie na ulici</w:t>
      </w:r>
    </w:p>
    <w:p w14:paraId="7AE2F1F6" w14:textId="77777777" w:rsidR="008A6067" w:rsidRPr="00DD4326" w:rsidRDefault="008A6067" w:rsidP="008A6067">
      <w:pPr>
        <w:tabs>
          <w:tab w:val="left" w:pos="426"/>
        </w:tabs>
        <w:jc w:val="both"/>
        <w:rPr>
          <w:rFonts w:eastAsia="Calibri" w:cs="Arial"/>
          <w:sz w:val="22"/>
          <w:szCs w:val="22"/>
          <w:lang w:eastAsia="en-US"/>
        </w:rPr>
      </w:pPr>
      <w:r>
        <w:rPr>
          <w:rFonts w:eastAsia="Calibri" w:cs="Arial"/>
          <w:sz w:val="22"/>
          <w:szCs w:val="22"/>
          <w:lang w:eastAsia="en-US"/>
        </w:rPr>
        <w:tab/>
      </w:r>
      <w:r w:rsidRPr="00DD4326">
        <w:rPr>
          <w:rFonts w:eastAsia="Calibri" w:cs="Arial"/>
          <w:sz w:val="22"/>
          <w:szCs w:val="22"/>
          <w:lang w:eastAsia="en-US"/>
        </w:rPr>
        <w:t>Těšínská</w:t>
      </w:r>
    </w:p>
    <w:p w14:paraId="6F69616D" w14:textId="77777777" w:rsidR="008A6067"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20. </w:t>
      </w:r>
      <w:r w:rsidRPr="00DD4326">
        <w:rPr>
          <w:rFonts w:eastAsia="Calibri" w:cs="Arial"/>
          <w:sz w:val="22"/>
          <w:szCs w:val="22"/>
          <w:lang w:eastAsia="en-US"/>
        </w:rPr>
        <w:tab/>
        <w:t>přístřešky všech zastávek městské hromadné dopravy na území městského obvodu</w:t>
      </w:r>
    </w:p>
    <w:p w14:paraId="38CB8490" w14:textId="77777777" w:rsidR="008A6067" w:rsidRPr="00DD4326" w:rsidRDefault="008A6067" w:rsidP="008A6067">
      <w:pPr>
        <w:tabs>
          <w:tab w:val="left" w:pos="426"/>
        </w:tabs>
        <w:jc w:val="both"/>
        <w:rPr>
          <w:rFonts w:eastAsia="Calibri" w:cs="Arial"/>
          <w:sz w:val="22"/>
          <w:szCs w:val="22"/>
          <w:lang w:eastAsia="en-US"/>
        </w:rPr>
      </w:pPr>
      <w:r>
        <w:rPr>
          <w:rFonts w:eastAsia="Calibri" w:cs="Arial"/>
          <w:sz w:val="22"/>
          <w:szCs w:val="22"/>
          <w:lang w:eastAsia="en-US"/>
        </w:rPr>
        <w:tab/>
      </w:r>
      <w:r w:rsidRPr="00DD4326">
        <w:rPr>
          <w:rFonts w:eastAsia="Calibri" w:cs="Arial"/>
          <w:sz w:val="22"/>
          <w:szCs w:val="22"/>
          <w:lang w:eastAsia="en-US"/>
        </w:rPr>
        <w:t xml:space="preserve"> Radvanice</w:t>
      </w:r>
      <w:r>
        <w:rPr>
          <w:rFonts w:eastAsia="Calibri" w:cs="Arial"/>
          <w:sz w:val="22"/>
          <w:szCs w:val="22"/>
          <w:lang w:eastAsia="en-US"/>
        </w:rPr>
        <w:t xml:space="preserve"> </w:t>
      </w:r>
      <w:r w:rsidRPr="00DD4326">
        <w:rPr>
          <w:rFonts w:eastAsia="Calibri" w:cs="Arial"/>
          <w:sz w:val="22"/>
          <w:szCs w:val="22"/>
          <w:lang w:eastAsia="en-US"/>
        </w:rPr>
        <w:t>a Bartovice</w:t>
      </w:r>
    </w:p>
    <w:p w14:paraId="72A96CCA" w14:textId="77777777"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21. </w:t>
      </w:r>
      <w:r w:rsidRPr="00DD4326">
        <w:rPr>
          <w:rFonts w:eastAsia="Calibri" w:cs="Arial"/>
          <w:sz w:val="22"/>
          <w:szCs w:val="22"/>
          <w:lang w:eastAsia="en-US"/>
        </w:rPr>
        <w:tab/>
        <w:t>park a prostranství p.č. 631/1, p.č. 632, p.č. 624 a p.č. 625 v k.ú. Bartovice</w:t>
      </w:r>
      <w:r>
        <w:rPr>
          <w:rFonts w:eastAsia="Calibri" w:cs="Arial"/>
          <w:sz w:val="22"/>
          <w:szCs w:val="22"/>
          <w:lang w:eastAsia="en-US"/>
        </w:rPr>
        <w:br/>
      </w:r>
      <w:r w:rsidRPr="00DD4326">
        <w:rPr>
          <w:rFonts w:eastAsia="Calibri" w:cs="Arial"/>
          <w:sz w:val="22"/>
          <w:szCs w:val="22"/>
          <w:lang w:eastAsia="en-US"/>
        </w:rPr>
        <w:t>u Společenského domu č.p. 459/8 na ulici Bartovická</w:t>
      </w:r>
    </w:p>
    <w:p w14:paraId="68BF7179" w14:textId="77777777"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22. </w:t>
      </w:r>
      <w:r w:rsidRPr="00DD4326">
        <w:rPr>
          <w:rFonts w:eastAsia="Calibri" w:cs="Arial"/>
          <w:sz w:val="22"/>
          <w:szCs w:val="22"/>
          <w:lang w:eastAsia="en-US"/>
        </w:rPr>
        <w:tab/>
        <w:t>areál Kouparku, prostranství multifunkčního, workoutového a psího hřiště, včetně parkoviště p.č. 730/4, 730/11 a 730/12, k.ú. Radvanice</w:t>
      </w:r>
    </w:p>
    <w:p w14:paraId="137124F9" w14:textId="77777777"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23. </w:t>
      </w:r>
      <w:r w:rsidRPr="00DD4326">
        <w:rPr>
          <w:rFonts w:eastAsia="Calibri" w:cs="Arial"/>
          <w:sz w:val="22"/>
          <w:szCs w:val="22"/>
          <w:lang w:eastAsia="en-US"/>
        </w:rPr>
        <w:tab/>
        <w:t>prostranství u bytových domů č.p. 240, 241, 246 a 247 na ulici Trnkovecká, č.p. 301/6, 302/8, 303/10, 304/12, 305/14 na ulici Hutní a č.p. 306/11, 307/9, 308/7 a 309/5 na ulici Báňská</w:t>
      </w:r>
    </w:p>
    <w:p w14:paraId="76A41B27"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24. </w:t>
      </w:r>
      <w:r w:rsidRPr="00DD4326">
        <w:rPr>
          <w:rFonts w:eastAsia="Calibri" w:cs="Arial"/>
          <w:sz w:val="22"/>
          <w:szCs w:val="22"/>
          <w:lang w:eastAsia="en-US"/>
        </w:rPr>
        <w:tab/>
        <w:t>prostranství u bytových domů č.p. 655/2, 656/4 a 657/6 na ulici Pátova</w:t>
      </w:r>
    </w:p>
    <w:p w14:paraId="10B297F0"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25. </w:t>
      </w:r>
      <w:r w:rsidRPr="00DD4326">
        <w:rPr>
          <w:rFonts w:eastAsia="Calibri" w:cs="Arial"/>
          <w:sz w:val="22"/>
          <w:szCs w:val="22"/>
          <w:lang w:eastAsia="en-US"/>
        </w:rPr>
        <w:tab/>
        <w:t>prostranství na křižovatce ulic Za Ještěrkou a Těšínská p.č. 476/4 a 907/2, k.ú Bartovice</w:t>
      </w:r>
    </w:p>
    <w:p w14:paraId="2E7B93E7"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26. </w:t>
      </w:r>
      <w:r w:rsidRPr="00DD4326">
        <w:rPr>
          <w:rFonts w:eastAsia="Calibri" w:cs="Arial"/>
          <w:sz w:val="22"/>
          <w:szCs w:val="22"/>
          <w:lang w:eastAsia="en-US"/>
        </w:rPr>
        <w:tab/>
        <w:t>prostranství parku a dětského hřiště na ulici Na Svahu p.č. 924/1, k.ú. Radvanice</w:t>
      </w:r>
    </w:p>
    <w:p w14:paraId="55E5C3DB" w14:textId="2207EC0C"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27. </w:t>
      </w:r>
      <w:r w:rsidRPr="00DD4326">
        <w:rPr>
          <w:rFonts w:eastAsia="Calibri" w:cs="Arial"/>
          <w:sz w:val="22"/>
          <w:szCs w:val="22"/>
          <w:lang w:eastAsia="en-US"/>
        </w:rPr>
        <w:tab/>
        <w:t>prostranství parku ohraničeného ulice</w:t>
      </w:r>
      <w:r w:rsidR="00612CB0">
        <w:rPr>
          <w:rFonts w:eastAsia="Calibri" w:cs="Arial"/>
          <w:sz w:val="22"/>
          <w:szCs w:val="22"/>
          <w:lang w:eastAsia="en-US"/>
        </w:rPr>
        <w:t>mi</w:t>
      </w:r>
      <w:r w:rsidRPr="00DD4326">
        <w:rPr>
          <w:rFonts w:eastAsia="Calibri" w:cs="Arial"/>
          <w:sz w:val="22"/>
          <w:szCs w:val="22"/>
          <w:lang w:eastAsia="en-US"/>
        </w:rPr>
        <w:t xml:space="preserve"> Čapkova a Radvanická p.č. 790/1 a 3268/4,</w:t>
      </w:r>
      <w:r w:rsidR="00612CB0">
        <w:rPr>
          <w:rFonts w:eastAsia="Calibri" w:cs="Arial"/>
          <w:sz w:val="22"/>
          <w:szCs w:val="22"/>
          <w:lang w:eastAsia="en-US"/>
        </w:rPr>
        <w:br/>
      </w:r>
      <w:r w:rsidRPr="00DD4326">
        <w:rPr>
          <w:rFonts w:eastAsia="Calibri" w:cs="Arial"/>
          <w:sz w:val="22"/>
          <w:szCs w:val="22"/>
          <w:lang w:eastAsia="en-US"/>
        </w:rPr>
        <w:t>k.ú. Radvanice</w:t>
      </w:r>
    </w:p>
    <w:p w14:paraId="6A979893" w14:textId="77777777" w:rsidR="008A6067" w:rsidRPr="00DD4326" w:rsidRDefault="008A6067" w:rsidP="008A6067">
      <w:pPr>
        <w:tabs>
          <w:tab w:val="left" w:pos="426"/>
        </w:tabs>
        <w:jc w:val="both"/>
        <w:rPr>
          <w:rFonts w:eastAsia="Calibri" w:cs="Arial"/>
          <w:sz w:val="22"/>
          <w:szCs w:val="22"/>
          <w:lang w:eastAsia="en-US"/>
        </w:rPr>
      </w:pPr>
      <w:r w:rsidRPr="00DD4326">
        <w:rPr>
          <w:rFonts w:eastAsia="Calibri" w:cs="Arial"/>
          <w:sz w:val="22"/>
          <w:szCs w:val="22"/>
          <w:lang w:eastAsia="en-US"/>
        </w:rPr>
        <w:t xml:space="preserve">28. </w:t>
      </w:r>
      <w:r w:rsidRPr="00DD4326">
        <w:rPr>
          <w:rFonts w:eastAsia="Calibri" w:cs="Arial"/>
          <w:sz w:val="22"/>
          <w:szCs w:val="22"/>
          <w:lang w:eastAsia="en-US"/>
        </w:rPr>
        <w:tab/>
        <w:t>prostranství parku ohraničeného ulicemi Hvězdná a Linkova p.č. 2141/3, k.ú. Radvanice</w:t>
      </w:r>
    </w:p>
    <w:p w14:paraId="54C52E72" w14:textId="77777777" w:rsidR="008A6067" w:rsidRPr="00DD4326" w:rsidRDefault="008A6067" w:rsidP="008A6067">
      <w:pPr>
        <w:tabs>
          <w:tab w:val="left" w:pos="426"/>
        </w:tabs>
        <w:ind w:left="420" w:hanging="420"/>
        <w:jc w:val="both"/>
        <w:rPr>
          <w:rFonts w:eastAsia="Calibri" w:cs="Arial"/>
          <w:sz w:val="22"/>
          <w:szCs w:val="22"/>
          <w:lang w:eastAsia="en-US"/>
        </w:rPr>
      </w:pPr>
      <w:r w:rsidRPr="00DD4326">
        <w:rPr>
          <w:rFonts w:eastAsia="Calibri" w:cs="Arial"/>
          <w:sz w:val="22"/>
          <w:szCs w:val="22"/>
          <w:lang w:eastAsia="en-US"/>
        </w:rPr>
        <w:t xml:space="preserve">29. </w:t>
      </w:r>
      <w:r w:rsidRPr="00DD4326">
        <w:rPr>
          <w:rFonts w:eastAsia="Calibri" w:cs="Arial"/>
          <w:sz w:val="22"/>
          <w:szCs w:val="22"/>
          <w:lang w:eastAsia="en-US"/>
        </w:rPr>
        <w:tab/>
        <w:t>prostranství sadu, včetně přilehlých pozemků ohraničených ulicemi Stromského, Dalimilova, Fryštátská a Šporovnická p.č. 1104/1, k.ú. Radvanice</w:t>
      </w:r>
    </w:p>
    <w:p w14:paraId="2B93AC99"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5B51339C"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75A0987A" wp14:editId="2D066BB2">
            <wp:extent cx="5760720" cy="8140700"/>
            <wp:effectExtent l="0" t="0" r="0" b="0"/>
            <wp:docPr id="16" name="Obrázek 16"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 16" descr="Obsah obrázku mapa&#10;&#10;Popis byl vytvořen automatick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5535D331" w14:textId="77777777" w:rsidR="008A6067" w:rsidRDefault="008A6067" w:rsidP="008A6067">
      <w:pPr>
        <w:pStyle w:val="Default"/>
        <w:jc w:val="both"/>
        <w:rPr>
          <w:sz w:val="22"/>
          <w:szCs w:val="22"/>
        </w:rPr>
      </w:pPr>
      <w:r>
        <w:rPr>
          <w:sz w:val="22"/>
          <w:szCs w:val="22"/>
        </w:rPr>
        <w:lastRenderedPageBreak/>
        <w:t>SLEZSKÁ OSTRAVA:</w:t>
      </w:r>
    </w:p>
    <w:p w14:paraId="0CF3F1BF" w14:textId="77777777" w:rsidR="008A6067" w:rsidRDefault="008A6067" w:rsidP="008A6067">
      <w:pPr>
        <w:pStyle w:val="Default"/>
        <w:jc w:val="both"/>
        <w:rPr>
          <w:sz w:val="22"/>
          <w:szCs w:val="22"/>
        </w:rPr>
      </w:pPr>
    </w:p>
    <w:p w14:paraId="058DD1EE" w14:textId="77777777" w:rsidR="008A6067" w:rsidRPr="00DE31A0" w:rsidRDefault="008A6067" w:rsidP="008A6067">
      <w:pPr>
        <w:pStyle w:val="Default"/>
        <w:jc w:val="both"/>
        <w:rPr>
          <w:sz w:val="22"/>
          <w:szCs w:val="22"/>
        </w:rPr>
      </w:pPr>
    </w:p>
    <w:p w14:paraId="28398ABB" w14:textId="34EAF50E" w:rsidR="008A6067" w:rsidRDefault="008A6067" w:rsidP="008A6067">
      <w:pPr>
        <w:pStyle w:val="Bezmezer"/>
        <w:numPr>
          <w:ilvl w:val="0"/>
          <w:numId w:val="18"/>
        </w:numPr>
        <w:jc w:val="both"/>
        <w:rPr>
          <w:rFonts w:ascii="Arial" w:hAnsi="Arial" w:cs="Arial"/>
        </w:rPr>
      </w:pPr>
      <w:r w:rsidRPr="00A32283">
        <w:rPr>
          <w:rFonts w:ascii="Arial" w:hAnsi="Arial" w:cs="Arial"/>
        </w:rPr>
        <w:t>oblast ohraničená ulicemi Muglinovská, Bohumínská, Hladnovská, Michálkovická, Heřmanická, Koněvova, Vrbická, Fišerova, Československé armády, Michálkovická, Na Najmanské, Těšínská po Hradní, Hradní, Podzámčí, Těšínská po Frýdeckou, Frýdecká směr Bohumínská, Bohumínská po most Pionýrů, hranicí městského obvodu od mostu Pionýrů po Muglinovskou, s výjimkou plochy hřbitova v Muglinově,</w:t>
      </w:r>
      <w:r w:rsidR="00A32283">
        <w:rPr>
          <w:rFonts w:ascii="Arial" w:hAnsi="Arial" w:cs="Arial"/>
        </w:rPr>
        <w:br/>
      </w:r>
      <w:r w:rsidRPr="00A32283">
        <w:rPr>
          <w:rFonts w:ascii="Arial" w:hAnsi="Arial" w:cs="Arial"/>
        </w:rPr>
        <w:t>k.ú. Muglinov</w:t>
      </w:r>
    </w:p>
    <w:p w14:paraId="7D4064EF" w14:textId="77777777" w:rsidR="00A32283" w:rsidRPr="00A32283" w:rsidRDefault="00A32283" w:rsidP="00A32283">
      <w:pPr>
        <w:pStyle w:val="Bezmezer"/>
        <w:ind w:left="720"/>
        <w:jc w:val="both"/>
        <w:rPr>
          <w:rFonts w:ascii="Arial" w:hAnsi="Arial" w:cs="Arial"/>
        </w:rPr>
      </w:pPr>
    </w:p>
    <w:p w14:paraId="428BFD34"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oblast ohraničená ulicí Koblovská, hranicí městského obvodu, dálnicí D1 a řekou Odra</w:t>
      </w:r>
      <w:r>
        <w:rPr>
          <w:rFonts w:ascii="Arial" w:hAnsi="Arial" w:cs="Arial"/>
        </w:rPr>
        <w:t>, s výjimkou plochy hřbitova v Koblově, k.ú. Koblov</w:t>
      </w:r>
      <w:r w:rsidRPr="00DE31A0">
        <w:rPr>
          <w:rFonts w:ascii="Arial" w:hAnsi="Arial" w:cs="Arial"/>
        </w:rPr>
        <w:t xml:space="preserve"> </w:t>
      </w:r>
    </w:p>
    <w:p w14:paraId="0F7D827E" w14:textId="77777777" w:rsidR="008A6067" w:rsidRPr="00DE31A0" w:rsidRDefault="008A6067" w:rsidP="008A6067">
      <w:pPr>
        <w:pStyle w:val="Bezmezer"/>
        <w:jc w:val="both"/>
        <w:rPr>
          <w:rFonts w:ascii="Arial" w:hAnsi="Arial" w:cs="Arial"/>
        </w:rPr>
      </w:pPr>
    </w:p>
    <w:p w14:paraId="5D03E401"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 xml:space="preserve">oblast ohraničená ulicí Koblovská, řekou Odra, hranicí městského obvodu, železniční tratí, ulicemi Bohumínská, Muglinovská a hranicí městského obvodu </w:t>
      </w:r>
    </w:p>
    <w:p w14:paraId="794ED818" w14:textId="77777777" w:rsidR="008A6067" w:rsidRPr="00DE31A0" w:rsidRDefault="008A6067" w:rsidP="008A6067">
      <w:pPr>
        <w:pStyle w:val="Bezmezer"/>
        <w:jc w:val="both"/>
        <w:rPr>
          <w:rFonts w:ascii="Arial" w:hAnsi="Arial" w:cs="Arial"/>
        </w:rPr>
      </w:pPr>
    </w:p>
    <w:p w14:paraId="60C519D6"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oblast ohraničená ulicemi Orlovská, Vrbická, Koněvova, Heřmanická, Michálkovická, Hladnovská a Bohumínská</w:t>
      </w:r>
      <w:r>
        <w:rPr>
          <w:rFonts w:ascii="Arial" w:hAnsi="Arial" w:cs="Arial"/>
        </w:rPr>
        <w:t>, s výjimkou plochy hřbitova v Heřmanicích (ul. Parcelní), k.ú. Heřmanice</w:t>
      </w:r>
      <w:r w:rsidRPr="00DE31A0">
        <w:rPr>
          <w:rFonts w:ascii="Arial" w:hAnsi="Arial" w:cs="Arial"/>
        </w:rPr>
        <w:t xml:space="preserve"> </w:t>
      </w:r>
    </w:p>
    <w:p w14:paraId="047D102C" w14:textId="77777777" w:rsidR="008A6067" w:rsidRPr="00DE31A0" w:rsidRDefault="008A6067" w:rsidP="008A6067">
      <w:pPr>
        <w:pStyle w:val="Bezmezer"/>
        <w:jc w:val="both"/>
        <w:rPr>
          <w:rFonts w:ascii="Arial" w:hAnsi="Arial" w:cs="Arial"/>
        </w:rPr>
      </w:pPr>
    </w:p>
    <w:p w14:paraId="4CE20AE7"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oblast ohraničená ulicemi Fišerova, Vrbická, Orlovská a hranicí městského obvodu</w:t>
      </w:r>
      <w:r>
        <w:rPr>
          <w:rFonts w:ascii="Arial" w:hAnsi="Arial" w:cs="Arial"/>
        </w:rPr>
        <w:t>, s výjimkou plochy hřbitova v Heřmanicích (u kostela), k.ú. Heřmanice</w:t>
      </w:r>
    </w:p>
    <w:p w14:paraId="16C90C1F" w14:textId="77777777" w:rsidR="008A6067" w:rsidRPr="00DE31A0" w:rsidRDefault="008A6067" w:rsidP="008A6067">
      <w:pPr>
        <w:pStyle w:val="Bezmezer"/>
        <w:jc w:val="both"/>
        <w:rPr>
          <w:rFonts w:ascii="Arial" w:hAnsi="Arial" w:cs="Arial"/>
        </w:rPr>
      </w:pPr>
      <w:r w:rsidRPr="00DE31A0">
        <w:rPr>
          <w:rFonts w:ascii="Arial" w:hAnsi="Arial" w:cs="Arial"/>
        </w:rPr>
        <w:t xml:space="preserve"> </w:t>
      </w:r>
    </w:p>
    <w:p w14:paraId="39E2D0B0"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oblast ohraničená ulicemi Michálkovická, Československé armády, hranicí městského obvodu, ulicemi Gogolova, Pikartská, hranicí městského obvodu, ulicí Šenovská, tramvajovou tratí, ulicemi Lihovarská, Frýdecká, řekou Lučina, ulicemi Podzámčí, Hradní, Těšínská a Na Najmanské</w:t>
      </w:r>
      <w:r>
        <w:rPr>
          <w:rFonts w:ascii="Arial" w:hAnsi="Arial" w:cs="Arial"/>
        </w:rPr>
        <w:t>, s výjimkou plochy Ústředního hřbitova ve Slezské Ostravě, k.ú. Slezská Ostrava</w:t>
      </w:r>
    </w:p>
    <w:p w14:paraId="4D6CB818" w14:textId="77777777" w:rsidR="008A6067" w:rsidRPr="00DE31A0" w:rsidRDefault="008A6067" w:rsidP="008A6067">
      <w:pPr>
        <w:pStyle w:val="Bezmezer"/>
        <w:jc w:val="both"/>
        <w:rPr>
          <w:rFonts w:ascii="Arial" w:hAnsi="Arial" w:cs="Arial"/>
        </w:rPr>
      </w:pPr>
    </w:p>
    <w:p w14:paraId="5EDF477C"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oblast ohraničená ulicemi Frýdecká, Lihovarská, hranicí městského obvodu, ulicí Rudná, hranicí městského obvodu k soutoku řeky Ostravice a Lučina a dále řekou Lučina</w:t>
      </w:r>
      <w:r>
        <w:rPr>
          <w:rFonts w:ascii="Arial" w:hAnsi="Arial" w:cs="Arial"/>
        </w:rPr>
        <w:t>, s výjimkou plochy hřbitova v Kunčičkách, k.ú. Kunčičky</w:t>
      </w:r>
    </w:p>
    <w:p w14:paraId="36C646ED" w14:textId="77777777" w:rsidR="008A6067" w:rsidRPr="00DE31A0" w:rsidRDefault="008A6067" w:rsidP="008A6067">
      <w:pPr>
        <w:pStyle w:val="Bezmezer"/>
        <w:jc w:val="both"/>
        <w:rPr>
          <w:rFonts w:ascii="Arial" w:hAnsi="Arial" w:cs="Arial"/>
        </w:rPr>
      </w:pPr>
      <w:r w:rsidRPr="00DE31A0">
        <w:rPr>
          <w:rFonts w:ascii="Arial" w:hAnsi="Arial" w:cs="Arial"/>
        </w:rPr>
        <w:t xml:space="preserve"> </w:t>
      </w:r>
    </w:p>
    <w:p w14:paraId="6F9BB4A2"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 xml:space="preserve">oblast ohraničená ulicí Rudná a hranicí městského obvodu </w:t>
      </w:r>
    </w:p>
    <w:p w14:paraId="436D9014" w14:textId="77777777" w:rsidR="008A6067" w:rsidRPr="00DE31A0" w:rsidRDefault="008A6067" w:rsidP="008A6067">
      <w:pPr>
        <w:pStyle w:val="Bezmezer"/>
        <w:jc w:val="both"/>
        <w:rPr>
          <w:rFonts w:ascii="Arial" w:hAnsi="Arial" w:cs="Arial"/>
        </w:rPr>
      </w:pPr>
    </w:p>
    <w:p w14:paraId="5D3D3863" w14:textId="77777777" w:rsidR="008A6067" w:rsidRPr="00DE31A0" w:rsidRDefault="008A6067" w:rsidP="008A6067">
      <w:pPr>
        <w:pStyle w:val="Bezmezer"/>
        <w:numPr>
          <w:ilvl w:val="0"/>
          <w:numId w:val="18"/>
        </w:numPr>
        <w:jc w:val="both"/>
        <w:rPr>
          <w:rFonts w:ascii="Arial" w:hAnsi="Arial" w:cs="Arial"/>
        </w:rPr>
      </w:pPr>
      <w:r w:rsidRPr="00DE31A0">
        <w:rPr>
          <w:rFonts w:ascii="Arial" w:hAnsi="Arial" w:cs="Arial"/>
        </w:rPr>
        <w:t>přístřešky zastávek městské hromadné dopravy</w:t>
      </w:r>
    </w:p>
    <w:p w14:paraId="10A9281A" w14:textId="77777777" w:rsidR="008A6067" w:rsidRDefault="008A6067" w:rsidP="008A6067">
      <w:pPr>
        <w:sectPr w:rsidR="008A6067">
          <w:pgSz w:w="11906" w:h="16838"/>
          <w:pgMar w:top="1417" w:right="1417" w:bottom="1417" w:left="1417" w:header="708" w:footer="708" w:gutter="0"/>
          <w:cols w:space="708"/>
          <w:docGrid w:linePitch="360"/>
        </w:sectPr>
      </w:pPr>
    </w:p>
    <w:p w14:paraId="447423C5" w14:textId="77777777" w:rsidR="008A6067" w:rsidRDefault="008A6067" w:rsidP="008A6067">
      <w:pPr>
        <w:sectPr w:rsidR="008A6067">
          <w:pgSz w:w="11906" w:h="16838"/>
          <w:pgMar w:top="1417" w:right="1417" w:bottom="1417" w:left="1417" w:header="708" w:footer="708" w:gutter="0"/>
          <w:cols w:space="708"/>
          <w:docGrid w:linePitch="360"/>
        </w:sectPr>
      </w:pPr>
      <w:r>
        <w:rPr>
          <w:noProof/>
        </w:rPr>
        <w:lastRenderedPageBreak/>
        <w:drawing>
          <wp:inline distT="0" distB="0" distL="0" distR="0" wp14:anchorId="6A5E4A60" wp14:editId="3E58465A">
            <wp:extent cx="5760720" cy="8140700"/>
            <wp:effectExtent l="0" t="0" r="0" b="0"/>
            <wp:docPr id="23" name="Obrázek 23"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Obsah obrázku mapa&#10;&#10;Popis byl vytvořen automaticky"/>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p w14:paraId="368D0A7E" w14:textId="77777777" w:rsidR="008A6067" w:rsidRDefault="008A6067" w:rsidP="008A6067">
      <w:pPr>
        <w:pStyle w:val="Default"/>
        <w:jc w:val="both"/>
        <w:rPr>
          <w:sz w:val="22"/>
          <w:szCs w:val="22"/>
        </w:rPr>
      </w:pPr>
      <w:r>
        <w:rPr>
          <w:sz w:val="22"/>
          <w:szCs w:val="22"/>
        </w:rPr>
        <w:lastRenderedPageBreak/>
        <w:t>SVINOV:</w:t>
      </w:r>
    </w:p>
    <w:p w14:paraId="5BD85A04" w14:textId="77777777" w:rsidR="008A6067" w:rsidRDefault="008A6067" w:rsidP="008A6067">
      <w:pPr>
        <w:pStyle w:val="Default"/>
        <w:jc w:val="both"/>
        <w:rPr>
          <w:sz w:val="22"/>
          <w:szCs w:val="22"/>
        </w:rPr>
      </w:pPr>
    </w:p>
    <w:p w14:paraId="160227EB" w14:textId="781C7A4E" w:rsidR="008A6067" w:rsidRDefault="008A6067" w:rsidP="008A6067">
      <w:pPr>
        <w:pStyle w:val="Default"/>
        <w:numPr>
          <w:ilvl w:val="0"/>
          <w:numId w:val="19"/>
        </w:numPr>
        <w:ind w:left="426" w:hanging="426"/>
        <w:jc w:val="both"/>
        <w:rPr>
          <w:sz w:val="22"/>
          <w:szCs w:val="22"/>
        </w:rPr>
      </w:pPr>
      <w:r>
        <w:rPr>
          <w:sz w:val="22"/>
          <w:szCs w:val="22"/>
        </w:rPr>
        <w:t>všechna veřejná prostranství, ze kterých je v souladu s OZV č. 13/2010 v platném znění vybírán poplatek za užívání veřejného prostranství s výjimkou sportovního areálu u fotbalového hřiště na pozemcích p.č. 1011/1, p.č. 1011/6 a p.č. 1013 v k.ú. Svinov, a dále prostor železniční stanice Ostrava-Svinov na pozemcích p.č. 256/4, p.č. 1006/4, p.č. 3071/1, p.č. 3071/3, p.č. 3071/7, p.č. 1007/2, p.č. 1007/3, p.č. 1007/4, p.č. 1007/5, p.č. 1007/6, p.č. 1007/13, p.č. 3108/1, p.č. 3108/22, p.č. 3108/23, p.č. 3108/24, p.č. 3108/27, p.č. 1010/32, p.č. 1010/33, p.č. 3118/1, p.č. 3118/2, p.č. 3118/4, p.č. 3118/5, p.č. 3118/6, p.č. 3118/28, p.č. 3119, p.č. 999/1, p.č. 1006/1, p.č. 1006/3, p.č. 1006/5,</w:t>
      </w:r>
      <w:r w:rsidR="00114ADF">
        <w:rPr>
          <w:sz w:val="22"/>
          <w:szCs w:val="22"/>
        </w:rPr>
        <w:br/>
      </w:r>
      <w:r>
        <w:rPr>
          <w:sz w:val="22"/>
          <w:szCs w:val="22"/>
        </w:rPr>
        <w:t>p.č. 1006/6, p.č. 1006/7, p.č. 1006/8, p.č. 1006/9, p.č. 1006/10, p.č. 1006/11, p.č. 1006/12, p.č. 1006/14, p.č. 989/1, p.č. 989/2, p.č. 989/5, p.č. 989/3, p.č. 989/7, p.č. 989/8,</w:t>
      </w:r>
      <w:r w:rsidR="00114ADF">
        <w:rPr>
          <w:sz w:val="22"/>
          <w:szCs w:val="22"/>
        </w:rPr>
        <w:br/>
      </w:r>
      <w:r>
        <w:rPr>
          <w:sz w:val="22"/>
          <w:szCs w:val="22"/>
        </w:rPr>
        <w:t>p.č. 989/9, p.č. 991, p.č.</w:t>
      </w:r>
      <w:r w:rsidR="00BE29CD">
        <w:rPr>
          <w:sz w:val="22"/>
          <w:szCs w:val="22"/>
        </w:rPr>
        <w:t xml:space="preserve"> </w:t>
      </w:r>
      <w:r>
        <w:rPr>
          <w:sz w:val="22"/>
          <w:szCs w:val="22"/>
        </w:rPr>
        <w:t>992/1, p.č. 992/2, p.č. 992/3, p.č. 992/4, p.č. 992/8, p.č. 992/9, p.č. 3071/2</w:t>
      </w:r>
      <w:r w:rsidR="00BE29CD">
        <w:rPr>
          <w:sz w:val="22"/>
          <w:szCs w:val="22"/>
        </w:rPr>
        <w:t>,</w:t>
      </w:r>
      <w:r>
        <w:rPr>
          <w:sz w:val="22"/>
          <w:szCs w:val="22"/>
        </w:rPr>
        <w:t xml:space="preserve"> p.č. 3071/5, p.č.</w:t>
      </w:r>
      <w:r w:rsidR="00BE29CD">
        <w:rPr>
          <w:sz w:val="22"/>
          <w:szCs w:val="22"/>
        </w:rPr>
        <w:t xml:space="preserve"> </w:t>
      </w:r>
      <w:r>
        <w:rPr>
          <w:sz w:val="22"/>
          <w:szCs w:val="22"/>
        </w:rPr>
        <w:t>3071/8, p.č. 3075/21, p.č. 3075/24 v k.ú. Svinov; část</w:t>
      </w:r>
      <w:r w:rsidR="00114ADF">
        <w:rPr>
          <w:sz w:val="22"/>
          <w:szCs w:val="22"/>
        </w:rPr>
        <w:br/>
      </w:r>
      <w:r>
        <w:rPr>
          <w:sz w:val="22"/>
          <w:szCs w:val="22"/>
        </w:rPr>
        <w:t>ul. Kuršovy na pozemku p.č. 994/1 v k.ú. Svinov</w:t>
      </w:r>
    </w:p>
    <w:p w14:paraId="6BC21B64" w14:textId="77777777" w:rsidR="008A6067" w:rsidRDefault="008A6067" w:rsidP="008A6067">
      <w:pPr>
        <w:pStyle w:val="Default"/>
        <w:numPr>
          <w:ilvl w:val="0"/>
          <w:numId w:val="19"/>
        </w:numPr>
        <w:ind w:left="426" w:hanging="426"/>
        <w:jc w:val="both"/>
        <w:rPr>
          <w:sz w:val="22"/>
          <w:szCs w:val="22"/>
        </w:rPr>
      </w:pPr>
      <w:r>
        <w:rPr>
          <w:sz w:val="22"/>
          <w:szCs w:val="22"/>
        </w:rPr>
        <w:t>pozemky p.č. 535/1, p.č. 535/3, p.č. 556/1 v k.ú. Svinov</w:t>
      </w:r>
    </w:p>
    <w:p w14:paraId="10A1ADF0" w14:textId="77777777" w:rsidR="008A6067" w:rsidRDefault="008A6067" w:rsidP="008A6067">
      <w:pPr>
        <w:pStyle w:val="Default"/>
        <w:numPr>
          <w:ilvl w:val="0"/>
          <w:numId w:val="19"/>
        </w:numPr>
        <w:ind w:left="426" w:hanging="426"/>
        <w:jc w:val="both"/>
        <w:rPr>
          <w:sz w:val="22"/>
          <w:szCs w:val="22"/>
        </w:rPr>
      </w:pPr>
      <w:r>
        <w:rPr>
          <w:sz w:val="22"/>
          <w:szCs w:val="22"/>
        </w:rPr>
        <w:t>pozemek p.č. 1246 v k.ú. Svinov</w:t>
      </w:r>
    </w:p>
    <w:p w14:paraId="259A852A" w14:textId="77777777" w:rsidR="008A6067" w:rsidRDefault="008A6067" w:rsidP="008A6067">
      <w:pPr>
        <w:pStyle w:val="Default"/>
        <w:jc w:val="both"/>
        <w:rPr>
          <w:sz w:val="22"/>
          <w:szCs w:val="22"/>
        </w:rPr>
      </w:pPr>
    </w:p>
    <w:p w14:paraId="33F35FD8" w14:textId="77777777" w:rsidR="008A6067" w:rsidRDefault="008A6067" w:rsidP="008A6067">
      <w:pPr>
        <w:sectPr w:rsidR="008A6067">
          <w:pgSz w:w="11906" w:h="16838"/>
          <w:pgMar w:top="1417" w:right="1417" w:bottom="1417" w:left="1417" w:header="708" w:footer="708" w:gutter="0"/>
          <w:cols w:space="708"/>
          <w:docGrid w:linePitch="360"/>
        </w:sectPr>
      </w:pPr>
    </w:p>
    <w:p w14:paraId="1AB0B52B" w14:textId="77777777" w:rsidR="008A6067" w:rsidRDefault="008A6067" w:rsidP="008A6067">
      <w:p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5B8FBFBD" wp14:editId="34BB95B8">
            <wp:extent cx="5760720" cy="8138019"/>
            <wp:effectExtent l="0" t="0" r="0" b="0"/>
            <wp:docPr id="18" name="obrázek 18" descr="Svi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vinov"/>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138019"/>
                    </a:xfrm>
                    <a:prstGeom prst="rect">
                      <a:avLst/>
                    </a:prstGeom>
                    <a:noFill/>
                    <a:ln>
                      <a:noFill/>
                    </a:ln>
                  </pic:spPr>
                </pic:pic>
              </a:graphicData>
            </a:graphic>
          </wp:inline>
        </w:drawing>
      </w:r>
    </w:p>
    <w:p w14:paraId="0822E1FB" w14:textId="77777777" w:rsidR="008A6067" w:rsidRPr="00037805" w:rsidRDefault="008A6067" w:rsidP="008A6067">
      <w:pPr>
        <w:pStyle w:val="Default"/>
        <w:jc w:val="both"/>
        <w:rPr>
          <w:sz w:val="22"/>
          <w:szCs w:val="22"/>
        </w:rPr>
      </w:pPr>
      <w:r w:rsidRPr="00037805">
        <w:rPr>
          <w:sz w:val="22"/>
          <w:szCs w:val="22"/>
        </w:rPr>
        <w:lastRenderedPageBreak/>
        <w:t>TŘEBOVICE:</w:t>
      </w:r>
    </w:p>
    <w:p w14:paraId="3D4405DE" w14:textId="77777777" w:rsidR="008A6067" w:rsidRPr="00037805" w:rsidRDefault="008A6067" w:rsidP="008A6067">
      <w:pPr>
        <w:pStyle w:val="Default"/>
        <w:jc w:val="both"/>
        <w:rPr>
          <w:sz w:val="22"/>
          <w:szCs w:val="22"/>
        </w:rPr>
      </w:pPr>
    </w:p>
    <w:p w14:paraId="75A1EB83" w14:textId="77777777" w:rsidR="008A6067" w:rsidRPr="0092720F" w:rsidRDefault="008A6067" w:rsidP="008A6067">
      <w:pPr>
        <w:pStyle w:val="Default"/>
        <w:widowControl/>
        <w:numPr>
          <w:ilvl w:val="0"/>
          <w:numId w:val="20"/>
        </w:numPr>
        <w:ind w:left="426" w:hanging="426"/>
        <w:rPr>
          <w:color w:val="auto"/>
          <w:sz w:val="22"/>
          <w:szCs w:val="22"/>
        </w:rPr>
      </w:pPr>
      <w:r w:rsidRPr="0092720F">
        <w:rPr>
          <w:color w:val="auto"/>
          <w:sz w:val="22"/>
          <w:szCs w:val="22"/>
        </w:rPr>
        <w:t>pozemek p.č. 326 v k.ú. Třebovice ve Slezsku</w:t>
      </w:r>
    </w:p>
    <w:p w14:paraId="5FD506EF" w14:textId="77777777" w:rsidR="008A6067" w:rsidRDefault="008A6067" w:rsidP="008A6067">
      <w:pPr>
        <w:pStyle w:val="Default"/>
        <w:numPr>
          <w:ilvl w:val="0"/>
          <w:numId w:val="20"/>
        </w:numPr>
        <w:ind w:left="426" w:hanging="426"/>
        <w:jc w:val="both"/>
        <w:rPr>
          <w:sz w:val="22"/>
          <w:szCs w:val="22"/>
        </w:rPr>
      </w:pPr>
      <w:r w:rsidRPr="0092720F">
        <w:rPr>
          <w:color w:val="auto"/>
          <w:sz w:val="22"/>
          <w:szCs w:val="22"/>
        </w:rPr>
        <w:t>pozemek p.č. 319 v k.ú. Třebovice ve Slezsku (kolem budovy č.p. 5088)</w:t>
      </w:r>
    </w:p>
    <w:p w14:paraId="0A77F2E4" w14:textId="77777777" w:rsidR="008A6067" w:rsidRDefault="008A6067" w:rsidP="008A6067">
      <w:pPr>
        <w:pStyle w:val="Default"/>
        <w:jc w:val="both"/>
        <w:rPr>
          <w:sz w:val="22"/>
          <w:szCs w:val="22"/>
        </w:rPr>
      </w:pPr>
    </w:p>
    <w:p w14:paraId="36ADD62B" w14:textId="77777777" w:rsidR="008A6067" w:rsidRDefault="008A6067" w:rsidP="008A6067">
      <w:pPr>
        <w:pStyle w:val="Default"/>
        <w:jc w:val="both"/>
        <w:rPr>
          <w:sz w:val="22"/>
          <w:szCs w:val="22"/>
        </w:rPr>
      </w:pPr>
    </w:p>
    <w:p w14:paraId="45FDF215" w14:textId="77777777" w:rsidR="008A6067" w:rsidRDefault="008A6067" w:rsidP="008A6067">
      <w:pPr>
        <w:pStyle w:val="Default"/>
        <w:jc w:val="both"/>
        <w:rPr>
          <w:sz w:val="22"/>
          <w:szCs w:val="22"/>
        </w:rPr>
        <w:sectPr w:rsidR="008A6067" w:rsidSect="00A511EC">
          <w:pgSz w:w="11906" w:h="16838"/>
          <w:pgMar w:top="1417" w:right="1417" w:bottom="1417" w:left="1417" w:header="708" w:footer="314" w:gutter="0"/>
          <w:cols w:space="708"/>
          <w:docGrid w:linePitch="360"/>
        </w:sectPr>
      </w:pPr>
    </w:p>
    <w:p w14:paraId="3A3CEDE4" w14:textId="77777777" w:rsidR="008A6067" w:rsidRDefault="008A6067" w:rsidP="008A6067">
      <w:pPr>
        <w:rPr>
          <w:noProof/>
          <w:sz w:val="22"/>
          <w:szCs w:val="22"/>
        </w:rPr>
        <w:sectPr w:rsidR="008A6067">
          <w:pgSz w:w="11906" w:h="16838"/>
          <w:pgMar w:top="1417" w:right="1417" w:bottom="1417" w:left="1417" w:header="708" w:footer="708" w:gutter="0"/>
          <w:cols w:space="708"/>
          <w:docGrid w:linePitch="360"/>
        </w:sectPr>
      </w:pPr>
      <w:r>
        <w:rPr>
          <w:noProof/>
          <w:sz w:val="22"/>
          <w:szCs w:val="22"/>
        </w:rPr>
        <w:lastRenderedPageBreak/>
        <w:drawing>
          <wp:inline distT="0" distB="0" distL="0" distR="0" wp14:anchorId="1B6B8871" wp14:editId="075E0D4D">
            <wp:extent cx="5760720" cy="81375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 Třebovice.jpg"/>
                    <pic:cNvPicPr/>
                  </pic:nvPicPr>
                  <pic:blipFill>
                    <a:blip r:embed="rId35">
                      <a:extLst>
                        <a:ext uri="{28A0092B-C50C-407E-A947-70E740481C1C}">
                          <a14:useLocalDpi xmlns:a14="http://schemas.microsoft.com/office/drawing/2010/main" val="0"/>
                        </a:ext>
                      </a:extLst>
                    </a:blip>
                    <a:stretch>
                      <a:fillRect/>
                    </a:stretch>
                  </pic:blipFill>
                  <pic:spPr>
                    <a:xfrm>
                      <a:off x="0" y="0"/>
                      <a:ext cx="5760720" cy="8137525"/>
                    </a:xfrm>
                    <a:prstGeom prst="rect">
                      <a:avLst/>
                    </a:prstGeom>
                  </pic:spPr>
                </pic:pic>
              </a:graphicData>
            </a:graphic>
          </wp:inline>
        </w:drawing>
      </w:r>
      <w:r w:rsidRPr="008A6067">
        <w:rPr>
          <w:noProof/>
          <w:sz w:val="22"/>
          <w:szCs w:val="22"/>
        </w:rPr>
        <w:t xml:space="preserve"> </w:t>
      </w:r>
    </w:p>
    <w:p w14:paraId="4E7F0AA3" w14:textId="77777777" w:rsidR="008A6067" w:rsidRDefault="008A6067" w:rsidP="0005285F">
      <w:pPr>
        <w:pStyle w:val="Styl"/>
        <w:shd w:val="clear" w:color="auto" w:fill="FFFFFF"/>
        <w:spacing w:before="240"/>
        <w:ind w:left="11" w:right="11"/>
        <w:rPr>
          <w:color w:val="000001"/>
          <w:sz w:val="22"/>
          <w:szCs w:val="22"/>
          <w:shd w:val="clear" w:color="auto" w:fill="FFFFFF"/>
        </w:rPr>
      </w:pPr>
      <w:r>
        <w:rPr>
          <w:color w:val="000001"/>
          <w:sz w:val="22"/>
          <w:szCs w:val="22"/>
          <w:shd w:val="clear" w:color="auto" w:fill="FFFFFF"/>
        </w:rPr>
        <w:lastRenderedPageBreak/>
        <w:t xml:space="preserve">VÍTKOVICE: </w:t>
      </w:r>
    </w:p>
    <w:p w14:paraId="7AC7DBA3" w14:textId="77777777" w:rsidR="008A6067" w:rsidRDefault="008A6067" w:rsidP="0005285F">
      <w:pPr>
        <w:pStyle w:val="Styl"/>
        <w:shd w:val="clear" w:color="auto" w:fill="FFFFFF"/>
        <w:spacing w:before="360"/>
        <w:ind w:left="11" w:right="11"/>
        <w:rPr>
          <w:color w:val="000001"/>
          <w:sz w:val="22"/>
          <w:szCs w:val="22"/>
          <w:shd w:val="clear" w:color="auto" w:fill="FFFFFF"/>
        </w:rPr>
      </w:pPr>
      <w:r>
        <w:rPr>
          <w:color w:val="000001"/>
          <w:sz w:val="22"/>
          <w:szCs w:val="22"/>
          <w:shd w:val="clear" w:color="auto" w:fill="FFFFFF"/>
        </w:rPr>
        <w:t>Území a hranice polygonu je vymezena ulicemi:</w:t>
      </w:r>
    </w:p>
    <w:p w14:paraId="604206E8" w14:textId="77777777" w:rsidR="008A6067" w:rsidRDefault="008A6067" w:rsidP="008A6067">
      <w:pPr>
        <w:pStyle w:val="Styl"/>
        <w:shd w:val="clear" w:color="auto" w:fill="FFFFFF"/>
        <w:ind w:left="11" w:right="11"/>
        <w:rPr>
          <w:color w:val="000001"/>
          <w:sz w:val="22"/>
          <w:szCs w:val="22"/>
          <w:shd w:val="clear" w:color="auto" w:fill="FFFFFF"/>
        </w:rPr>
      </w:pPr>
    </w:p>
    <w:p w14:paraId="600FD483"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00001"/>
          <w:sz w:val="22"/>
          <w:szCs w:val="22"/>
          <w:shd w:val="clear" w:color="auto" w:fill="FFFFFF"/>
        </w:rPr>
        <w:t>Palkovského</w:t>
      </w:r>
    </w:p>
    <w:p w14:paraId="5A588473" w14:textId="77777777" w:rsidR="008A6067" w:rsidRPr="00466BC4" w:rsidRDefault="008A6067" w:rsidP="008A6067">
      <w:pPr>
        <w:pStyle w:val="Styl"/>
        <w:shd w:val="clear" w:color="auto" w:fill="FFFFFF"/>
        <w:spacing w:before="120"/>
        <w:ind w:left="11" w:right="11"/>
        <w:rPr>
          <w:sz w:val="22"/>
          <w:szCs w:val="22"/>
          <w:shd w:val="clear" w:color="auto" w:fill="FFFFFF"/>
        </w:rPr>
      </w:pPr>
      <w:r w:rsidRPr="00466BC4">
        <w:rPr>
          <w:sz w:val="22"/>
          <w:szCs w:val="22"/>
          <w:shd w:val="clear" w:color="auto" w:fill="FFFFFF"/>
        </w:rPr>
        <w:t>Svatoplukova</w:t>
      </w:r>
    </w:p>
    <w:p w14:paraId="10DE07F9" w14:textId="77777777" w:rsidR="008A6067" w:rsidRPr="00466BC4" w:rsidRDefault="008A6067" w:rsidP="008A6067">
      <w:pPr>
        <w:pStyle w:val="Styl"/>
        <w:shd w:val="clear" w:color="auto" w:fill="FFFFFF"/>
        <w:spacing w:before="120"/>
        <w:ind w:left="11" w:right="11"/>
        <w:rPr>
          <w:sz w:val="22"/>
          <w:szCs w:val="22"/>
          <w:shd w:val="clear" w:color="auto" w:fill="FFFFFF"/>
        </w:rPr>
      </w:pPr>
      <w:r w:rsidRPr="00466BC4">
        <w:rPr>
          <w:sz w:val="22"/>
          <w:szCs w:val="22"/>
          <w:shd w:val="clear" w:color="auto" w:fill="FFFFFF"/>
        </w:rPr>
        <w:t>Mečnikovova</w:t>
      </w:r>
    </w:p>
    <w:p w14:paraId="30E486EB" w14:textId="77777777" w:rsidR="008A6067" w:rsidRPr="00466BC4" w:rsidRDefault="008A6067" w:rsidP="008A6067">
      <w:pPr>
        <w:pStyle w:val="Styl"/>
        <w:shd w:val="clear" w:color="auto" w:fill="FFFFFF"/>
        <w:spacing w:before="120"/>
        <w:ind w:left="11" w:right="11"/>
        <w:rPr>
          <w:sz w:val="22"/>
          <w:szCs w:val="22"/>
          <w:shd w:val="clear" w:color="auto" w:fill="FFFFFF"/>
        </w:rPr>
      </w:pPr>
      <w:r w:rsidRPr="00466BC4">
        <w:rPr>
          <w:sz w:val="22"/>
          <w:szCs w:val="22"/>
          <w:shd w:val="clear" w:color="auto" w:fill="FFFFFF"/>
        </w:rPr>
        <w:t>Ruská</w:t>
      </w:r>
    </w:p>
    <w:p w14:paraId="4A18A655" w14:textId="77777777" w:rsidR="008A6067" w:rsidRPr="00466BC4" w:rsidRDefault="008A6067" w:rsidP="008A6067">
      <w:pPr>
        <w:pStyle w:val="Styl"/>
        <w:shd w:val="clear" w:color="auto" w:fill="FFFFFF"/>
        <w:spacing w:before="120"/>
        <w:ind w:left="11" w:right="11"/>
        <w:rPr>
          <w:sz w:val="22"/>
          <w:szCs w:val="22"/>
          <w:shd w:val="clear" w:color="auto" w:fill="FFFFFF"/>
        </w:rPr>
      </w:pPr>
      <w:r w:rsidRPr="00466BC4">
        <w:rPr>
          <w:sz w:val="22"/>
          <w:szCs w:val="22"/>
          <w:shd w:val="clear" w:color="auto" w:fill="FFFFFF"/>
        </w:rPr>
        <w:t>Kotkova</w:t>
      </w:r>
    </w:p>
    <w:p w14:paraId="2EB1F73A" w14:textId="77777777" w:rsidR="008A6067" w:rsidRPr="00466BC4" w:rsidRDefault="008A6067" w:rsidP="008A6067">
      <w:pPr>
        <w:pStyle w:val="Styl"/>
        <w:shd w:val="clear" w:color="auto" w:fill="FFFFFF"/>
        <w:spacing w:before="120"/>
        <w:ind w:left="11" w:right="11"/>
        <w:rPr>
          <w:sz w:val="22"/>
          <w:szCs w:val="22"/>
          <w:shd w:val="clear" w:color="auto" w:fill="FFFFFF"/>
        </w:rPr>
      </w:pPr>
      <w:r w:rsidRPr="00466BC4">
        <w:rPr>
          <w:sz w:val="22"/>
          <w:szCs w:val="22"/>
          <w:shd w:val="clear" w:color="auto" w:fill="FFFFFF"/>
        </w:rPr>
        <w:t>Mostárenská</w:t>
      </w:r>
    </w:p>
    <w:p w14:paraId="7C663892"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Jeremenkova</w:t>
      </w:r>
    </w:p>
    <w:p w14:paraId="78952455"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Zalužanského</w:t>
      </w:r>
    </w:p>
    <w:p w14:paraId="0C9FD548"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Ruská</w:t>
      </w:r>
    </w:p>
    <w:p w14:paraId="6AC5DD22"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Výstavní</w:t>
      </w:r>
    </w:p>
    <w:p w14:paraId="43C1411C"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Rudná</w:t>
      </w:r>
    </w:p>
    <w:p w14:paraId="67EBAE67"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Tavičská</w:t>
      </w:r>
    </w:p>
    <w:p w14:paraId="578EA073"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Přerušená</w:t>
      </w:r>
    </w:p>
    <w:p w14:paraId="15AE3F5C"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Na Obvodu</w:t>
      </w:r>
    </w:p>
    <w:p w14:paraId="58C16F42"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U Nádraží</w:t>
      </w:r>
    </w:p>
    <w:p w14:paraId="0FD611B8" w14:textId="77777777" w:rsidR="008A6067" w:rsidRDefault="008A6067" w:rsidP="008A6067">
      <w:pPr>
        <w:pStyle w:val="Styl"/>
        <w:shd w:val="clear" w:color="auto" w:fill="FFFFFF"/>
        <w:spacing w:before="120"/>
        <w:ind w:left="11" w:right="11"/>
        <w:rPr>
          <w:color w:val="010001"/>
          <w:sz w:val="22"/>
          <w:szCs w:val="22"/>
          <w:shd w:val="clear" w:color="auto" w:fill="FFFFFF"/>
        </w:rPr>
      </w:pPr>
      <w:r>
        <w:rPr>
          <w:color w:val="010001"/>
          <w:sz w:val="22"/>
          <w:szCs w:val="22"/>
          <w:shd w:val="clear" w:color="auto" w:fill="FFFFFF"/>
        </w:rPr>
        <w:t>Moravská</w:t>
      </w:r>
    </w:p>
    <w:p w14:paraId="2272720C" w14:textId="77777777" w:rsidR="008A6067" w:rsidRDefault="008A6067" w:rsidP="008A6067">
      <w:pPr>
        <w:pStyle w:val="Styl"/>
        <w:shd w:val="clear" w:color="auto" w:fill="FFFFFF"/>
        <w:spacing w:before="120"/>
        <w:ind w:left="11" w:right="11"/>
        <w:rPr>
          <w:color w:val="000001"/>
          <w:sz w:val="22"/>
          <w:szCs w:val="22"/>
          <w:shd w:val="clear" w:color="auto" w:fill="FFFFFF"/>
        </w:rPr>
      </w:pPr>
      <w:r>
        <w:rPr>
          <w:color w:val="010001"/>
          <w:sz w:val="22"/>
          <w:szCs w:val="22"/>
          <w:shd w:val="clear" w:color="auto" w:fill="FFFFFF"/>
        </w:rPr>
        <w:t>Závodní</w:t>
      </w:r>
      <w:r w:rsidRPr="00CF3A77">
        <w:rPr>
          <w:color w:val="000001"/>
          <w:sz w:val="22"/>
          <w:szCs w:val="22"/>
          <w:shd w:val="clear" w:color="auto" w:fill="FFFFFF"/>
        </w:rPr>
        <w:t xml:space="preserve"> </w:t>
      </w:r>
    </w:p>
    <w:p w14:paraId="1B8E04A9" w14:textId="77777777" w:rsidR="008A6067" w:rsidRDefault="008A6067" w:rsidP="008A6067">
      <w:pPr>
        <w:pStyle w:val="Styl"/>
        <w:shd w:val="clear" w:color="auto" w:fill="FFFFFF"/>
        <w:spacing w:before="120"/>
        <w:ind w:left="11" w:right="11"/>
        <w:rPr>
          <w:color w:val="000001"/>
          <w:sz w:val="22"/>
          <w:szCs w:val="22"/>
          <w:shd w:val="clear" w:color="auto" w:fill="FFFFFF"/>
        </w:rPr>
      </w:pPr>
    </w:p>
    <w:p w14:paraId="32559A1E" w14:textId="77777777" w:rsidR="008A6067" w:rsidRPr="00D171C2" w:rsidRDefault="008A6067" w:rsidP="008A6067">
      <w:pPr>
        <w:pStyle w:val="Styl"/>
        <w:shd w:val="clear" w:color="auto" w:fill="FFFFFF"/>
        <w:spacing w:before="120" w:line="360" w:lineRule="auto"/>
        <w:ind w:right="11"/>
        <w:rPr>
          <w:color w:val="010001"/>
          <w:sz w:val="22"/>
          <w:szCs w:val="22"/>
          <w:shd w:val="clear" w:color="auto" w:fill="FFFFFF"/>
        </w:rPr>
        <w:sectPr w:rsidR="008A6067" w:rsidRPr="00D171C2" w:rsidSect="00A511EC">
          <w:pgSz w:w="11906" w:h="16838"/>
          <w:pgMar w:top="1417" w:right="1417" w:bottom="1417" w:left="1417" w:header="708" w:footer="314" w:gutter="0"/>
          <w:cols w:space="708"/>
          <w:docGrid w:linePitch="360"/>
        </w:sectPr>
      </w:pPr>
      <w:r w:rsidRPr="00D171C2">
        <w:rPr>
          <w:rFonts w:eastAsia="Times New Roman"/>
          <w:color w:val="000000"/>
          <w:sz w:val="22"/>
          <w:szCs w:val="22"/>
        </w:rPr>
        <w:t xml:space="preserve">vyjma plochy hřbitova nacházejícího se na </w:t>
      </w:r>
      <w:r w:rsidRPr="00D171C2">
        <w:rPr>
          <w:rFonts w:eastAsia="Times New Roman"/>
          <w:b/>
          <w:bCs/>
          <w:color w:val="000000"/>
          <w:sz w:val="22"/>
          <w:szCs w:val="22"/>
        </w:rPr>
        <w:t>parcele parcelního čísla 192/1 v katastrálním území Vítkovice</w:t>
      </w:r>
    </w:p>
    <w:p w14:paraId="1EBC255F" w14:textId="68FEA835" w:rsidR="008A6067" w:rsidRDefault="008A6067" w:rsidP="008A6067">
      <w:r>
        <w:rPr>
          <w:noProof/>
        </w:rPr>
        <w:lastRenderedPageBreak/>
        <w:drawing>
          <wp:inline distT="0" distB="0" distL="0" distR="0" wp14:anchorId="3E3109EE" wp14:editId="7A56C9D2">
            <wp:extent cx="5760720" cy="8140700"/>
            <wp:effectExtent l="0" t="0" r="0" b="0"/>
            <wp:docPr id="24" name="Obrázek 24" descr="Obsah obrázku map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 24" descr="Obsah obrázku mapa&#10;&#10;Popis byl vytvořen automatick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8140700"/>
                    </a:xfrm>
                    <a:prstGeom prst="rect">
                      <a:avLst/>
                    </a:prstGeom>
                    <a:noFill/>
                    <a:ln>
                      <a:noFill/>
                    </a:ln>
                  </pic:spPr>
                </pic:pic>
              </a:graphicData>
            </a:graphic>
          </wp:inline>
        </w:drawing>
      </w:r>
    </w:p>
    <w:sectPr w:rsidR="008A606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6743B" w14:textId="77777777" w:rsidR="000A6C56" w:rsidRDefault="000A6C56" w:rsidP="008A6067">
      <w:r>
        <w:separator/>
      </w:r>
    </w:p>
  </w:endnote>
  <w:endnote w:type="continuationSeparator" w:id="0">
    <w:p w14:paraId="469390E5" w14:textId="77777777" w:rsidR="000A6C56" w:rsidRDefault="000A6C56" w:rsidP="008A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1DFB" w14:textId="77777777" w:rsidR="00AA11A3" w:rsidRPr="00870D4E" w:rsidRDefault="005967FB" w:rsidP="00AA11A3">
    <w:pPr>
      <w:pStyle w:val="Zpat"/>
      <w:tabs>
        <w:tab w:val="clear" w:pos="4536"/>
        <w:tab w:val="clear" w:pos="9072"/>
        <w:tab w:val="center" w:pos="180"/>
        <w:tab w:val="left" w:pos="3060"/>
      </w:tabs>
      <w:ind w:left="-28" w:hanging="539"/>
      <w:rPr>
        <w:rFonts w:cs="Arial"/>
        <w:color w:val="003C69"/>
        <w:sz w:val="16"/>
      </w:rPr>
    </w:pPr>
    <w:r>
      <w:rPr>
        <w:rFonts w:cs="Arial"/>
        <w:noProof/>
        <w:color w:val="003C69"/>
        <w:sz w:val="16"/>
      </w:rPr>
      <w:drawing>
        <wp:anchor distT="0" distB="0" distL="114300" distR="114300" simplePos="0" relativeHeight="251691008" behindDoc="1" locked="0" layoutInCell="1" allowOverlap="1" wp14:anchorId="030E08CC" wp14:editId="4C74244B">
          <wp:simplePos x="0" y="0"/>
          <wp:positionH relativeFrom="column">
            <wp:posOffset>4180205</wp:posOffset>
          </wp:positionH>
          <wp:positionV relativeFrom="paragraph">
            <wp:posOffset>-22225</wp:posOffset>
          </wp:positionV>
          <wp:extent cx="1801495" cy="220345"/>
          <wp:effectExtent l="0" t="0" r="8255" b="8255"/>
          <wp:wrapTight wrapText="bothSides">
            <wp:wrapPolygon edited="0">
              <wp:start x="0" y="0"/>
              <wp:lineTo x="0" y="20542"/>
              <wp:lineTo x="21471" y="20542"/>
              <wp:lineTo x="21471" y="0"/>
              <wp:lineTo x="0" y="0"/>
            </wp:wrapPolygon>
          </wp:wrapTight>
          <wp:docPr id="39" name="Obrázek 39"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220345"/>
                  </a:xfrm>
                  <a:prstGeom prst="rect">
                    <a:avLst/>
                  </a:prstGeom>
                  <a:noFill/>
                  <a:ln>
                    <a:noFill/>
                  </a:ln>
                </pic:spPr>
              </pic:pic>
            </a:graphicData>
          </a:graphic>
          <wp14:sizeRelH relativeFrom="page">
            <wp14:pctWidth>0</wp14:pctWidth>
          </wp14:sizeRelH>
          <wp14:sizeRelV relativeFrom="page">
            <wp14:pctHeight>0</wp14:pctHeight>
          </wp14:sizeRelV>
        </wp:anchor>
      </w:drawing>
    </w:r>
    <w:r w:rsidR="00AA11A3" w:rsidRPr="00174097">
      <w:rPr>
        <w:rStyle w:val="slostrnky"/>
        <w:rFonts w:cs="Arial"/>
        <w:color w:val="003C69"/>
        <w:sz w:val="16"/>
      </w:rPr>
      <w:fldChar w:fldCharType="begin"/>
    </w:r>
    <w:r w:rsidR="00AA11A3" w:rsidRPr="00174097">
      <w:rPr>
        <w:rStyle w:val="slostrnky"/>
        <w:rFonts w:cs="Arial"/>
        <w:color w:val="003C69"/>
        <w:sz w:val="16"/>
      </w:rPr>
      <w:instrText xml:space="preserve"> PAGE </w:instrText>
    </w:r>
    <w:r w:rsidR="00AA11A3" w:rsidRPr="00174097">
      <w:rPr>
        <w:rStyle w:val="slostrnky"/>
        <w:rFonts w:cs="Arial"/>
        <w:color w:val="003C69"/>
        <w:sz w:val="16"/>
      </w:rPr>
      <w:fldChar w:fldCharType="separate"/>
    </w:r>
    <w:r>
      <w:rPr>
        <w:rStyle w:val="slostrnky"/>
        <w:rFonts w:cs="Arial"/>
        <w:noProof/>
        <w:color w:val="003C69"/>
        <w:sz w:val="16"/>
      </w:rPr>
      <w:t>1</w:t>
    </w:r>
    <w:r w:rsidR="00AA11A3" w:rsidRPr="00174097">
      <w:rPr>
        <w:rStyle w:val="slostrnky"/>
        <w:rFonts w:cs="Arial"/>
        <w:color w:val="003C69"/>
        <w:sz w:val="16"/>
      </w:rPr>
      <w:fldChar w:fldCharType="end"/>
    </w:r>
    <w:r w:rsidR="00AA11A3" w:rsidRPr="00174097">
      <w:rPr>
        <w:rStyle w:val="slostrnky"/>
        <w:rFonts w:cs="Arial"/>
        <w:color w:val="003C69"/>
        <w:sz w:val="16"/>
      </w:rPr>
      <w:t>/</w:t>
    </w:r>
    <w:r w:rsidR="00AA11A3" w:rsidRPr="00174097">
      <w:rPr>
        <w:rStyle w:val="slostrnky"/>
        <w:rFonts w:cs="Arial"/>
        <w:color w:val="003C69"/>
        <w:sz w:val="16"/>
      </w:rPr>
      <w:fldChar w:fldCharType="begin"/>
    </w:r>
    <w:r w:rsidR="00AA11A3" w:rsidRPr="00174097">
      <w:rPr>
        <w:rStyle w:val="slostrnky"/>
        <w:rFonts w:cs="Arial"/>
        <w:color w:val="003C69"/>
        <w:sz w:val="16"/>
      </w:rPr>
      <w:instrText xml:space="preserve"> NUMPAGES </w:instrText>
    </w:r>
    <w:r w:rsidR="00AA11A3" w:rsidRPr="00174097">
      <w:rPr>
        <w:rStyle w:val="slostrnky"/>
        <w:rFonts w:cs="Arial"/>
        <w:color w:val="003C69"/>
        <w:sz w:val="16"/>
      </w:rPr>
      <w:fldChar w:fldCharType="separate"/>
    </w:r>
    <w:r>
      <w:rPr>
        <w:rStyle w:val="slostrnky"/>
        <w:rFonts w:cs="Arial"/>
        <w:noProof/>
        <w:color w:val="003C69"/>
        <w:sz w:val="16"/>
      </w:rPr>
      <w:t>47</w:t>
    </w:r>
    <w:r w:rsidR="00AA11A3" w:rsidRPr="00174097">
      <w:rPr>
        <w:rStyle w:val="slostrnky"/>
        <w:rFonts w:cs="Arial"/>
        <w:color w:val="003C69"/>
        <w:sz w:val="16"/>
      </w:rPr>
      <w:fldChar w:fldCharType="end"/>
    </w:r>
    <w:r w:rsidR="00AA11A3">
      <w:rPr>
        <w:rStyle w:val="slostrnky"/>
        <w:rFonts w:cs="Arial"/>
        <w:color w:val="003C69"/>
        <w:sz w:val="16"/>
      </w:rPr>
      <w:tab/>
    </w:r>
  </w:p>
  <w:p w14:paraId="48EC16E0" w14:textId="622701AF" w:rsidR="007B4CF6" w:rsidRPr="005967FB" w:rsidRDefault="007B4CF6" w:rsidP="005967FB">
    <w:pPr>
      <w:pStyle w:val="Zpat"/>
      <w:tabs>
        <w:tab w:val="clear" w:pos="4536"/>
        <w:tab w:val="center" w:pos="1440"/>
        <w:tab w:val="left" w:pos="3060"/>
      </w:tabs>
      <w:jc w:val="right"/>
      <w:rPr>
        <w:rFonts w:cs="Arial"/>
        <w:color w:val="003C69"/>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BE3D" w14:textId="753ACAAD" w:rsidR="00347D7B" w:rsidRPr="00870D4E" w:rsidRDefault="00347D7B" w:rsidP="00AA11A3">
    <w:pPr>
      <w:pStyle w:val="Zpat"/>
      <w:tabs>
        <w:tab w:val="clear" w:pos="4536"/>
        <w:tab w:val="clear" w:pos="9072"/>
        <w:tab w:val="center" w:pos="180"/>
        <w:tab w:val="left" w:pos="3060"/>
      </w:tabs>
      <w:ind w:left="-28" w:hanging="539"/>
      <w:rPr>
        <w:rFonts w:cs="Arial"/>
        <w:color w:val="003C69"/>
        <w:sz w:val="16"/>
      </w:rPr>
    </w:pPr>
    <w:r w:rsidRPr="00174097">
      <w:rPr>
        <w:rStyle w:val="slostrnky"/>
        <w:rFonts w:cs="Arial"/>
        <w:color w:val="003C69"/>
        <w:sz w:val="16"/>
      </w:rPr>
      <w:fldChar w:fldCharType="begin"/>
    </w:r>
    <w:r w:rsidRPr="00174097">
      <w:rPr>
        <w:rStyle w:val="slostrnky"/>
        <w:rFonts w:cs="Arial"/>
        <w:color w:val="003C69"/>
        <w:sz w:val="16"/>
      </w:rPr>
      <w:instrText xml:space="preserve"> PAGE </w:instrText>
    </w:r>
    <w:r w:rsidRPr="00174097">
      <w:rPr>
        <w:rStyle w:val="slostrnky"/>
        <w:rFonts w:cs="Arial"/>
        <w:color w:val="003C69"/>
        <w:sz w:val="16"/>
      </w:rPr>
      <w:fldChar w:fldCharType="separate"/>
    </w:r>
    <w:r w:rsidR="008D7E51">
      <w:rPr>
        <w:rStyle w:val="slostrnky"/>
        <w:rFonts w:cs="Arial"/>
        <w:noProof/>
        <w:color w:val="003C69"/>
        <w:sz w:val="16"/>
      </w:rPr>
      <w:t>3</w:t>
    </w:r>
    <w:r w:rsidRPr="00174097">
      <w:rPr>
        <w:rStyle w:val="slostrnky"/>
        <w:rFonts w:cs="Arial"/>
        <w:color w:val="003C69"/>
        <w:sz w:val="16"/>
      </w:rPr>
      <w:fldChar w:fldCharType="end"/>
    </w:r>
    <w:r w:rsidRPr="00174097">
      <w:rPr>
        <w:rStyle w:val="slostrnky"/>
        <w:rFonts w:cs="Arial"/>
        <w:color w:val="003C69"/>
        <w:sz w:val="16"/>
      </w:rPr>
      <w:t>/</w:t>
    </w:r>
    <w:r w:rsidRPr="00174097">
      <w:rPr>
        <w:rStyle w:val="slostrnky"/>
        <w:rFonts w:cs="Arial"/>
        <w:color w:val="003C69"/>
        <w:sz w:val="16"/>
      </w:rPr>
      <w:fldChar w:fldCharType="begin"/>
    </w:r>
    <w:r w:rsidRPr="00174097">
      <w:rPr>
        <w:rStyle w:val="slostrnky"/>
        <w:rFonts w:cs="Arial"/>
        <w:color w:val="003C69"/>
        <w:sz w:val="16"/>
      </w:rPr>
      <w:instrText xml:space="preserve"> NUMPAGES </w:instrText>
    </w:r>
    <w:r w:rsidRPr="00174097">
      <w:rPr>
        <w:rStyle w:val="slostrnky"/>
        <w:rFonts w:cs="Arial"/>
        <w:color w:val="003C69"/>
        <w:sz w:val="16"/>
      </w:rPr>
      <w:fldChar w:fldCharType="separate"/>
    </w:r>
    <w:r w:rsidR="008D7E51">
      <w:rPr>
        <w:rStyle w:val="slostrnky"/>
        <w:rFonts w:cs="Arial"/>
        <w:noProof/>
        <w:color w:val="003C69"/>
        <w:sz w:val="16"/>
      </w:rPr>
      <w:t>47</w:t>
    </w:r>
    <w:r w:rsidRPr="00174097">
      <w:rPr>
        <w:rStyle w:val="slostrnky"/>
        <w:rFonts w:cs="Arial"/>
        <w:color w:val="003C69"/>
        <w:sz w:val="16"/>
      </w:rPr>
      <w:fldChar w:fldCharType="end"/>
    </w:r>
    <w:r>
      <w:rPr>
        <w:rStyle w:val="slostrnky"/>
        <w:rFonts w:cs="Arial"/>
        <w:color w:val="003C69"/>
        <w:sz w:val="16"/>
      </w:rPr>
      <w:tab/>
    </w:r>
  </w:p>
  <w:p w14:paraId="04A10880" w14:textId="6B7E57E4" w:rsidR="00347D7B" w:rsidRDefault="00A511EC" w:rsidP="00347D7B">
    <w:pPr>
      <w:pStyle w:val="Zpat"/>
      <w:tabs>
        <w:tab w:val="clear" w:pos="4536"/>
        <w:tab w:val="center" w:pos="1440"/>
        <w:tab w:val="left" w:pos="3060"/>
      </w:tabs>
      <w:jc w:val="right"/>
    </w:pPr>
    <w:r>
      <w:rPr>
        <w:rFonts w:cs="Arial"/>
        <w:noProof/>
        <w:color w:val="003C69"/>
        <w:sz w:val="16"/>
      </w:rPr>
      <w:drawing>
        <wp:anchor distT="0" distB="0" distL="114300" distR="114300" simplePos="0" relativeHeight="251688960" behindDoc="1" locked="0" layoutInCell="1" allowOverlap="1" wp14:anchorId="6529AB00" wp14:editId="48C0C75C">
          <wp:simplePos x="0" y="0"/>
          <wp:positionH relativeFrom="column">
            <wp:posOffset>4214480</wp:posOffset>
          </wp:positionH>
          <wp:positionV relativeFrom="paragraph">
            <wp:posOffset>-188994</wp:posOffset>
          </wp:positionV>
          <wp:extent cx="1801495" cy="220345"/>
          <wp:effectExtent l="0" t="0" r="8255" b="8255"/>
          <wp:wrapTight wrapText="bothSides">
            <wp:wrapPolygon edited="0">
              <wp:start x="0" y="0"/>
              <wp:lineTo x="0" y="20542"/>
              <wp:lineTo x="21471" y="20542"/>
              <wp:lineTo x="21471" y="0"/>
              <wp:lineTo x="0" y="0"/>
            </wp:wrapPolygon>
          </wp:wrapTight>
          <wp:docPr id="40" name="Obrázek 40" descr="Ostrava_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trava_l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220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739FC" w14:textId="77777777" w:rsidR="000A6C56" w:rsidRDefault="000A6C56" w:rsidP="008A6067">
      <w:r>
        <w:separator/>
      </w:r>
    </w:p>
  </w:footnote>
  <w:footnote w:type="continuationSeparator" w:id="0">
    <w:p w14:paraId="41CF0C35" w14:textId="77777777" w:rsidR="000A6C56" w:rsidRDefault="000A6C56" w:rsidP="008A6067">
      <w:r>
        <w:continuationSeparator/>
      </w:r>
    </w:p>
  </w:footnote>
  <w:footnote w:id="1">
    <w:p w14:paraId="584E98BD" w14:textId="77777777" w:rsidR="008A6067" w:rsidRDefault="008A6067" w:rsidP="008A6067">
      <w:pPr>
        <w:pStyle w:val="Textpoznpodarou"/>
      </w:pPr>
      <w:r>
        <w:rPr>
          <w:rStyle w:val="Znakapoznpodarou"/>
        </w:rPr>
        <w:footnoteRef/>
      </w:r>
      <w:r>
        <w:rPr>
          <w:vertAlign w:val="superscript"/>
        </w:rPr>
        <w:t>)</w:t>
      </w:r>
      <w:r>
        <w:t xml:space="preserve"> </w:t>
      </w:r>
      <w:r w:rsidRPr="00F6635E">
        <w:t>§ 34 zákona č. 128/2000 Sb., o obcích (obecní zřízení), ve znění pozdějších předpisů</w:t>
      </w:r>
    </w:p>
  </w:footnote>
  <w:footnote w:id="2">
    <w:p w14:paraId="6ED1231D" w14:textId="77777777" w:rsidR="00AD61BB" w:rsidRDefault="008A6067" w:rsidP="00AD61BB">
      <w:pPr>
        <w:pStyle w:val="Textpoznpodarou"/>
      </w:pPr>
      <w:r>
        <w:rPr>
          <w:rStyle w:val="Znakapoznpodarou"/>
        </w:rPr>
        <w:footnoteRef/>
      </w:r>
      <w:r>
        <w:rPr>
          <w:vertAlign w:val="superscript"/>
        </w:rPr>
        <w:t>)</w:t>
      </w:r>
      <w:r>
        <w:t xml:space="preserve"> </w:t>
      </w:r>
      <w:r w:rsidRPr="00F6635E">
        <w:t>§ 2 písm. f) zákona č. 65/2017</w:t>
      </w:r>
      <w:r>
        <w:t xml:space="preserve"> Sb.</w:t>
      </w:r>
      <w:r w:rsidRPr="00F6635E">
        <w:t>, o ochraně zdraví před škodlivými účinky návykových látek, ve znění</w:t>
      </w:r>
    </w:p>
    <w:p w14:paraId="5B815D8A" w14:textId="0B94D7EC" w:rsidR="008A6067" w:rsidRDefault="00AD61BB" w:rsidP="00AD61BB">
      <w:pPr>
        <w:pStyle w:val="Textpoznpodarou"/>
      </w:pPr>
      <w:r>
        <w:t xml:space="preserve">  </w:t>
      </w:r>
      <w:r w:rsidR="00346C80">
        <w:t xml:space="preserve"> </w:t>
      </w:r>
      <w:r>
        <w:t>p</w:t>
      </w:r>
      <w:r w:rsidR="008A6067" w:rsidRPr="00F6635E">
        <w:t>ozdějších</w:t>
      </w:r>
      <w:r>
        <w:t xml:space="preserve"> </w:t>
      </w:r>
      <w:r w:rsidR="008A6067" w:rsidRPr="00F6635E">
        <w:t>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46A0" w14:textId="77777777" w:rsidR="008A6067" w:rsidRPr="0079198A" w:rsidRDefault="008A6067"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59264" behindDoc="0" locked="0" layoutInCell="1" allowOverlap="1" wp14:anchorId="4A551BC4" wp14:editId="3E170CD7">
              <wp:simplePos x="0" y="0"/>
              <wp:positionH relativeFrom="column">
                <wp:posOffset>2286000</wp:posOffset>
              </wp:positionH>
              <wp:positionV relativeFrom="paragraph">
                <wp:posOffset>150495</wp:posOffset>
              </wp:positionV>
              <wp:extent cx="3932555" cy="4572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C0596" w14:textId="77777777" w:rsidR="008A6067" w:rsidRPr="00787F4C" w:rsidRDefault="008A6067"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71266" id="_x0000_t202" coordsize="21600,21600" o:spt="202" path="m,l,21600r21600,l21600,xe">
              <v:stroke joinstyle="miter"/>
              <v:path gradientshapeok="t" o:connecttype="rect"/>
            </v:shapetype>
            <v:shape id="Text Box 2" o:spid="_x0000_s1026" type="#_x0000_t202" style="position:absolute;margin-left:180pt;margin-top:11.85pt;width:309.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tL1sw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" filled="f" stroked="f">
              <v:textbox>
                <w:txbxContent>
                  <w:p w:rsidR="008A6067" w:rsidRPr="00787F4C" w:rsidRDefault="008A6067"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7D8C311A" w14:textId="77777777" w:rsidR="008A6067" w:rsidRPr="00CA7728" w:rsidRDefault="008A6067"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0288" behindDoc="0" locked="0" layoutInCell="1" allowOverlap="1" wp14:anchorId="15545765" wp14:editId="5FA97583">
              <wp:simplePos x="0" y="0"/>
              <wp:positionH relativeFrom="column">
                <wp:posOffset>4229100</wp:posOffset>
              </wp:positionH>
              <wp:positionV relativeFrom="paragraph">
                <wp:posOffset>-6985</wp:posOffset>
              </wp:positionV>
              <wp:extent cx="1828800" cy="328295"/>
              <wp:effectExtent l="0" t="254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CBC21" w14:textId="77777777" w:rsidR="008A6067" w:rsidRPr="00CA7728" w:rsidRDefault="008A6067"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FBCDF" id="Text Box 1" o:spid="_x0000_s1027" type="#_x0000_t202" style="position:absolute;margin-left:333pt;margin-top:-.55pt;width:2in;height:2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Hj6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" filled="f" stroked="f">
              <v:textbox>
                <w:txbxContent>
                  <w:p w:rsidR="008A6067" w:rsidRPr="00CA7728" w:rsidRDefault="008A6067"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0644AF81" w14:textId="77777777" w:rsidR="008A6067" w:rsidRPr="00CA7728" w:rsidRDefault="008A6067" w:rsidP="008A6067">
    <w:pPr>
      <w:pStyle w:val="Zhlav"/>
      <w:tabs>
        <w:tab w:val="clear" w:pos="4536"/>
        <w:tab w:val="clear" w:pos="9072"/>
      </w:tabs>
      <w:rPr>
        <w:rFonts w:cs="Arial"/>
        <w:noProof/>
        <w:color w:val="003C69"/>
      </w:rPr>
    </w:pPr>
    <w:r>
      <w:rPr>
        <w:rFonts w:cs="Arial"/>
        <w:noProof/>
        <w:color w:val="003C69"/>
      </w:rPr>
      <w:t>Zastupitelstvo města Ostravy</w:t>
    </w:r>
  </w:p>
  <w:p w14:paraId="140DA17C" w14:textId="77777777" w:rsidR="008A6067" w:rsidRDefault="008A606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D7F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64384" behindDoc="0" locked="0" layoutInCell="1" allowOverlap="1" wp14:anchorId="1D2CEEB0" wp14:editId="5FCD8AD6">
              <wp:simplePos x="0" y="0"/>
              <wp:positionH relativeFrom="column">
                <wp:posOffset>5238750</wp:posOffset>
              </wp:positionH>
              <wp:positionV relativeFrom="paragraph">
                <wp:posOffset>12065</wp:posOffset>
              </wp:positionV>
              <wp:extent cx="3932555" cy="4572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40166"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64295" id="_x0000_t202" coordsize="21600,21600" o:spt="202" path="m,l,21600r21600,l21600,xe">
              <v:stroke joinstyle="miter"/>
              <v:path gradientshapeok="t" o:connecttype="rect"/>
            </v:shapetype>
            <v:shape id="_x0000_s1028" type="#_x0000_t202" style="position:absolute;margin-left:412.5pt;margin-top:.95pt;width:309.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0FFB0D99" w14:textId="77777777" w:rsidR="00347D7B" w:rsidRPr="00CA7728" w:rsidRDefault="00347D7B"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5408" behindDoc="0" locked="0" layoutInCell="1" allowOverlap="1" wp14:anchorId="6B5416B8" wp14:editId="13F88F07">
              <wp:simplePos x="0" y="0"/>
              <wp:positionH relativeFrom="column">
                <wp:posOffset>4229100</wp:posOffset>
              </wp:positionH>
              <wp:positionV relativeFrom="paragraph">
                <wp:posOffset>-6985</wp:posOffset>
              </wp:positionV>
              <wp:extent cx="1828800" cy="328295"/>
              <wp:effectExtent l="0" t="2540" r="0" b="2540"/>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CE87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D3964" id="_x0000_s1029" type="#_x0000_t202" style="position:absolute;margin-left:333pt;margin-top:-.55pt;width:2in;height:2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mZuA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2D45605A"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598E3842" w14:textId="77777777" w:rsidR="00347D7B" w:rsidRDefault="00347D7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06EC"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67456" behindDoc="0" locked="0" layoutInCell="1" allowOverlap="1" wp14:anchorId="4193AE86" wp14:editId="599B203F">
              <wp:simplePos x="0" y="0"/>
              <wp:positionH relativeFrom="column">
                <wp:posOffset>2125345</wp:posOffset>
              </wp:positionH>
              <wp:positionV relativeFrom="paragraph">
                <wp:posOffset>12065</wp:posOffset>
              </wp:positionV>
              <wp:extent cx="3932555" cy="457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24AA7"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684FB" id="_x0000_t202" coordsize="21600,21600" o:spt="202" path="m,l,21600r21600,l21600,xe">
              <v:stroke joinstyle="miter"/>
              <v:path gradientshapeok="t" o:connecttype="rect"/>
            </v:shapetype>
            <v:shape id="_x0000_s1030" type="#_x0000_t202" style="position:absolute;margin-left:167.35pt;margin-top:.95pt;width:309.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OqDtwIAAME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5B5588F0" w14:textId="77777777" w:rsidR="00347D7B" w:rsidRPr="00CA7728" w:rsidRDefault="00347D7B" w:rsidP="008A6067">
    <w:pPr>
      <w:pStyle w:val="Zhlav"/>
      <w:tabs>
        <w:tab w:val="clear" w:pos="4536"/>
        <w:tab w:val="clear" w:pos="9072"/>
        <w:tab w:val="left" w:pos="3015"/>
      </w:tabs>
      <w:rPr>
        <w:rFonts w:cs="Arial"/>
        <w:b/>
        <w:noProof/>
        <w:color w:val="003C69"/>
      </w:rPr>
    </w:pPr>
    <w:r>
      <w:rPr>
        <w:rFonts w:cs="Arial"/>
        <w:noProof/>
        <w:color w:val="003C69"/>
      </w:rPr>
      <mc:AlternateContent>
        <mc:Choice Requires="wps">
          <w:drawing>
            <wp:anchor distT="0" distB="0" distL="114300" distR="114300" simplePos="0" relativeHeight="251668480" behindDoc="0" locked="0" layoutInCell="1" allowOverlap="1" wp14:anchorId="2F30FB5C" wp14:editId="0527D689">
              <wp:simplePos x="0" y="0"/>
              <wp:positionH relativeFrom="column">
                <wp:posOffset>4229100</wp:posOffset>
              </wp:positionH>
              <wp:positionV relativeFrom="paragraph">
                <wp:posOffset>-6985</wp:posOffset>
              </wp:positionV>
              <wp:extent cx="1828800" cy="328295"/>
              <wp:effectExtent l="0" t="2540" r="0" b="2540"/>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9EF32"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EDD52" id="_x0000_s1031" type="#_x0000_t202" style="position:absolute;margin-left:333pt;margin-top:-.55pt;width:2in;height:2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PVJuA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p>
  <w:p w14:paraId="7B734D07"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115F10B0" w14:textId="77777777" w:rsidR="00347D7B" w:rsidRDefault="00347D7B">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A56C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72576" behindDoc="0" locked="0" layoutInCell="1" allowOverlap="1" wp14:anchorId="645DFEA3" wp14:editId="04FEAE40">
              <wp:simplePos x="0" y="0"/>
              <wp:positionH relativeFrom="column">
                <wp:posOffset>4992370</wp:posOffset>
              </wp:positionH>
              <wp:positionV relativeFrom="paragraph">
                <wp:posOffset>12065</wp:posOffset>
              </wp:positionV>
              <wp:extent cx="3932555" cy="45720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776CB"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685EF" id="_x0000_t202" coordsize="21600,21600" o:spt="202" path="m,l,21600r21600,l21600,xe">
              <v:stroke joinstyle="miter"/>
              <v:path gradientshapeok="t" o:connecttype="rect"/>
            </v:shapetype>
            <v:shape id="_x0000_s1032" type="#_x0000_t202" style="position:absolute;margin-left:393.1pt;margin-top:.95pt;width:309.6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69BEB7D3"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73600" behindDoc="0" locked="0" layoutInCell="1" allowOverlap="1" wp14:anchorId="396F8A78" wp14:editId="071FE06F">
              <wp:simplePos x="0" y="0"/>
              <wp:positionH relativeFrom="column">
                <wp:posOffset>4229100</wp:posOffset>
              </wp:positionH>
              <wp:positionV relativeFrom="paragraph">
                <wp:posOffset>-6985</wp:posOffset>
              </wp:positionV>
              <wp:extent cx="1828800" cy="328295"/>
              <wp:effectExtent l="0" t="2540" r="0" b="2540"/>
              <wp:wrapNone/>
              <wp:docPr id="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566A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3E465" id="_x0000_s1033" type="#_x0000_t202" style="position:absolute;margin-left:333pt;margin-top:-.55pt;width:2in;height:2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MkuQ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549EFCB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72518A89" w14:textId="77777777" w:rsidR="00347D7B" w:rsidRDefault="00347D7B">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6F600"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75648" behindDoc="0" locked="0" layoutInCell="1" allowOverlap="1" wp14:anchorId="6CF1B6B2" wp14:editId="0FFAC999">
              <wp:simplePos x="0" y="0"/>
              <wp:positionH relativeFrom="column">
                <wp:posOffset>2191385</wp:posOffset>
              </wp:positionH>
              <wp:positionV relativeFrom="paragraph">
                <wp:posOffset>11430</wp:posOffset>
              </wp:positionV>
              <wp:extent cx="3932555" cy="457200"/>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9A80F"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6BF8C" id="_x0000_t202" coordsize="21600,21600" o:spt="202" path="m,l,21600r21600,l21600,xe">
              <v:stroke joinstyle="miter"/>
              <v:path gradientshapeok="t" o:connecttype="rect"/>
            </v:shapetype>
            <v:shape id="_x0000_s1034" type="#_x0000_t202" style="position:absolute;margin-left:172.55pt;margin-top:.9pt;width:309.6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581844F3"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76672" behindDoc="0" locked="0" layoutInCell="1" allowOverlap="1" wp14:anchorId="23149AAC" wp14:editId="687E72C7">
              <wp:simplePos x="0" y="0"/>
              <wp:positionH relativeFrom="column">
                <wp:posOffset>4229100</wp:posOffset>
              </wp:positionH>
              <wp:positionV relativeFrom="paragraph">
                <wp:posOffset>-6985</wp:posOffset>
              </wp:positionV>
              <wp:extent cx="1828800" cy="328295"/>
              <wp:effectExtent l="0" t="2540" r="0" b="2540"/>
              <wp:wrapNone/>
              <wp:docPr id="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B006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D8C1D" id="_x0000_s1035" type="#_x0000_t202" style="position:absolute;margin-left:333pt;margin-top:-.55pt;width:2in;height:25.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47muQ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361A0E2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209D828D" w14:textId="77777777" w:rsidR="00347D7B" w:rsidRDefault="00347D7B">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9FCC"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80768" behindDoc="0" locked="0" layoutInCell="1" allowOverlap="1" wp14:anchorId="56062245" wp14:editId="445D9313">
              <wp:simplePos x="0" y="0"/>
              <wp:positionH relativeFrom="column">
                <wp:posOffset>5115560</wp:posOffset>
              </wp:positionH>
              <wp:positionV relativeFrom="paragraph">
                <wp:posOffset>11430</wp:posOffset>
              </wp:positionV>
              <wp:extent cx="3932555" cy="4572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025C9"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34AD2" id="_x0000_t202" coordsize="21600,21600" o:spt="202" path="m,l,21600r21600,l21600,xe">
              <v:stroke joinstyle="miter"/>
              <v:path gradientshapeok="t" o:connecttype="rect"/>
            </v:shapetype>
            <v:shape id="_x0000_s1036" type="#_x0000_t202" style="position:absolute;margin-left:402.8pt;margin-top:.9pt;width:309.65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cKuAIAAMI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3DD347AD"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81792" behindDoc="0" locked="0" layoutInCell="1" allowOverlap="1" wp14:anchorId="54E009DB" wp14:editId="31E6FB1D">
              <wp:simplePos x="0" y="0"/>
              <wp:positionH relativeFrom="column">
                <wp:posOffset>4229100</wp:posOffset>
              </wp:positionH>
              <wp:positionV relativeFrom="paragraph">
                <wp:posOffset>-6985</wp:posOffset>
              </wp:positionV>
              <wp:extent cx="1828800" cy="328295"/>
              <wp:effectExtent l="0" t="2540" r="0" b="2540"/>
              <wp:wrapNone/>
              <wp:docPr id="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81408"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ED32B" id="_x0000_s1037" type="#_x0000_t202" style="position:absolute;margin-left:333pt;margin-top:-.55pt;width:2in;height:2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bzug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6D71874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375F5096" w14:textId="77777777" w:rsidR="00347D7B" w:rsidRDefault="00347D7B">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E7B9" w14:textId="77777777" w:rsidR="00347D7B" w:rsidRPr="0079198A" w:rsidRDefault="00347D7B" w:rsidP="008A6067">
    <w:pPr>
      <w:pStyle w:val="Zhlav"/>
      <w:tabs>
        <w:tab w:val="clear" w:pos="4536"/>
        <w:tab w:val="clear" w:pos="9072"/>
        <w:tab w:val="left" w:pos="3015"/>
      </w:tabs>
      <w:rPr>
        <w:rFonts w:cs="Arial"/>
        <w:b/>
        <w:noProof/>
      </w:rPr>
    </w:pPr>
    <w:r>
      <w:rPr>
        <w:rFonts w:cs="Arial"/>
        <w:noProof/>
        <w:color w:val="003C69"/>
      </w:rPr>
      <mc:AlternateContent>
        <mc:Choice Requires="wps">
          <w:drawing>
            <wp:anchor distT="0" distB="0" distL="114300" distR="114300" simplePos="0" relativeHeight="251683840" behindDoc="0" locked="0" layoutInCell="1" allowOverlap="1" wp14:anchorId="053C583D" wp14:editId="7711C152">
              <wp:simplePos x="0" y="0"/>
              <wp:positionH relativeFrom="column">
                <wp:posOffset>2191385</wp:posOffset>
              </wp:positionH>
              <wp:positionV relativeFrom="paragraph">
                <wp:posOffset>11430</wp:posOffset>
              </wp:positionV>
              <wp:extent cx="3932555" cy="45720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25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4208E" w14:textId="77777777"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871F6" id="_x0000_t202" coordsize="21600,21600" o:spt="202" path="m,l,21600r21600,l21600,xe">
              <v:stroke joinstyle="miter"/>
              <v:path gradientshapeok="t" o:connecttype="rect"/>
            </v:shapetype>
            <v:shape id="_x0000_s1038" type="#_x0000_t202" style="position:absolute;margin-left:172.55pt;margin-top:.9pt;width:309.6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" filled="f" stroked="f">
              <v:textbox>
                <w:txbxContent>
                  <w:p w:rsidR="00347D7B" w:rsidRPr="00787F4C" w:rsidRDefault="00347D7B" w:rsidP="008A6067">
                    <w:pPr>
                      <w:ind w:left="709" w:right="83"/>
                      <w:rPr>
                        <w:b/>
                        <w:color w:val="00ADD0"/>
                        <w:sz w:val="40"/>
                        <w:szCs w:val="40"/>
                      </w:rPr>
                    </w:pPr>
                    <w:r>
                      <w:rPr>
                        <w:b/>
                        <w:color w:val="00ADD0"/>
                        <w:sz w:val="40"/>
                        <w:szCs w:val="40"/>
                      </w:rPr>
                      <w:t xml:space="preserve"> Obecně závazná vyhláška</w:t>
                    </w:r>
                  </w:p>
                </w:txbxContent>
              </v:textbox>
            </v:shape>
          </w:pict>
        </mc:Fallback>
      </mc:AlternateContent>
    </w:r>
    <w:r>
      <w:rPr>
        <w:rFonts w:cs="Arial"/>
        <w:b/>
        <w:noProof/>
        <w:color w:val="003C69"/>
      </w:rPr>
      <w:t xml:space="preserve">                                                                                                                                                       </w:t>
    </w:r>
  </w:p>
  <w:p w14:paraId="0E9B88FD" w14:textId="77777777" w:rsidR="00347D7B" w:rsidRPr="00CA7728" w:rsidRDefault="00347D7B" w:rsidP="00347D7B">
    <w:pPr>
      <w:pStyle w:val="Zhlav"/>
      <w:tabs>
        <w:tab w:val="clear" w:pos="4536"/>
        <w:tab w:val="clear" w:pos="9072"/>
        <w:tab w:val="left" w:pos="5115"/>
      </w:tabs>
      <w:rPr>
        <w:rFonts w:cs="Arial"/>
        <w:b/>
        <w:noProof/>
        <w:color w:val="003C69"/>
      </w:rPr>
    </w:pPr>
    <w:r>
      <w:rPr>
        <w:rFonts w:cs="Arial"/>
        <w:noProof/>
        <w:color w:val="003C69"/>
      </w:rPr>
      <mc:AlternateContent>
        <mc:Choice Requires="wps">
          <w:drawing>
            <wp:anchor distT="0" distB="0" distL="114300" distR="114300" simplePos="0" relativeHeight="251684864" behindDoc="0" locked="0" layoutInCell="1" allowOverlap="1" wp14:anchorId="7F326A96" wp14:editId="4C2FE9D0">
              <wp:simplePos x="0" y="0"/>
              <wp:positionH relativeFrom="column">
                <wp:posOffset>4229100</wp:posOffset>
              </wp:positionH>
              <wp:positionV relativeFrom="paragraph">
                <wp:posOffset>-6985</wp:posOffset>
              </wp:positionV>
              <wp:extent cx="1828800" cy="328295"/>
              <wp:effectExtent l="0" t="2540" r="0" b="2540"/>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F13A5" w14:textId="77777777"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CB9C5" id="_x0000_s1039" type="#_x0000_t202" style="position:absolute;margin-left:333pt;margin-top:-.55pt;width:2in;height:25.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WWBug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" filled="f" stroked="f">
              <v:textbox>
                <w:txbxContent>
                  <w:p w:rsidR="00347D7B" w:rsidRPr="00CA7728" w:rsidRDefault="00347D7B" w:rsidP="008A6067">
                    <w:pPr>
                      <w:jc w:val="right"/>
                      <w:rPr>
                        <w:rFonts w:cs="Arial"/>
                        <w:b/>
                        <w:color w:val="00ADD0"/>
                        <w:sz w:val="40"/>
                        <w:szCs w:val="40"/>
                      </w:rPr>
                    </w:pPr>
                    <w:r>
                      <w:rPr>
                        <w:b/>
                        <w:color w:val="00ADD0"/>
                        <w:sz w:val="40"/>
                        <w:szCs w:val="40"/>
                      </w:rPr>
                      <w:t xml:space="preserve">         </w:t>
                    </w:r>
                    <w:r w:rsidRPr="00CA7728">
                      <w:rPr>
                        <w:rFonts w:cs="Arial"/>
                        <w:b/>
                        <w:color w:val="00ADD0"/>
                        <w:sz w:val="40"/>
                        <w:szCs w:val="40"/>
                      </w:rPr>
                      <w:t>Smlouva</w:t>
                    </w:r>
                  </w:p>
                </w:txbxContent>
              </v:textbox>
            </v:shape>
          </w:pict>
        </mc:Fallback>
      </mc:AlternateContent>
    </w:r>
    <w:r w:rsidRPr="00CA7728">
      <w:rPr>
        <w:rFonts w:cs="Arial"/>
        <w:b/>
        <w:noProof/>
        <w:color w:val="003C69"/>
      </w:rPr>
      <w:t>Statutární</w:t>
    </w:r>
    <w:r w:rsidRPr="00CA7728">
      <w:rPr>
        <w:rFonts w:cs="Arial"/>
        <w:b/>
      </w:rPr>
      <w:t xml:space="preserve"> </w:t>
    </w:r>
    <w:r w:rsidRPr="00CA7728">
      <w:rPr>
        <w:rFonts w:cs="Arial"/>
        <w:b/>
        <w:noProof/>
        <w:color w:val="003C69"/>
      </w:rPr>
      <w:t>město Ostrava</w:t>
    </w:r>
    <w:r>
      <w:rPr>
        <w:rFonts w:cs="Arial"/>
        <w:b/>
        <w:noProof/>
        <w:color w:val="003C69"/>
      </w:rPr>
      <w:tab/>
    </w:r>
  </w:p>
  <w:p w14:paraId="7FE31125" w14:textId="77777777" w:rsidR="00347D7B" w:rsidRPr="00CA7728" w:rsidRDefault="00347D7B" w:rsidP="008A6067">
    <w:pPr>
      <w:pStyle w:val="Zhlav"/>
      <w:tabs>
        <w:tab w:val="clear" w:pos="4536"/>
        <w:tab w:val="clear" w:pos="9072"/>
      </w:tabs>
      <w:rPr>
        <w:rFonts w:cs="Arial"/>
        <w:noProof/>
        <w:color w:val="003C69"/>
      </w:rPr>
    </w:pPr>
    <w:r>
      <w:rPr>
        <w:rFonts w:cs="Arial"/>
        <w:noProof/>
        <w:color w:val="003C69"/>
      </w:rPr>
      <w:t>Zastupitelstvo města Ostravy</w:t>
    </w:r>
  </w:p>
  <w:p w14:paraId="4515C455" w14:textId="77777777" w:rsidR="00347D7B" w:rsidRDefault="00347D7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5DFA"/>
    <w:multiLevelType w:val="hybridMultilevel"/>
    <w:tmpl w:val="1DD256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F057CB"/>
    <w:multiLevelType w:val="hybridMultilevel"/>
    <w:tmpl w:val="9C9A421A"/>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526F14"/>
    <w:multiLevelType w:val="hybridMultilevel"/>
    <w:tmpl w:val="D8721D4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533856"/>
    <w:multiLevelType w:val="hybridMultilevel"/>
    <w:tmpl w:val="C1DE0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FA06B3"/>
    <w:multiLevelType w:val="hybridMultilevel"/>
    <w:tmpl w:val="8190FAC4"/>
    <w:lvl w:ilvl="0" w:tplc="B5DC67F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380D7E"/>
    <w:multiLevelType w:val="hybridMultilevel"/>
    <w:tmpl w:val="965CE2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010225"/>
    <w:multiLevelType w:val="hybridMultilevel"/>
    <w:tmpl w:val="F7448DF0"/>
    <w:lvl w:ilvl="0" w:tplc="C39E1DCE">
      <w:start w:val="1"/>
      <w:numFmt w:val="decimal"/>
      <w:lvlText w:val="%1."/>
      <w:lvlJc w:val="left"/>
      <w:pPr>
        <w:ind w:left="1425" w:hanging="70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DD94189"/>
    <w:multiLevelType w:val="hybridMultilevel"/>
    <w:tmpl w:val="FDDC99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1B301A"/>
    <w:multiLevelType w:val="hybridMultilevel"/>
    <w:tmpl w:val="14321090"/>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2E0842"/>
    <w:multiLevelType w:val="hybridMultilevel"/>
    <w:tmpl w:val="296801E8"/>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89558C"/>
    <w:multiLevelType w:val="hybridMultilevel"/>
    <w:tmpl w:val="ACB66C86"/>
    <w:lvl w:ilvl="0" w:tplc="C090D10A">
      <w:start w:val="1"/>
      <w:numFmt w:val="decimal"/>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A0057E2"/>
    <w:multiLevelType w:val="hybridMultilevel"/>
    <w:tmpl w:val="9FECA430"/>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A539CB"/>
    <w:multiLevelType w:val="hybridMultilevel"/>
    <w:tmpl w:val="F7620A84"/>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3C6990"/>
    <w:multiLevelType w:val="hybridMultilevel"/>
    <w:tmpl w:val="058E97F6"/>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D50124D"/>
    <w:multiLevelType w:val="hybridMultilevel"/>
    <w:tmpl w:val="867CD6BE"/>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33A7790"/>
    <w:multiLevelType w:val="hybridMultilevel"/>
    <w:tmpl w:val="5D76EB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ED6436"/>
    <w:multiLevelType w:val="hybridMultilevel"/>
    <w:tmpl w:val="7B362CF0"/>
    <w:lvl w:ilvl="0" w:tplc="8FAAE02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67B6C"/>
    <w:multiLevelType w:val="hybridMultilevel"/>
    <w:tmpl w:val="121C43C8"/>
    <w:lvl w:ilvl="0" w:tplc="44BE84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A462D13"/>
    <w:multiLevelType w:val="hybridMultilevel"/>
    <w:tmpl w:val="C1DE06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8346EF"/>
    <w:multiLevelType w:val="hybridMultilevel"/>
    <w:tmpl w:val="1978909E"/>
    <w:lvl w:ilvl="0" w:tplc="3250704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073177">
    <w:abstractNumId w:val="18"/>
  </w:num>
  <w:num w:numId="2" w16cid:durableId="49500308">
    <w:abstractNumId w:val="17"/>
  </w:num>
  <w:num w:numId="3" w16cid:durableId="1068268095">
    <w:abstractNumId w:val="6"/>
  </w:num>
  <w:num w:numId="4" w16cid:durableId="590550738">
    <w:abstractNumId w:val="0"/>
  </w:num>
  <w:num w:numId="5" w16cid:durableId="576088418">
    <w:abstractNumId w:val="4"/>
  </w:num>
  <w:num w:numId="6" w16cid:durableId="1054547864">
    <w:abstractNumId w:val="15"/>
  </w:num>
  <w:num w:numId="7" w16cid:durableId="1619290482">
    <w:abstractNumId w:val="5"/>
  </w:num>
  <w:num w:numId="8" w16cid:durableId="874656581">
    <w:abstractNumId w:val="9"/>
  </w:num>
  <w:num w:numId="9" w16cid:durableId="796066238">
    <w:abstractNumId w:val="14"/>
  </w:num>
  <w:num w:numId="10" w16cid:durableId="1335257339">
    <w:abstractNumId w:val="16"/>
  </w:num>
  <w:num w:numId="11" w16cid:durableId="1753240850">
    <w:abstractNumId w:val="13"/>
  </w:num>
  <w:num w:numId="12" w16cid:durableId="55517957">
    <w:abstractNumId w:val="3"/>
  </w:num>
  <w:num w:numId="13" w16cid:durableId="1948810720">
    <w:abstractNumId w:val="1"/>
  </w:num>
  <w:num w:numId="14" w16cid:durableId="55708105">
    <w:abstractNumId w:val="10"/>
  </w:num>
  <w:num w:numId="15" w16cid:durableId="1892114239">
    <w:abstractNumId w:val="2"/>
  </w:num>
  <w:num w:numId="16" w16cid:durableId="2018994458">
    <w:abstractNumId w:val="19"/>
  </w:num>
  <w:num w:numId="17" w16cid:durableId="649135104">
    <w:abstractNumId w:val="8"/>
  </w:num>
  <w:num w:numId="18" w16cid:durableId="1001736338">
    <w:abstractNumId w:val="7"/>
  </w:num>
  <w:num w:numId="19" w16cid:durableId="1395621107">
    <w:abstractNumId w:val="11"/>
  </w:num>
  <w:num w:numId="20" w16cid:durableId="159278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67"/>
    <w:rsid w:val="0005285F"/>
    <w:rsid w:val="000A0CB4"/>
    <w:rsid w:val="000A6C56"/>
    <w:rsid w:val="00114ADF"/>
    <w:rsid w:val="00321C01"/>
    <w:rsid w:val="00346C80"/>
    <w:rsid w:val="00347D7B"/>
    <w:rsid w:val="00410F47"/>
    <w:rsid w:val="004360F2"/>
    <w:rsid w:val="004C39DE"/>
    <w:rsid w:val="00533E43"/>
    <w:rsid w:val="005967FB"/>
    <w:rsid w:val="005B2F0C"/>
    <w:rsid w:val="005F4AFD"/>
    <w:rsid w:val="00612CB0"/>
    <w:rsid w:val="00642777"/>
    <w:rsid w:val="00726969"/>
    <w:rsid w:val="007B4CF6"/>
    <w:rsid w:val="007C6616"/>
    <w:rsid w:val="00853190"/>
    <w:rsid w:val="00882CA7"/>
    <w:rsid w:val="008A6067"/>
    <w:rsid w:val="008D7E51"/>
    <w:rsid w:val="00A32283"/>
    <w:rsid w:val="00A511EC"/>
    <w:rsid w:val="00A67CE7"/>
    <w:rsid w:val="00AA11A3"/>
    <w:rsid w:val="00AB05F1"/>
    <w:rsid w:val="00AD61BB"/>
    <w:rsid w:val="00B613B4"/>
    <w:rsid w:val="00BB1DE6"/>
    <w:rsid w:val="00BE29CD"/>
    <w:rsid w:val="00C6679E"/>
    <w:rsid w:val="00C948DF"/>
    <w:rsid w:val="00CF43C2"/>
    <w:rsid w:val="00D44D14"/>
    <w:rsid w:val="00DB2206"/>
    <w:rsid w:val="00E336C7"/>
    <w:rsid w:val="00E82D7A"/>
    <w:rsid w:val="00EB4D20"/>
    <w:rsid w:val="00FE7CC4"/>
    <w:rsid w:val="00FF2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1542C"/>
  <w15:chartTrackingRefBased/>
  <w15:docId w15:val="{43FCFF04-DC05-4D86-B7CC-57D647DE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6067"/>
    <w:pPr>
      <w:spacing w:after="0" w:line="240" w:lineRule="auto"/>
    </w:pPr>
    <w:rPr>
      <w:rFonts w:ascii="Arial" w:eastAsia="Times New Roman" w:hAnsi="Arial"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JVSNormln">
    <w:name w:val="JVS_Normální"/>
    <w:basedOn w:val="Standardnpsmoodstavce"/>
    <w:uiPriority w:val="1"/>
    <w:qFormat/>
    <w:rsid w:val="00C948DF"/>
    <w:rPr>
      <w:rFonts w:ascii="Times New Roman" w:hAnsi="Times New Roman"/>
      <w:color w:val="000000" w:themeColor="text1"/>
      <w:sz w:val="24"/>
    </w:rPr>
  </w:style>
  <w:style w:type="paragraph" w:customStyle="1" w:styleId="Default">
    <w:name w:val="Default"/>
    <w:rsid w:val="008A6067"/>
    <w:pPr>
      <w:widowControl w:val="0"/>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Styl">
    <w:name w:val="Styl"/>
    <w:rsid w:val="008A6067"/>
    <w:pPr>
      <w:widowControl w:val="0"/>
      <w:autoSpaceDE w:val="0"/>
      <w:autoSpaceDN w:val="0"/>
      <w:adjustRightInd w:val="0"/>
      <w:spacing w:after="0" w:line="240" w:lineRule="auto"/>
    </w:pPr>
    <w:rPr>
      <w:rFonts w:ascii="Arial" w:eastAsiaTheme="minorEastAsia" w:hAnsi="Arial" w:cs="Arial"/>
      <w:sz w:val="24"/>
      <w:szCs w:val="24"/>
      <w:lang w:eastAsia="cs-CZ"/>
    </w:rPr>
  </w:style>
  <w:style w:type="paragraph" w:styleId="Textpoznpodarou">
    <w:name w:val="footnote text"/>
    <w:basedOn w:val="Normln"/>
    <w:link w:val="TextpoznpodarouChar"/>
    <w:semiHidden/>
    <w:rsid w:val="008A6067"/>
    <w:rPr>
      <w:rFonts w:ascii="Times New Roman" w:hAnsi="Times New Roman"/>
    </w:rPr>
  </w:style>
  <w:style w:type="character" w:customStyle="1" w:styleId="TextpoznpodarouChar">
    <w:name w:val="Text pozn. pod čarou Char"/>
    <w:basedOn w:val="Standardnpsmoodstavce"/>
    <w:link w:val="Textpoznpodarou"/>
    <w:semiHidden/>
    <w:rsid w:val="008A6067"/>
    <w:rPr>
      <w:rFonts w:ascii="Times New Roman" w:eastAsia="Times New Roman" w:hAnsi="Times New Roman" w:cs="Times New Roman"/>
      <w:sz w:val="20"/>
      <w:szCs w:val="20"/>
      <w:lang w:eastAsia="cs-CZ"/>
    </w:rPr>
  </w:style>
  <w:style w:type="character" w:styleId="Znakapoznpodarou">
    <w:name w:val="footnote reference"/>
    <w:semiHidden/>
    <w:rsid w:val="008A6067"/>
    <w:rPr>
      <w:vertAlign w:val="superscript"/>
    </w:rPr>
  </w:style>
  <w:style w:type="paragraph" w:customStyle="1" w:styleId="CM42">
    <w:name w:val="CM42"/>
    <w:basedOn w:val="Default"/>
    <w:next w:val="Default"/>
    <w:uiPriority w:val="99"/>
    <w:rsid w:val="008A6067"/>
    <w:rPr>
      <w:color w:val="auto"/>
    </w:rPr>
  </w:style>
  <w:style w:type="paragraph" w:customStyle="1" w:styleId="CM7">
    <w:name w:val="CM7"/>
    <w:basedOn w:val="Default"/>
    <w:next w:val="Default"/>
    <w:uiPriority w:val="99"/>
    <w:rsid w:val="008A6067"/>
    <w:rPr>
      <w:color w:val="auto"/>
    </w:rPr>
  </w:style>
  <w:style w:type="paragraph" w:customStyle="1" w:styleId="CM9">
    <w:name w:val="CM9"/>
    <w:basedOn w:val="Default"/>
    <w:next w:val="Default"/>
    <w:uiPriority w:val="99"/>
    <w:rsid w:val="008A6067"/>
    <w:rPr>
      <w:color w:val="auto"/>
    </w:rPr>
  </w:style>
  <w:style w:type="paragraph" w:styleId="Bezmezer">
    <w:name w:val="No Spacing"/>
    <w:uiPriority w:val="1"/>
    <w:qFormat/>
    <w:rsid w:val="008A6067"/>
    <w:pPr>
      <w:spacing w:after="0" w:line="240" w:lineRule="auto"/>
    </w:pPr>
  </w:style>
  <w:style w:type="paragraph" w:styleId="Zhlav">
    <w:name w:val="header"/>
    <w:basedOn w:val="Normln"/>
    <w:link w:val="ZhlavChar"/>
    <w:unhideWhenUsed/>
    <w:rsid w:val="008A6067"/>
    <w:pPr>
      <w:tabs>
        <w:tab w:val="center" w:pos="4536"/>
        <w:tab w:val="right" w:pos="9072"/>
      </w:tabs>
    </w:pPr>
  </w:style>
  <w:style w:type="character" w:customStyle="1" w:styleId="ZhlavChar">
    <w:name w:val="Záhlaví Char"/>
    <w:basedOn w:val="Standardnpsmoodstavce"/>
    <w:link w:val="Zhlav"/>
    <w:uiPriority w:val="99"/>
    <w:rsid w:val="008A6067"/>
    <w:rPr>
      <w:rFonts w:ascii="Arial" w:eastAsia="Times New Roman" w:hAnsi="Arial" w:cs="Times New Roman"/>
      <w:sz w:val="20"/>
      <w:szCs w:val="20"/>
      <w:lang w:eastAsia="cs-CZ"/>
    </w:rPr>
  </w:style>
  <w:style w:type="paragraph" w:styleId="Zpat">
    <w:name w:val="footer"/>
    <w:basedOn w:val="Normln"/>
    <w:link w:val="ZpatChar"/>
    <w:unhideWhenUsed/>
    <w:rsid w:val="008A6067"/>
    <w:pPr>
      <w:tabs>
        <w:tab w:val="center" w:pos="4536"/>
        <w:tab w:val="right" w:pos="9072"/>
      </w:tabs>
    </w:pPr>
  </w:style>
  <w:style w:type="character" w:customStyle="1" w:styleId="ZpatChar">
    <w:name w:val="Zápatí Char"/>
    <w:basedOn w:val="Standardnpsmoodstavce"/>
    <w:link w:val="Zpat"/>
    <w:uiPriority w:val="99"/>
    <w:rsid w:val="008A6067"/>
    <w:rPr>
      <w:rFonts w:ascii="Arial" w:eastAsia="Times New Roman" w:hAnsi="Arial" w:cs="Times New Roman"/>
      <w:sz w:val="20"/>
      <w:szCs w:val="20"/>
      <w:lang w:eastAsia="cs-CZ"/>
    </w:rPr>
  </w:style>
  <w:style w:type="character" w:styleId="slostrnky">
    <w:name w:val="page number"/>
    <w:basedOn w:val="Standardnpsmoodstavce"/>
    <w:rsid w:val="007B4CF6"/>
  </w:style>
  <w:style w:type="paragraph" w:styleId="Textbubliny">
    <w:name w:val="Balloon Text"/>
    <w:basedOn w:val="Normln"/>
    <w:link w:val="TextbublinyChar"/>
    <w:uiPriority w:val="99"/>
    <w:semiHidden/>
    <w:unhideWhenUsed/>
    <w:rsid w:val="008D7E5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7E5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image" Target="media/image10.jpeg"/><Relationship Id="rId34" Type="http://schemas.openxmlformats.org/officeDocument/2006/relationships/image" Target="media/image20.jpeg"/><Relationship Id="rId7" Type="http://schemas.openxmlformats.org/officeDocument/2006/relationships/header" Target="header1.xml"/><Relationship Id="rId12" Type="http://schemas.openxmlformats.org/officeDocument/2006/relationships/image" Target="media/image5.jpeg"/><Relationship Id="rId17" Type="http://schemas.openxmlformats.org/officeDocument/2006/relationships/header" Target="header4.xml"/><Relationship Id="rId25" Type="http://schemas.openxmlformats.org/officeDocument/2006/relationships/footer" Target="footer2.xml"/><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7.xml"/><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eader" Target="header6.xml"/><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image" Target="media/image3.jpeg"/><Relationship Id="rId19" Type="http://schemas.openxmlformats.org/officeDocument/2006/relationships/image" Target="media/image8.jp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46</Pages>
  <Words>3292</Words>
  <Characters>19429</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Čermáková</dc:creator>
  <cp:keywords/>
  <dc:description/>
  <cp:lastModifiedBy>Grossmannová Jana</cp:lastModifiedBy>
  <cp:revision>6</cp:revision>
  <cp:lastPrinted>2022-05-16T06:38:00Z</cp:lastPrinted>
  <dcterms:created xsi:type="dcterms:W3CDTF">2022-06-22T07:50:00Z</dcterms:created>
  <dcterms:modified xsi:type="dcterms:W3CDTF">2022-06-22T11:44:00Z</dcterms:modified>
</cp:coreProperties>
</file>