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0829" w14:textId="77777777" w:rsidR="007440E1" w:rsidRPr="004615AF" w:rsidRDefault="007440E1" w:rsidP="007440E1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4615AF">
        <w:rPr>
          <w:rFonts w:ascii="Arial" w:hAnsi="Arial" w:cs="Arial"/>
          <w:b/>
          <w:snapToGrid w:val="0"/>
          <w:sz w:val="44"/>
        </w:rPr>
        <w:t xml:space="preserve">O B E </w:t>
      </w:r>
      <w:proofErr w:type="gramStart"/>
      <w:r w:rsidRPr="004615AF">
        <w:rPr>
          <w:rFonts w:ascii="Arial" w:hAnsi="Arial" w:cs="Arial"/>
          <w:b/>
          <w:snapToGrid w:val="0"/>
          <w:sz w:val="44"/>
        </w:rPr>
        <w:t>C  B</w:t>
      </w:r>
      <w:proofErr w:type="gramEnd"/>
      <w:r w:rsidRPr="004615AF">
        <w:rPr>
          <w:rFonts w:ascii="Arial" w:hAnsi="Arial" w:cs="Arial"/>
          <w:b/>
          <w:snapToGrid w:val="0"/>
          <w:sz w:val="44"/>
        </w:rPr>
        <w:t xml:space="preserve"> E R N A R T I C E</w:t>
      </w:r>
    </w:p>
    <w:p w14:paraId="3CD0E037" w14:textId="77777777" w:rsidR="007440E1" w:rsidRPr="004615AF" w:rsidRDefault="007440E1" w:rsidP="007440E1">
      <w:pPr>
        <w:jc w:val="center"/>
        <w:rPr>
          <w:rFonts w:ascii="Arial" w:hAnsi="Arial" w:cs="Arial"/>
          <w:b/>
          <w:snapToGrid w:val="0"/>
          <w:sz w:val="36"/>
        </w:rPr>
      </w:pPr>
      <w:r w:rsidRPr="004615AF">
        <w:rPr>
          <w:rFonts w:ascii="Arial" w:hAnsi="Arial" w:cs="Arial"/>
          <w:b/>
          <w:snapToGrid w:val="0"/>
          <w:sz w:val="36"/>
        </w:rPr>
        <w:t>ZASTUPITELSTVO OBCE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1752F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E0F3AA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440E1">
        <w:rPr>
          <w:rFonts w:ascii="Arial" w:hAnsi="Arial" w:cs="Arial"/>
          <w:sz w:val="22"/>
          <w:szCs w:val="22"/>
        </w:rPr>
        <w:t xml:space="preserve">Bernartice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440E1">
        <w:rPr>
          <w:rFonts w:ascii="Arial" w:hAnsi="Arial" w:cs="Arial"/>
          <w:sz w:val="22"/>
          <w:szCs w:val="22"/>
        </w:rPr>
        <w:t>10. </w:t>
      </w:r>
      <w:r w:rsidR="00A34ED8">
        <w:rPr>
          <w:rFonts w:ascii="Arial" w:hAnsi="Arial" w:cs="Arial"/>
          <w:sz w:val="22"/>
          <w:szCs w:val="22"/>
        </w:rPr>
        <w:t>prosince</w:t>
      </w:r>
      <w:r w:rsidR="007440E1">
        <w:rPr>
          <w:rFonts w:ascii="Arial" w:hAnsi="Arial" w:cs="Arial"/>
          <w:sz w:val="22"/>
          <w:szCs w:val="22"/>
        </w:rPr>
        <w:t> 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E64145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06917">
        <w:rPr>
          <w:rFonts w:ascii="Arial" w:hAnsi="Arial" w:cs="Arial"/>
          <w:sz w:val="22"/>
          <w:szCs w:val="22"/>
        </w:rPr>
        <w:t>Bernartice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5EFD0C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F97DBB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4F364B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EC2BAA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85F6E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4B29C5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7183759" w14:textId="77777777" w:rsidR="001B0DF2" w:rsidRPr="006D2E71" w:rsidRDefault="001B0DF2" w:rsidP="001B0DF2">
      <w:pPr>
        <w:numPr>
          <w:ilvl w:val="1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poplatníků, je</w:t>
      </w:r>
      <w:r w:rsidRPr="006D2E71">
        <w:rPr>
          <w:rFonts w:ascii="Arial" w:hAnsi="Arial" w:cs="Arial"/>
          <w:sz w:val="22"/>
          <w:szCs w:val="22"/>
        </w:rPr>
        <w:t>ž jsou přihlášeni nebo mají sídlo v</w:t>
      </w:r>
      <w:r>
        <w:rPr>
          <w:rFonts w:ascii="Arial" w:hAnsi="Arial" w:cs="Arial"/>
          <w:sz w:val="22"/>
          <w:szCs w:val="22"/>
        </w:rPr>
        <w:t> </w:t>
      </w:r>
      <w:r w:rsidRPr="006D2E71">
        <w:rPr>
          <w:rFonts w:ascii="Arial" w:hAnsi="Arial" w:cs="Arial"/>
          <w:sz w:val="22"/>
          <w:szCs w:val="22"/>
        </w:rPr>
        <w:t>rodinném</w:t>
      </w:r>
      <w:r>
        <w:rPr>
          <w:rFonts w:ascii="Arial" w:hAnsi="Arial" w:cs="Arial"/>
          <w:sz w:val="22"/>
          <w:szCs w:val="22"/>
        </w:rPr>
        <w:t xml:space="preserve"> domě</w:t>
      </w:r>
    </w:p>
    <w:p w14:paraId="470FFB38" w14:textId="77777777" w:rsidR="001B0DF2" w:rsidRPr="004035A7" w:rsidRDefault="001B0DF2" w:rsidP="001B0DF2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 psa 200,00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B255B6D" w14:textId="77777777" w:rsidR="001B0DF2" w:rsidRDefault="001B0DF2" w:rsidP="001B0DF2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300,00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3313465" w14:textId="77777777" w:rsidR="001B0DF2" w:rsidRDefault="001B0DF2" w:rsidP="001B0DF2">
      <w:pPr>
        <w:numPr>
          <w:ilvl w:val="1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poplatníků, je</w:t>
      </w:r>
      <w:r w:rsidRPr="009C1AAC">
        <w:rPr>
          <w:rFonts w:ascii="Arial" w:hAnsi="Arial" w:cs="Arial"/>
          <w:sz w:val="22"/>
          <w:szCs w:val="22"/>
        </w:rPr>
        <w:t>ž jsou přihlášeni nebo mají sídlo v bytovém domě</w:t>
      </w:r>
    </w:p>
    <w:p w14:paraId="41B3F1B0" w14:textId="77777777" w:rsidR="001B0DF2" w:rsidRPr="004035A7" w:rsidRDefault="001B0DF2" w:rsidP="001B0DF2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 psa 400,00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F4BD577" w14:textId="77777777" w:rsidR="001B0DF2" w:rsidRPr="004035A7" w:rsidRDefault="001B0DF2" w:rsidP="001B0DF2">
      <w:pPr>
        <w:spacing w:after="60" w:line="20" w:lineRule="atLeast"/>
        <w:ind w:left="1021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600,00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B48F89F" w14:textId="77777777" w:rsidR="001B0DF2" w:rsidRPr="006D2E71" w:rsidRDefault="001B0DF2" w:rsidP="001B0DF2">
      <w:pPr>
        <w:numPr>
          <w:ilvl w:val="1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6D2E71">
        <w:rPr>
          <w:rFonts w:ascii="Arial" w:hAnsi="Arial" w:cs="Arial"/>
          <w:sz w:val="22"/>
          <w:szCs w:val="22"/>
        </w:rPr>
        <w:t xml:space="preserve">u poplatníků, kteří jsou starší 65 let </w:t>
      </w:r>
    </w:p>
    <w:p w14:paraId="09769CB2" w14:textId="77777777" w:rsidR="001B0DF2" w:rsidRPr="004035A7" w:rsidRDefault="001B0DF2" w:rsidP="001B0DF2">
      <w:pPr>
        <w:spacing w:after="60" w:line="20" w:lineRule="atLeast"/>
        <w:ind w:left="1021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 psa 200,00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665FD3B" w14:textId="77777777" w:rsidR="001B0DF2" w:rsidRDefault="001B0DF2" w:rsidP="001B0DF2">
      <w:pPr>
        <w:spacing w:after="60" w:line="20" w:lineRule="atLeast"/>
        <w:ind w:left="1021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300,00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03460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650742">
        <w:rPr>
          <w:rFonts w:ascii="Arial" w:hAnsi="Arial" w:cs="Arial"/>
          <w:sz w:val="22"/>
          <w:szCs w:val="22"/>
        </w:rPr>
        <w:t xml:space="preserve">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A6F455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50742">
        <w:rPr>
          <w:rFonts w:ascii="Arial" w:hAnsi="Arial" w:cs="Arial"/>
          <w:sz w:val="22"/>
          <w:szCs w:val="22"/>
        </w:rPr>
        <w:t>.</w:t>
      </w:r>
    </w:p>
    <w:p w14:paraId="6898570E" w14:textId="7235CA28" w:rsidR="0070058B" w:rsidRPr="00036CFB" w:rsidRDefault="0070058B" w:rsidP="00036CF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9479A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79CA260" w14:textId="77777777" w:rsidR="00DE46A5" w:rsidRPr="009C1AAC" w:rsidRDefault="00DE46A5" w:rsidP="00DE46A5">
      <w:pPr>
        <w:pStyle w:val="Zkladntext21"/>
        <w:numPr>
          <w:ilvl w:val="1"/>
          <w:numId w:val="4"/>
        </w:numPr>
        <w:tabs>
          <w:tab w:val="left" w:pos="425"/>
        </w:tabs>
        <w:overflowPunct w:val="0"/>
        <w:autoSpaceDE w:val="0"/>
        <w:autoSpaceDN w:val="0"/>
        <w:adjustRightInd w:val="0"/>
        <w:spacing w:after="60" w:line="20" w:lineRule="atLeast"/>
        <w:textAlignment w:val="baseline"/>
        <w:rPr>
          <w:rFonts w:ascii="Arial" w:hAnsi="Arial" w:cs="Arial"/>
          <w:sz w:val="22"/>
          <w:szCs w:val="22"/>
        </w:rPr>
      </w:pPr>
      <w:r w:rsidRPr="009C1AAC">
        <w:rPr>
          <w:rFonts w:ascii="Arial" w:hAnsi="Arial" w:cs="Arial"/>
          <w:sz w:val="22"/>
          <w:szCs w:val="22"/>
        </w:rPr>
        <w:t>záchranářského se speciálním výcvikem,</w:t>
      </w:r>
    </w:p>
    <w:p w14:paraId="1F0DE0C5" w14:textId="77777777" w:rsidR="00DE46A5" w:rsidRPr="008F44A9" w:rsidRDefault="00DE46A5" w:rsidP="00DE46A5">
      <w:pPr>
        <w:pStyle w:val="Zkladntext21"/>
        <w:numPr>
          <w:ilvl w:val="1"/>
          <w:numId w:val="4"/>
        </w:numPr>
        <w:tabs>
          <w:tab w:val="left" w:pos="425"/>
        </w:tabs>
        <w:overflowPunct w:val="0"/>
        <w:autoSpaceDE w:val="0"/>
        <w:autoSpaceDN w:val="0"/>
        <w:adjustRightInd w:val="0"/>
        <w:spacing w:after="60" w:line="20" w:lineRule="atLeast"/>
        <w:textAlignment w:val="baseline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který je využíván jako služební pes Policií ČR nebo městskou policií,</w:t>
      </w:r>
    </w:p>
    <w:p w14:paraId="72749944" w14:textId="77777777" w:rsidR="00DE46A5" w:rsidRPr="008F44A9" w:rsidRDefault="00DE46A5" w:rsidP="00D1772F">
      <w:pPr>
        <w:pStyle w:val="Zkladntext21"/>
        <w:numPr>
          <w:ilvl w:val="1"/>
          <w:numId w:val="4"/>
        </w:numPr>
        <w:tabs>
          <w:tab w:val="left" w:pos="425"/>
        </w:tabs>
        <w:overflowPunct w:val="0"/>
        <w:autoSpaceDE w:val="0"/>
        <w:autoSpaceDN w:val="0"/>
        <w:adjustRightInd w:val="0"/>
        <w:spacing w:after="60" w:line="24" w:lineRule="atLeast"/>
        <w:textAlignment w:val="baseline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který využívá psa pro léčebné účely (canisterapii).</w:t>
      </w:r>
    </w:p>
    <w:p w14:paraId="50FD2CE3" w14:textId="3BCB8A6E" w:rsidR="0035732F" w:rsidRPr="00E8331D" w:rsidRDefault="00E8331D" w:rsidP="009479A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4A9">
        <w:rPr>
          <w:rFonts w:ascii="Arial" w:hAnsi="Arial" w:cs="Arial"/>
          <w:sz w:val="22"/>
          <w:szCs w:val="22"/>
        </w:rPr>
        <w:t>Údaj rozhodný pro osvobození dle odst. 1 tohoto článku je poplatník povinen ohlásit ve lhůtě do 90 dnů od skutečnosti zakládající nárok na osvobození.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6AD968C" w:rsidR="00C735F5" w:rsidRPr="00E2086D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E2086D">
        <w:rPr>
          <w:rFonts w:ascii="Arial" w:hAnsi="Arial" w:cs="Arial"/>
          <w:sz w:val="22"/>
          <w:szCs w:val="22"/>
        </w:rPr>
        <w:t xml:space="preserve">Zrušuje se </w:t>
      </w:r>
      <w:r w:rsidR="00304DF5">
        <w:rPr>
          <w:rFonts w:ascii="Arial" w:hAnsi="Arial" w:cs="Arial"/>
          <w:sz w:val="22"/>
          <w:szCs w:val="22"/>
        </w:rPr>
        <w:t>O</w:t>
      </w:r>
      <w:r w:rsidRPr="00E2086D">
        <w:rPr>
          <w:rFonts w:ascii="Arial" w:hAnsi="Arial" w:cs="Arial"/>
          <w:sz w:val="22"/>
          <w:szCs w:val="22"/>
        </w:rPr>
        <w:t xml:space="preserve">becně závazná vyhláška č. </w:t>
      </w:r>
      <w:r w:rsidR="00E2086D" w:rsidRPr="00E2086D">
        <w:rPr>
          <w:rFonts w:ascii="Arial" w:hAnsi="Arial" w:cs="Arial"/>
          <w:sz w:val="22"/>
          <w:szCs w:val="22"/>
        </w:rPr>
        <w:t>3/2019</w:t>
      </w:r>
      <w:r w:rsidR="00901B18">
        <w:rPr>
          <w:rFonts w:ascii="Arial" w:hAnsi="Arial" w:cs="Arial"/>
          <w:sz w:val="22"/>
          <w:szCs w:val="22"/>
        </w:rPr>
        <w:t xml:space="preserve">, o místním </w:t>
      </w:r>
      <w:r w:rsidR="00304DF5">
        <w:rPr>
          <w:rFonts w:ascii="Arial" w:hAnsi="Arial" w:cs="Arial"/>
          <w:sz w:val="22"/>
          <w:szCs w:val="22"/>
        </w:rPr>
        <w:t>poplatku ze psů</w:t>
      </w:r>
      <w:r w:rsidR="00320A10">
        <w:rPr>
          <w:rFonts w:ascii="Arial" w:hAnsi="Arial" w:cs="Arial"/>
          <w:sz w:val="22"/>
          <w:szCs w:val="22"/>
        </w:rPr>
        <w:t>,</w:t>
      </w:r>
      <w:r w:rsidRPr="00E2086D">
        <w:rPr>
          <w:rFonts w:ascii="Arial" w:hAnsi="Arial" w:cs="Arial"/>
          <w:i/>
          <w:sz w:val="22"/>
          <w:szCs w:val="22"/>
        </w:rPr>
        <w:t xml:space="preserve"> </w:t>
      </w:r>
      <w:r w:rsidRPr="00E2086D">
        <w:rPr>
          <w:rFonts w:ascii="Arial" w:hAnsi="Arial" w:cs="Arial"/>
          <w:sz w:val="22"/>
          <w:szCs w:val="22"/>
        </w:rPr>
        <w:t>ze dn</w:t>
      </w:r>
      <w:r w:rsidR="00E2086D">
        <w:rPr>
          <w:rFonts w:ascii="Arial" w:hAnsi="Arial" w:cs="Arial"/>
          <w:sz w:val="22"/>
          <w:szCs w:val="22"/>
        </w:rPr>
        <w:t>e 11. 12. 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4CA9F43C" w:rsidR="008D18AB" w:rsidRPr="00E2086D" w:rsidRDefault="00893F98" w:rsidP="00E2086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A0223A6" w:rsidR="008D18AB" w:rsidRDefault="00893F98" w:rsidP="00B94C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2086D">
        <w:rPr>
          <w:rFonts w:ascii="Arial" w:hAnsi="Arial" w:cs="Arial"/>
          <w:sz w:val="22"/>
          <w:szCs w:val="22"/>
        </w:rPr>
        <w:t xml:space="preserve"> 01. 01. 2026</w:t>
      </w:r>
      <w:r w:rsidR="006D675E">
        <w:rPr>
          <w:rFonts w:ascii="Arial" w:hAnsi="Arial" w:cs="Arial"/>
          <w:sz w:val="22"/>
          <w:szCs w:val="22"/>
        </w:rPr>
        <w:t>.</w:t>
      </w:r>
    </w:p>
    <w:p w14:paraId="3AD980ED" w14:textId="77777777" w:rsidR="00C771AA" w:rsidRDefault="00C771AA" w:rsidP="00C771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33DB64" w14:textId="77777777" w:rsidR="00C771AA" w:rsidRDefault="00C771AA" w:rsidP="00C771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745641" w14:textId="77777777" w:rsidR="00C771AA" w:rsidRDefault="00C771AA" w:rsidP="00C771A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D0D7B" w14:paraId="0FFA5065" w14:textId="77777777" w:rsidTr="005205C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D33DE" w14:textId="77777777" w:rsidR="002D0D7B" w:rsidRDefault="002D0D7B" w:rsidP="005205C3">
            <w:pPr>
              <w:pStyle w:val="PodpisovePole"/>
            </w:pPr>
            <w:r>
              <w:t>Bc. Zdeňka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B8856" w14:textId="77777777" w:rsidR="002D0D7B" w:rsidRDefault="002D0D7B" w:rsidP="005205C3">
            <w:pPr>
              <w:pStyle w:val="PodpisovePole"/>
            </w:pPr>
            <w:r>
              <w:t>Ing. Radek Hojný v. r.</w:t>
            </w:r>
            <w:r>
              <w:br/>
              <w:t xml:space="preserve"> místostarosta</w:t>
            </w:r>
          </w:p>
        </w:tc>
      </w:tr>
    </w:tbl>
    <w:p w14:paraId="4A773F60" w14:textId="77777777" w:rsidR="00C771AA" w:rsidRPr="005D4F0C" w:rsidRDefault="00C771AA" w:rsidP="00C771A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C725DB" w14:textId="77777777" w:rsidR="00C771AA" w:rsidRPr="005D4F0C" w:rsidRDefault="00C771AA" w:rsidP="00C771A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0204368D" w14:textId="77777777" w:rsidR="00C771AA" w:rsidRPr="005D4F0C" w:rsidRDefault="00C771AA" w:rsidP="00C771A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76AD7997" w14:textId="77777777" w:rsidR="00C771AA" w:rsidRPr="005D4F0C" w:rsidRDefault="00C771AA" w:rsidP="00C771A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781E82CD" w14:textId="77777777" w:rsidR="00C771AA" w:rsidRPr="005D4F0C" w:rsidRDefault="00C771AA" w:rsidP="00C771AA">
      <w:pPr>
        <w:keepNext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Vyvěšeno na úřední desce dne:</w:t>
      </w:r>
    </w:p>
    <w:p w14:paraId="458CE770" w14:textId="77777777" w:rsidR="00C771AA" w:rsidRPr="005D4F0C" w:rsidRDefault="00C771AA" w:rsidP="00C771AA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Sejmuto z úřední desky dne:</w:t>
      </w:r>
    </w:p>
    <w:p w14:paraId="2CA7CB5E" w14:textId="4759F325" w:rsidR="008D18AB" w:rsidRPr="00C771AA" w:rsidRDefault="00C771AA" w:rsidP="00C771AA">
      <w:pPr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  <w:r w:rsidRPr="005D4F0C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C45A" w14:textId="77777777" w:rsidR="008262DC" w:rsidRDefault="008262DC">
      <w:r>
        <w:separator/>
      </w:r>
    </w:p>
  </w:endnote>
  <w:endnote w:type="continuationSeparator" w:id="0">
    <w:p w14:paraId="15023D33" w14:textId="77777777" w:rsidR="008262DC" w:rsidRDefault="008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DDE9" w14:textId="77777777" w:rsidR="008262DC" w:rsidRDefault="008262DC">
      <w:r>
        <w:separator/>
      </w:r>
    </w:p>
  </w:footnote>
  <w:footnote w:type="continuationSeparator" w:id="0">
    <w:p w14:paraId="13A21DB6" w14:textId="77777777" w:rsidR="008262DC" w:rsidRDefault="008262D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EF1CBE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2041606">
    <w:abstractNumId w:val="15"/>
  </w:num>
  <w:num w:numId="2" w16cid:durableId="2127044339">
    <w:abstractNumId w:val="17"/>
  </w:num>
  <w:num w:numId="3" w16cid:durableId="1835148433">
    <w:abstractNumId w:val="8"/>
  </w:num>
  <w:num w:numId="4" w16cid:durableId="1415008940">
    <w:abstractNumId w:val="12"/>
  </w:num>
  <w:num w:numId="5" w16cid:durableId="567767526">
    <w:abstractNumId w:val="13"/>
  </w:num>
  <w:num w:numId="6" w16cid:durableId="805201501">
    <w:abstractNumId w:val="5"/>
  </w:num>
  <w:num w:numId="7" w16cid:durableId="900794189">
    <w:abstractNumId w:val="0"/>
  </w:num>
  <w:num w:numId="8" w16cid:durableId="1742557462">
    <w:abstractNumId w:val="9"/>
  </w:num>
  <w:num w:numId="9" w16cid:durableId="1945189527">
    <w:abstractNumId w:val="6"/>
  </w:num>
  <w:num w:numId="10" w16cid:durableId="1481338039">
    <w:abstractNumId w:val="10"/>
  </w:num>
  <w:num w:numId="11" w16cid:durableId="687147069">
    <w:abstractNumId w:val="2"/>
  </w:num>
  <w:num w:numId="12" w16cid:durableId="425226547">
    <w:abstractNumId w:val="4"/>
  </w:num>
  <w:num w:numId="13" w16cid:durableId="801927010">
    <w:abstractNumId w:val="11"/>
  </w:num>
  <w:num w:numId="14" w16cid:durableId="16905200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26629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6418851">
    <w:abstractNumId w:val="14"/>
  </w:num>
  <w:num w:numId="17" w16cid:durableId="2048333674">
    <w:abstractNumId w:val="16"/>
  </w:num>
  <w:num w:numId="18" w16cid:durableId="894316581">
    <w:abstractNumId w:val="1"/>
  </w:num>
  <w:num w:numId="19" w16cid:durableId="103428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CFB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710"/>
    <w:rsid w:val="00132145"/>
    <w:rsid w:val="00154F39"/>
    <w:rsid w:val="00164711"/>
    <w:rsid w:val="00181FC7"/>
    <w:rsid w:val="00191409"/>
    <w:rsid w:val="001B0477"/>
    <w:rsid w:val="001B0DF2"/>
    <w:rsid w:val="001B63F4"/>
    <w:rsid w:val="001B7BE7"/>
    <w:rsid w:val="001C2D2F"/>
    <w:rsid w:val="001E16DD"/>
    <w:rsid w:val="001E5771"/>
    <w:rsid w:val="002018AD"/>
    <w:rsid w:val="002223EB"/>
    <w:rsid w:val="00237FD0"/>
    <w:rsid w:val="0025437E"/>
    <w:rsid w:val="002813D0"/>
    <w:rsid w:val="002824A7"/>
    <w:rsid w:val="002A0A74"/>
    <w:rsid w:val="002B3C2F"/>
    <w:rsid w:val="002B51B3"/>
    <w:rsid w:val="002B7506"/>
    <w:rsid w:val="002C0B37"/>
    <w:rsid w:val="002D0D7B"/>
    <w:rsid w:val="002D2A22"/>
    <w:rsid w:val="002E39EE"/>
    <w:rsid w:val="002E76A6"/>
    <w:rsid w:val="002F3690"/>
    <w:rsid w:val="002F7437"/>
    <w:rsid w:val="00304DF5"/>
    <w:rsid w:val="0030760D"/>
    <w:rsid w:val="003150FC"/>
    <w:rsid w:val="00317E9D"/>
    <w:rsid w:val="00320A10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4B46"/>
    <w:rsid w:val="00467575"/>
    <w:rsid w:val="00477984"/>
    <w:rsid w:val="0048236F"/>
    <w:rsid w:val="00492122"/>
    <w:rsid w:val="004949C3"/>
    <w:rsid w:val="004A7AD0"/>
    <w:rsid w:val="004B420B"/>
    <w:rsid w:val="004D2BA6"/>
    <w:rsid w:val="004D5596"/>
    <w:rsid w:val="004F364B"/>
    <w:rsid w:val="005064A5"/>
    <w:rsid w:val="00511FF1"/>
    <w:rsid w:val="005179E7"/>
    <w:rsid w:val="00517C56"/>
    <w:rsid w:val="00521E4B"/>
    <w:rsid w:val="00531B0F"/>
    <w:rsid w:val="005346CC"/>
    <w:rsid w:val="00552808"/>
    <w:rsid w:val="005538E6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0742"/>
    <w:rsid w:val="00663C6D"/>
    <w:rsid w:val="006750CF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5F61"/>
    <w:rsid w:val="0074359F"/>
    <w:rsid w:val="007440E1"/>
    <w:rsid w:val="00761D70"/>
    <w:rsid w:val="007711E7"/>
    <w:rsid w:val="007726AF"/>
    <w:rsid w:val="00777EB2"/>
    <w:rsid w:val="00781271"/>
    <w:rsid w:val="007951BD"/>
    <w:rsid w:val="007D087D"/>
    <w:rsid w:val="007D4229"/>
    <w:rsid w:val="007E47A2"/>
    <w:rsid w:val="007F423A"/>
    <w:rsid w:val="008160CA"/>
    <w:rsid w:val="0081782F"/>
    <w:rsid w:val="0082235B"/>
    <w:rsid w:val="008223CF"/>
    <w:rsid w:val="008262DC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F6E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1B18"/>
    <w:rsid w:val="00907411"/>
    <w:rsid w:val="00917998"/>
    <w:rsid w:val="00921A5A"/>
    <w:rsid w:val="00942E81"/>
    <w:rsid w:val="009479A6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4ED8"/>
    <w:rsid w:val="00A3719A"/>
    <w:rsid w:val="00A41A87"/>
    <w:rsid w:val="00A42297"/>
    <w:rsid w:val="00A45EBD"/>
    <w:rsid w:val="00A60454"/>
    <w:rsid w:val="00A66404"/>
    <w:rsid w:val="00A80117"/>
    <w:rsid w:val="00A8202E"/>
    <w:rsid w:val="00A82347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4CFC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71AA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6917"/>
    <w:rsid w:val="00D12227"/>
    <w:rsid w:val="00D14500"/>
    <w:rsid w:val="00D1772F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6A5"/>
    <w:rsid w:val="00E1137F"/>
    <w:rsid w:val="00E132DB"/>
    <w:rsid w:val="00E170BF"/>
    <w:rsid w:val="00E2086D"/>
    <w:rsid w:val="00E222ED"/>
    <w:rsid w:val="00E4247A"/>
    <w:rsid w:val="00E470C2"/>
    <w:rsid w:val="00E602D5"/>
    <w:rsid w:val="00E66429"/>
    <w:rsid w:val="00E8331D"/>
    <w:rsid w:val="00E858C1"/>
    <w:rsid w:val="00E95C2E"/>
    <w:rsid w:val="00EB66F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DE46A5"/>
    <w:pPr>
      <w:jc w:val="both"/>
    </w:pPr>
    <w:rPr>
      <w:sz w:val="20"/>
      <w:szCs w:val="20"/>
    </w:rPr>
  </w:style>
  <w:style w:type="paragraph" w:customStyle="1" w:styleId="PodpisovePole">
    <w:name w:val="PodpisovePole"/>
    <w:basedOn w:val="Normln"/>
    <w:rsid w:val="002D0D7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Radek Hojný</cp:lastModifiedBy>
  <cp:revision>32</cp:revision>
  <cp:lastPrinted>2025-12-02T12:05:00Z</cp:lastPrinted>
  <dcterms:created xsi:type="dcterms:W3CDTF">2025-08-27T13:05:00Z</dcterms:created>
  <dcterms:modified xsi:type="dcterms:W3CDTF">2025-12-02T12:10:00Z</dcterms:modified>
</cp:coreProperties>
</file>