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B" w:rsidRPr="00D73F5B" w:rsidRDefault="00A7354B" w:rsidP="00405829">
      <w:pPr>
        <w:spacing w:before="120" w:line="312" w:lineRule="auto"/>
        <w:jc w:val="center"/>
        <w:rPr>
          <w:rFonts w:ascii="Cambria" w:hAnsi="Cambria" w:cs="Arial"/>
          <w:b/>
          <w:sz w:val="36"/>
          <w:szCs w:val="36"/>
        </w:rPr>
      </w:pPr>
      <w:bookmarkStart w:id="0" w:name="_GoBack"/>
      <w:bookmarkEnd w:id="0"/>
      <w:r w:rsidRPr="00D73F5B">
        <w:rPr>
          <w:rFonts w:ascii="Cambria" w:hAnsi="Cambria" w:cs="Arial"/>
          <w:b/>
          <w:sz w:val="36"/>
          <w:szCs w:val="36"/>
        </w:rPr>
        <w:t>O</w:t>
      </w:r>
      <w:r w:rsidR="00C71BDF" w:rsidRPr="00D73F5B">
        <w:rPr>
          <w:rFonts w:ascii="Cambria" w:hAnsi="Cambria" w:cs="Arial"/>
          <w:b/>
          <w:sz w:val="36"/>
          <w:szCs w:val="36"/>
        </w:rPr>
        <w:t xml:space="preserve">bec </w:t>
      </w:r>
      <w:r w:rsidR="003C056C" w:rsidRPr="00D73F5B">
        <w:rPr>
          <w:rFonts w:ascii="Cambria" w:hAnsi="Cambria" w:cs="Arial"/>
          <w:b/>
          <w:sz w:val="36"/>
          <w:szCs w:val="36"/>
        </w:rPr>
        <w:t>Tutleky</w:t>
      </w:r>
    </w:p>
    <w:p w:rsidR="00C71BDF" w:rsidRPr="00D73F5B" w:rsidRDefault="00C71BDF" w:rsidP="00C71BDF">
      <w:pPr>
        <w:spacing w:before="120" w:line="312" w:lineRule="auto"/>
        <w:jc w:val="center"/>
        <w:rPr>
          <w:rFonts w:ascii="Cambria" w:hAnsi="Cambria" w:cs="Arial"/>
          <w:b/>
        </w:rPr>
      </w:pPr>
      <w:r w:rsidRPr="00D73F5B">
        <w:rPr>
          <w:rFonts w:ascii="Cambria" w:hAnsi="Cambria" w:cs="Arial"/>
          <w:b/>
        </w:rPr>
        <w:t xml:space="preserve">Zastupitelstvo obce </w:t>
      </w:r>
      <w:r w:rsidR="003C056C" w:rsidRPr="00D73F5B">
        <w:rPr>
          <w:rFonts w:ascii="Cambria" w:hAnsi="Cambria" w:cs="Arial"/>
          <w:b/>
        </w:rPr>
        <w:t xml:space="preserve">Tutleky </w:t>
      </w:r>
    </w:p>
    <w:p w:rsidR="00A7354B" w:rsidRPr="00D73F5B" w:rsidRDefault="00A7354B" w:rsidP="00A7354B">
      <w:pPr>
        <w:spacing w:line="312" w:lineRule="auto"/>
        <w:jc w:val="center"/>
        <w:rPr>
          <w:rFonts w:ascii="Cambria" w:hAnsi="Cambria" w:cs="Arial"/>
          <w:b/>
        </w:rPr>
      </w:pPr>
      <w:r w:rsidRPr="00D73F5B">
        <w:rPr>
          <w:rFonts w:ascii="Cambria" w:hAnsi="Cambria" w:cs="Arial"/>
          <w:b/>
        </w:rPr>
        <w:t xml:space="preserve">Obecně závazná vyhláška </w:t>
      </w:r>
      <w:r w:rsidR="00C71BDF" w:rsidRPr="00D73F5B">
        <w:rPr>
          <w:rFonts w:ascii="Cambria" w:hAnsi="Cambria" w:cs="Arial"/>
          <w:b/>
        </w:rPr>
        <w:t xml:space="preserve">obce </w:t>
      </w:r>
      <w:r w:rsidR="003C056C" w:rsidRPr="00D73F5B">
        <w:rPr>
          <w:rFonts w:ascii="Cambria" w:hAnsi="Cambria" w:cs="Arial"/>
          <w:b/>
        </w:rPr>
        <w:t xml:space="preserve">Tutleky </w:t>
      </w:r>
      <w:r w:rsidRPr="00D73F5B">
        <w:rPr>
          <w:rFonts w:ascii="Cambria" w:hAnsi="Cambria" w:cs="Arial"/>
          <w:b/>
        </w:rPr>
        <w:t xml:space="preserve">č. </w:t>
      </w:r>
      <w:r w:rsidR="003C056C" w:rsidRPr="00D73F5B">
        <w:rPr>
          <w:rFonts w:ascii="Cambria" w:hAnsi="Cambria" w:cs="Arial"/>
          <w:b/>
        </w:rPr>
        <w:t>2/2020</w:t>
      </w:r>
      <w:r w:rsidRPr="00D73F5B">
        <w:rPr>
          <w:rFonts w:ascii="Cambria" w:hAnsi="Cambria" w:cs="Arial"/>
          <w:b/>
        </w:rPr>
        <w:t>,</w:t>
      </w:r>
    </w:p>
    <w:p w:rsidR="00A7354B" w:rsidRPr="00D73F5B" w:rsidRDefault="00A7354B" w:rsidP="00A13001">
      <w:pPr>
        <w:spacing w:after="360" w:line="312" w:lineRule="auto"/>
        <w:jc w:val="center"/>
        <w:rPr>
          <w:rFonts w:ascii="Cambria" w:hAnsi="Cambria" w:cs="Arial"/>
          <w:b/>
        </w:rPr>
      </w:pPr>
      <w:r w:rsidRPr="00D73F5B">
        <w:rPr>
          <w:rFonts w:ascii="Cambria" w:hAnsi="Cambria" w:cs="Arial"/>
          <w:b/>
        </w:rPr>
        <w:t xml:space="preserve">o místním poplatku ze vstupného </w:t>
      </w:r>
    </w:p>
    <w:p w:rsidR="00A7354B" w:rsidRPr="00D73F5B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cs="Arial"/>
          <w:b w:val="0"/>
          <w:bCs w:val="0"/>
          <w:sz w:val="20"/>
          <w:szCs w:val="20"/>
        </w:rPr>
      </w:pPr>
      <w:r w:rsidRPr="00D73F5B">
        <w:rPr>
          <w:rFonts w:cs="Arial"/>
          <w:b w:val="0"/>
          <w:bCs w:val="0"/>
          <w:sz w:val="20"/>
          <w:szCs w:val="20"/>
        </w:rPr>
        <w:t xml:space="preserve">Zastupitelstvo obce </w:t>
      </w:r>
      <w:r w:rsidR="003C056C" w:rsidRPr="00D73F5B">
        <w:rPr>
          <w:rFonts w:cs="Arial"/>
          <w:b w:val="0"/>
          <w:bCs w:val="0"/>
          <w:sz w:val="20"/>
          <w:szCs w:val="20"/>
        </w:rPr>
        <w:t xml:space="preserve">Tutleky </w:t>
      </w:r>
      <w:r w:rsidRPr="00D73F5B">
        <w:rPr>
          <w:rFonts w:cs="Arial"/>
          <w:b w:val="0"/>
          <w:bCs w:val="0"/>
          <w:sz w:val="20"/>
          <w:szCs w:val="20"/>
        </w:rPr>
        <w:t xml:space="preserve">se na svém zasedání dne </w:t>
      </w:r>
      <w:r w:rsidR="003C056C" w:rsidRPr="00D73F5B">
        <w:rPr>
          <w:rFonts w:cs="Arial"/>
          <w:b w:val="0"/>
          <w:bCs w:val="0"/>
          <w:sz w:val="20"/>
          <w:szCs w:val="20"/>
        </w:rPr>
        <w:t>18. 12. 20</w:t>
      </w:r>
      <w:r w:rsidR="00C07D95">
        <w:rPr>
          <w:rFonts w:cs="Arial"/>
          <w:b w:val="0"/>
          <w:bCs w:val="0"/>
          <w:sz w:val="20"/>
          <w:szCs w:val="20"/>
        </w:rPr>
        <w:t>19</w:t>
      </w:r>
      <w:r w:rsidRPr="00D73F5B">
        <w:rPr>
          <w:rFonts w:cs="Arial"/>
          <w:b w:val="0"/>
          <w:bCs w:val="0"/>
          <w:sz w:val="20"/>
          <w:szCs w:val="20"/>
        </w:rPr>
        <w:t xml:space="preserve"> usnesením </w:t>
      </w:r>
      <w:r w:rsidR="001732C8" w:rsidRPr="00D73F5B">
        <w:rPr>
          <w:rFonts w:cs="Arial"/>
          <w:b w:val="0"/>
          <w:bCs w:val="0"/>
          <w:sz w:val="20"/>
          <w:szCs w:val="20"/>
        </w:rPr>
        <w:br/>
      </w:r>
      <w:r w:rsidRPr="00C07D95">
        <w:rPr>
          <w:rFonts w:cs="Arial"/>
          <w:b w:val="0"/>
          <w:bCs w:val="0"/>
          <w:sz w:val="20"/>
          <w:szCs w:val="20"/>
        </w:rPr>
        <w:t xml:space="preserve">č. </w:t>
      </w:r>
      <w:r w:rsidR="00C07D95" w:rsidRPr="00C07D95">
        <w:rPr>
          <w:rFonts w:cs="Arial"/>
          <w:b w:val="0"/>
          <w:bCs w:val="0"/>
          <w:sz w:val="20"/>
          <w:szCs w:val="20"/>
        </w:rPr>
        <w:t>7/2019/6</w:t>
      </w:r>
      <w:r w:rsidRPr="00D73F5B">
        <w:rPr>
          <w:rFonts w:cs="Arial"/>
          <w:b w:val="0"/>
          <w:bCs w:val="0"/>
          <w:sz w:val="20"/>
          <w:szCs w:val="20"/>
        </w:rPr>
        <w:t xml:space="preserve"> usneslo vydat na základě § 14 zákona č. 565/1990 Sb., o místních poplatcích, ve znění pozdějších předpisů</w:t>
      </w:r>
      <w:r w:rsidR="008D64F2" w:rsidRPr="00D73F5B">
        <w:rPr>
          <w:rFonts w:cs="Arial"/>
          <w:b w:val="0"/>
          <w:bCs w:val="0"/>
          <w:sz w:val="20"/>
          <w:szCs w:val="20"/>
        </w:rPr>
        <w:t>,</w:t>
      </w:r>
      <w:r w:rsidRPr="00D73F5B">
        <w:rPr>
          <w:rFonts w:cs="Arial"/>
          <w:b w:val="0"/>
          <w:bCs w:val="0"/>
          <w:sz w:val="20"/>
          <w:szCs w:val="20"/>
        </w:rPr>
        <w:t xml:space="preserve"> a v souladu s § 10 písm. d) a § 84 odst. 2 písm. h) zákona </w:t>
      </w:r>
      <w:r w:rsidR="001732C8" w:rsidRPr="00D73F5B">
        <w:rPr>
          <w:rFonts w:cs="Arial"/>
          <w:b w:val="0"/>
          <w:bCs w:val="0"/>
          <w:sz w:val="20"/>
          <w:szCs w:val="20"/>
        </w:rPr>
        <w:br/>
      </w:r>
      <w:r w:rsidRPr="00D73F5B">
        <w:rPr>
          <w:rFonts w:cs="Arial"/>
          <w:b w:val="0"/>
          <w:bCs w:val="0"/>
          <w:sz w:val="20"/>
          <w:szCs w:val="20"/>
        </w:rPr>
        <w:t xml:space="preserve">č. 128/2000 </w:t>
      </w:r>
      <w:r w:rsidR="00C71BDF" w:rsidRPr="00D73F5B">
        <w:rPr>
          <w:rFonts w:cs="Arial"/>
          <w:b w:val="0"/>
          <w:bCs w:val="0"/>
          <w:sz w:val="20"/>
          <w:szCs w:val="20"/>
        </w:rPr>
        <w:t>Sb., o obcích</w:t>
      </w:r>
      <w:r w:rsidRPr="00D73F5B">
        <w:rPr>
          <w:rFonts w:cs="Arial"/>
          <w:b w:val="0"/>
          <w:bCs w:val="0"/>
          <w:sz w:val="20"/>
          <w:szCs w:val="20"/>
        </w:rPr>
        <w:t xml:space="preserve"> (obecní zřízení)</w:t>
      </w:r>
      <w:r w:rsidR="0021473C" w:rsidRPr="00D73F5B">
        <w:rPr>
          <w:rFonts w:cs="Arial"/>
          <w:b w:val="0"/>
          <w:bCs w:val="0"/>
          <w:sz w:val="20"/>
          <w:szCs w:val="20"/>
        </w:rPr>
        <w:t>,</w:t>
      </w:r>
      <w:r w:rsidRPr="00D73F5B">
        <w:rPr>
          <w:rFonts w:cs="Arial"/>
          <w:b w:val="0"/>
          <w:bCs w:val="0"/>
          <w:sz w:val="20"/>
          <w:szCs w:val="20"/>
        </w:rPr>
        <w:t xml:space="preserve"> ve znění pozdějších </w:t>
      </w:r>
      <w:r w:rsidR="00C71BDF" w:rsidRPr="00D73F5B">
        <w:rPr>
          <w:rFonts w:cs="Arial"/>
          <w:b w:val="0"/>
          <w:bCs w:val="0"/>
          <w:sz w:val="20"/>
          <w:szCs w:val="20"/>
        </w:rPr>
        <w:t>předpisů, tuto</w:t>
      </w:r>
      <w:r w:rsidRPr="00D73F5B">
        <w:rPr>
          <w:rFonts w:cs="Arial"/>
          <w:b w:val="0"/>
          <w:bCs w:val="0"/>
          <w:sz w:val="20"/>
          <w:szCs w:val="20"/>
        </w:rPr>
        <w:t xml:space="preserve"> obecně závaznou vyhlášku (dále jen „</w:t>
      </w:r>
      <w:r w:rsidR="008959F8" w:rsidRPr="00D73F5B">
        <w:rPr>
          <w:rFonts w:cs="Arial"/>
          <w:b w:val="0"/>
          <w:bCs w:val="0"/>
          <w:sz w:val="20"/>
          <w:szCs w:val="20"/>
        </w:rPr>
        <w:t xml:space="preserve">tato </w:t>
      </w:r>
      <w:r w:rsidRPr="00D73F5B">
        <w:rPr>
          <w:rFonts w:cs="Arial"/>
          <w:b w:val="0"/>
          <w:bCs w:val="0"/>
          <w:sz w:val="20"/>
          <w:szCs w:val="20"/>
        </w:rPr>
        <w:t xml:space="preserve">vyhláška“): </w:t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1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Úvodní ustanovení</w:t>
      </w:r>
    </w:p>
    <w:p w:rsidR="00A7354B" w:rsidRPr="00D73F5B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Obec </w:t>
      </w:r>
      <w:r w:rsidR="003C056C" w:rsidRPr="00D73F5B">
        <w:rPr>
          <w:rFonts w:ascii="Cambria" w:hAnsi="Cambria" w:cs="Arial"/>
          <w:sz w:val="20"/>
          <w:szCs w:val="20"/>
        </w:rPr>
        <w:t>Tutleky</w:t>
      </w:r>
      <w:r w:rsidRPr="00D73F5B">
        <w:rPr>
          <w:rFonts w:ascii="Cambria" w:hAnsi="Cambria" w:cs="Arial"/>
          <w:sz w:val="20"/>
          <w:szCs w:val="20"/>
        </w:rPr>
        <w:t xml:space="preserve"> touto vyhláškou zavádí místní poplatek ze vstupného (dále jen „poplatek“).</w:t>
      </w:r>
    </w:p>
    <w:p w:rsidR="00A7354B" w:rsidRPr="00D73F5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Správcem poplatku je</w:t>
      </w:r>
      <w:r w:rsidR="00A7354B" w:rsidRPr="00D73F5B">
        <w:rPr>
          <w:rFonts w:ascii="Cambria" w:hAnsi="Cambria" w:cs="Arial"/>
          <w:sz w:val="20"/>
          <w:szCs w:val="20"/>
        </w:rPr>
        <w:t xml:space="preserve"> obecní úřad </w:t>
      </w:r>
      <w:r w:rsidR="003C056C" w:rsidRPr="00D73F5B">
        <w:rPr>
          <w:rFonts w:ascii="Cambria" w:hAnsi="Cambria" w:cs="Arial"/>
          <w:sz w:val="20"/>
          <w:szCs w:val="20"/>
        </w:rPr>
        <w:t>Tutleky.</w:t>
      </w:r>
      <w:r w:rsidR="00A7354B" w:rsidRPr="00D73F5B">
        <w:rPr>
          <w:rFonts w:ascii="Cambria" w:hAnsi="Cambria" w:cs="Arial"/>
          <w:sz w:val="20"/>
          <w:szCs w:val="20"/>
          <w:vertAlign w:val="superscript"/>
        </w:rPr>
        <w:footnoteReference w:id="1"/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2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Předmět poplatku a poplatník</w:t>
      </w:r>
    </w:p>
    <w:p w:rsidR="00A7354B" w:rsidRPr="00D73F5B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Poplatek ze vstupného se vybírá ze vstupného na kulturní, sportovní, prodejní nebo reklamní akce, sníženého o daň z přidané hodnoty, je-li v ceně vstupného obsažena.</w:t>
      </w:r>
      <w:r w:rsidRPr="00D73F5B">
        <w:rPr>
          <w:rFonts w:ascii="Cambria" w:hAnsi="Cambria" w:cs="Arial"/>
          <w:sz w:val="20"/>
          <w:szCs w:val="20"/>
          <w:vertAlign w:val="superscript"/>
        </w:rPr>
        <w:footnoteReference w:id="2"/>
      </w:r>
    </w:p>
    <w:p w:rsidR="00A7354B" w:rsidRPr="00D73F5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Poplatek ze vstupného platí fyzické a právnické osoby, které akci pořádají.</w:t>
      </w:r>
      <w:r w:rsidRPr="00D73F5B">
        <w:rPr>
          <w:rFonts w:ascii="Cambria" w:hAnsi="Cambria" w:cs="Arial"/>
          <w:sz w:val="20"/>
          <w:szCs w:val="20"/>
          <w:vertAlign w:val="superscript"/>
        </w:rPr>
        <w:footnoteReference w:id="3"/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3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Ohlašovací povinnost</w:t>
      </w:r>
    </w:p>
    <w:p w:rsidR="00A7354B" w:rsidRPr="00D73F5B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Poplatník je povinen ohlásit</w:t>
      </w:r>
      <w:r w:rsidR="00301235" w:rsidRPr="00D73F5B">
        <w:rPr>
          <w:rFonts w:ascii="Cambria" w:hAnsi="Cambria" w:cs="Arial"/>
          <w:sz w:val="20"/>
          <w:szCs w:val="20"/>
        </w:rPr>
        <w:t xml:space="preserve"> pořádání akce</w:t>
      </w:r>
      <w:r w:rsidRPr="00D73F5B">
        <w:rPr>
          <w:rFonts w:ascii="Cambria" w:hAnsi="Cambria" w:cs="Arial"/>
          <w:sz w:val="20"/>
          <w:szCs w:val="20"/>
        </w:rPr>
        <w:t xml:space="preserve"> správci poplatku </w:t>
      </w:r>
      <w:r w:rsidR="00301235" w:rsidRPr="00D73F5B">
        <w:rPr>
          <w:rFonts w:ascii="Cambria" w:hAnsi="Cambria" w:cs="Arial"/>
          <w:sz w:val="20"/>
          <w:szCs w:val="20"/>
        </w:rPr>
        <w:t xml:space="preserve">nejpozději </w:t>
      </w:r>
      <w:r w:rsidR="00720B56" w:rsidRPr="00D73F5B">
        <w:rPr>
          <w:rFonts w:ascii="Cambria" w:hAnsi="Cambria" w:cs="Arial"/>
          <w:sz w:val="20"/>
          <w:szCs w:val="20"/>
        </w:rPr>
        <w:t>15</w:t>
      </w:r>
      <w:r w:rsidR="00301235" w:rsidRPr="00D73F5B">
        <w:rPr>
          <w:rFonts w:ascii="Cambria" w:hAnsi="Cambria" w:cs="Arial"/>
          <w:sz w:val="20"/>
          <w:szCs w:val="20"/>
        </w:rPr>
        <w:t xml:space="preserve"> dnů před jejím konáním</w:t>
      </w:r>
      <w:r w:rsidR="008A20E1" w:rsidRPr="00D73F5B">
        <w:rPr>
          <w:rFonts w:ascii="Cambria" w:hAnsi="Cambria" w:cs="Arial"/>
          <w:sz w:val="20"/>
          <w:szCs w:val="20"/>
        </w:rPr>
        <w:t>.</w:t>
      </w:r>
      <w:r w:rsidRPr="00D73F5B">
        <w:rPr>
          <w:rFonts w:ascii="Cambria" w:hAnsi="Cambria" w:cs="Arial"/>
          <w:sz w:val="20"/>
          <w:szCs w:val="20"/>
        </w:rPr>
        <w:t xml:space="preserve"> </w:t>
      </w:r>
    </w:p>
    <w:p w:rsidR="000C2AF7" w:rsidRPr="00D73F5B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V ohlášení poplatník dále uvede</w:t>
      </w:r>
      <w:r w:rsidR="000C2AF7" w:rsidRPr="00D73F5B">
        <w:rPr>
          <w:rStyle w:val="Znakapoznpodarou"/>
          <w:rFonts w:ascii="Cambria" w:hAnsi="Cambria" w:cs="Arial"/>
          <w:sz w:val="20"/>
          <w:szCs w:val="20"/>
        </w:rPr>
        <w:footnoteReference w:id="4"/>
      </w:r>
      <w:r w:rsidR="008D78A9" w:rsidRPr="00D73F5B">
        <w:rPr>
          <w:rFonts w:ascii="Cambria" w:hAnsi="Cambria" w:cs="Arial"/>
          <w:sz w:val="20"/>
          <w:szCs w:val="20"/>
        </w:rPr>
        <w:t xml:space="preserve"> </w:t>
      </w:r>
    </w:p>
    <w:p w:rsidR="000C2AF7" w:rsidRPr="00D73F5B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Pr="00D73F5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 w:rsidRPr="00D73F5B">
        <w:rPr>
          <w:rFonts w:ascii="Cambria" w:hAnsi="Cambria" w:cs="Arial"/>
          <w:sz w:val="20"/>
          <w:szCs w:val="20"/>
        </w:rPr>
        <w:t>,</w:t>
      </w:r>
    </w:p>
    <w:p w:rsidR="00BD3AAF" w:rsidRPr="00D73F5B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další údaje rozhodné pro stanovení poplatku, </w:t>
      </w:r>
      <w:r w:rsidR="00301235" w:rsidRPr="00D73F5B">
        <w:rPr>
          <w:rFonts w:ascii="Cambria" w:hAnsi="Cambria" w:cs="Arial"/>
          <w:sz w:val="20"/>
          <w:szCs w:val="20"/>
        </w:rPr>
        <w:t xml:space="preserve">zejména druh akce, datum, hodinu </w:t>
      </w:r>
      <w:r w:rsidR="00301235" w:rsidRPr="00D73F5B">
        <w:rPr>
          <w:rFonts w:ascii="Cambria" w:hAnsi="Cambria" w:cs="Arial"/>
          <w:sz w:val="20"/>
          <w:szCs w:val="20"/>
        </w:rPr>
        <w:br/>
        <w:t>a místo jejího konání a výši vstupného, počet prodaných vstupenek (pokud se vydávají), včetně skutečností zakládajících vznik nároku na úlevu nebo osvobození od poplatku</w:t>
      </w:r>
      <w:r w:rsidRPr="00D73F5B">
        <w:rPr>
          <w:rFonts w:ascii="Cambria" w:hAnsi="Cambria" w:cs="Arial"/>
          <w:sz w:val="20"/>
          <w:szCs w:val="20"/>
        </w:rPr>
        <w:t xml:space="preserve">. </w:t>
      </w:r>
    </w:p>
    <w:p w:rsidR="00827238" w:rsidRPr="00D73F5B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5"/>
      </w:r>
    </w:p>
    <w:p w:rsidR="00A7354B" w:rsidRPr="00D73F5B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Dojde-li ke změně údajů uvedených v ohlášení, je poplatník povinen tuto změnu oznámit do 15 </w:t>
      </w:r>
      <w:r w:rsidR="002D758D" w:rsidRPr="00D73F5B">
        <w:rPr>
          <w:rFonts w:ascii="Cambria" w:hAnsi="Cambria" w:cs="Arial"/>
          <w:sz w:val="20"/>
          <w:szCs w:val="20"/>
        </w:rPr>
        <w:t xml:space="preserve">dnů </w:t>
      </w:r>
      <w:r w:rsidRPr="00D73F5B">
        <w:rPr>
          <w:rFonts w:ascii="Cambria" w:hAnsi="Cambria" w:cs="Arial"/>
          <w:sz w:val="20"/>
          <w:szCs w:val="20"/>
        </w:rPr>
        <w:t>ode dne, kdy nastala.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6"/>
      </w:r>
    </w:p>
    <w:p w:rsidR="001C2A9E" w:rsidRPr="00D73F5B" w:rsidRDefault="001C2A9E" w:rsidP="001C2A9E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Povinnost ohlásit údaj podle odst. 2 nebo jeho změnu se nevztahuje na údaj</w:t>
      </w:r>
      <w:r w:rsidR="00DC240A" w:rsidRPr="00D73F5B">
        <w:rPr>
          <w:rFonts w:ascii="Cambria" w:hAnsi="Cambria" w:cs="Arial"/>
          <w:sz w:val="20"/>
          <w:szCs w:val="20"/>
        </w:rPr>
        <w:t>e</w:t>
      </w:r>
      <w:r w:rsidRPr="00D73F5B">
        <w:rPr>
          <w:rFonts w:ascii="Cambria" w:hAnsi="Cambria" w:cs="Arial"/>
          <w:sz w:val="20"/>
          <w:szCs w:val="20"/>
        </w:rPr>
        <w:t xml:space="preserve"> zveřejněn</w:t>
      </w:r>
      <w:r w:rsidR="00DC240A" w:rsidRPr="00D73F5B">
        <w:rPr>
          <w:rFonts w:ascii="Cambria" w:hAnsi="Cambria" w:cs="Arial"/>
          <w:sz w:val="20"/>
          <w:szCs w:val="20"/>
        </w:rPr>
        <w:t>é</w:t>
      </w:r>
      <w:r w:rsidRPr="00D73F5B">
        <w:rPr>
          <w:rFonts w:ascii="Cambria" w:hAnsi="Cambria" w:cs="Arial"/>
          <w:sz w:val="20"/>
          <w:szCs w:val="20"/>
        </w:rPr>
        <w:t xml:space="preserve"> pro tyto účely správcem poplatku na úřední desce.</w:t>
      </w:r>
    </w:p>
    <w:p w:rsidR="00A95F30" w:rsidRPr="00D73F5B" w:rsidRDefault="00A95F30" w:rsidP="00A95F30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sz w:val="20"/>
          <w:szCs w:val="20"/>
          <w:u w:val="single"/>
        </w:rPr>
      </w:pP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4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Sazba poplatku</w:t>
      </w:r>
    </w:p>
    <w:p w:rsidR="00A7354B" w:rsidRPr="00D73F5B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Sazba poplatku činí z vybraného vstupného na:</w:t>
      </w:r>
    </w:p>
    <w:p w:rsidR="00A7354B" w:rsidRPr="00D73F5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kulturní akci ...............................…</w:t>
      </w:r>
      <w:r w:rsidRPr="00D73F5B">
        <w:rPr>
          <w:rFonts w:ascii="Cambria" w:hAnsi="Cambria" w:cs="Arial"/>
          <w:sz w:val="20"/>
          <w:szCs w:val="20"/>
        </w:rPr>
        <w:tab/>
      </w:r>
      <w:r w:rsidR="00720B56" w:rsidRPr="00D73F5B">
        <w:rPr>
          <w:rFonts w:ascii="Cambria" w:hAnsi="Cambria" w:cs="Arial"/>
          <w:sz w:val="20"/>
          <w:szCs w:val="20"/>
        </w:rPr>
        <w:t>10</w:t>
      </w:r>
      <w:r w:rsidRPr="00D73F5B">
        <w:rPr>
          <w:rFonts w:ascii="Cambria" w:hAnsi="Cambria" w:cs="Arial"/>
          <w:sz w:val="20"/>
          <w:szCs w:val="20"/>
        </w:rPr>
        <w:t xml:space="preserve"> %,</w:t>
      </w:r>
    </w:p>
    <w:p w:rsidR="00A7354B" w:rsidRPr="00D73F5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sportovní akci .........................…..</w:t>
      </w:r>
      <w:r w:rsidRPr="00D73F5B">
        <w:rPr>
          <w:rFonts w:ascii="Cambria" w:hAnsi="Cambria" w:cs="Arial"/>
          <w:sz w:val="20"/>
          <w:szCs w:val="20"/>
        </w:rPr>
        <w:tab/>
      </w:r>
      <w:r w:rsidR="00720B56" w:rsidRPr="00D73F5B">
        <w:rPr>
          <w:rFonts w:ascii="Cambria" w:hAnsi="Cambria" w:cs="Arial"/>
          <w:sz w:val="20"/>
          <w:szCs w:val="20"/>
        </w:rPr>
        <w:t>10</w:t>
      </w:r>
      <w:r w:rsidRPr="00D73F5B">
        <w:rPr>
          <w:rFonts w:ascii="Cambria" w:hAnsi="Cambria" w:cs="Arial"/>
          <w:sz w:val="20"/>
          <w:szCs w:val="20"/>
        </w:rPr>
        <w:t xml:space="preserve"> %,</w:t>
      </w:r>
    </w:p>
    <w:p w:rsidR="00A7354B" w:rsidRPr="00D73F5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prodejní akci .................................</w:t>
      </w:r>
      <w:r w:rsidRPr="00D73F5B">
        <w:rPr>
          <w:rFonts w:ascii="Cambria" w:hAnsi="Cambria" w:cs="Arial"/>
          <w:sz w:val="20"/>
          <w:szCs w:val="20"/>
        </w:rPr>
        <w:tab/>
      </w:r>
      <w:r w:rsidR="00720B56" w:rsidRPr="00D73F5B">
        <w:rPr>
          <w:rFonts w:ascii="Cambria" w:hAnsi="Cambria" w:cs="Arial"/>
          <w:sz w:val="20"/>
          <w:szCs w:val="20"/>
        </w:rPr>
        <w:t>10</w:t>
      </w:r>
      <w:r w:rsidRPr="00D73F5B">
        <w:rPr>
          <w:rFonts w:ascii="Cambria" w:hAnsi="Cambria" w:cs="Arial"/>
          <w:sz w:val="20"/>
          <w:szCs w:val="20"/>
        </w:rPr>
        <w:t xml:space="preserve"> %,</w:t>
      </w:r>
    </w:p>
    <w:p w:rsidR="00A7354B" w:rsidRPr="00D73F5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reklamní akci .............................…</w:t>
      </w:r>
      <w:r w:rsidRPr="00D73F5B">
        <w:rPr>
          <w:rFonts w:ascii="Cambria" w:hAnsi="Cambria" w:cs="Arial"/>
          <w:sz w:val="20"/>
          <w:szCs w:val="20"/>
        </w:rPr>
        <w:tab/>
      </w:r>
      <w:r w:rsidR="00720B56" w:rsidRPr="00D73F5B">
        <w:rPr>
          <w:rFonts w:ascii="Cambria" w:hAnsi="Cambria" w:cs="Arial"/>
          <w:sz w:val="20"/>
          <w:szCs w:val="20"/>
        </w:rPr>
        <w:t>10</w:t>
      </w:r>
      <w:r w:rsidRPr="00D73F5B">
        <w:rPr>
          <w:rFonts w:ascii="Cambria" w:hAnsi="Cambria" w:cs="Arial"/>
          <w:sz w:val="20"/>
          <w:szCs w:val="20"/>
        </w:rPr>
        <w:t xml:space="preserve"> %.</w:t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5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Splatnost poplatku</w:t>
      </w:r>
    </w:p>
    <w:p w:rsidR="00625D5A" w:rsidRPr="00D73F5B" w:rsidRDefault="00625D5A" w:rsidP="00625D5A">
      <w:pPr>
        <w:pStyle w:val="Zkladntext3"/>
        <w:spacing w:after="0" w:line="312" w:lineRule="auto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(1)</w:t>
      </w:r>
      <w:r w:rsidRPr="00D73F5B">
        <w:rPr>
          <w:rFonts w:ascii="Cambria" w:hAnsi="Cambria" w:cs="Arial"/>
          <w:sz w:val="20"/>
          <w:szCs w:val="20"/>
        </w:rPr>
        <w:tab/>
        <w:t xml:space="preserve">Poplatek je splatný do </w:t>
      </w:r>
      <w:r w:rsidR="00780F11" w:rsidRPr="00D73F5B">
        <w:rPr>
          <w:rFonts w:ascii="Cambria" w:hAnsi="Cambria" w:cs="Arial"/>
          <w:sz w:val="20"/>
          <w:szCs w:val="20"/>
        </w:rPr>
        <w:t>30</w:t>
      </w:r>
      <w:r w:rsidRPr="00D73F5B">
        <w:rPr>
          <w:rFonts w:ascii="Cambria" w:hAnsi="Cambria" w:cs="Arial"/>
          <w:sz w:val="20"/>
          <w:szCs w:val="20"/>
        </w:rPr>
        <w:t xml:space="preserve"> dnů ode dne skončení akce.</w:t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6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Osvobození a úlevy</w:t>
      </w:r>
    </w:p>
    <w:p w:rsidR="00D860C8" w:rsidRPr="00D73F5B" w:rsidRDefault="00D860C8" w:rsidP="004303B7">
      <w:pPr>
        <w:numPr>
          <w:ilvl w:val="0"/>
          <w:numId w:val="15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Poplatek ze vstupného se neplatí z akcí, jejichž celý výtěžek je </w:t>
      </w:r>
      <w:r w:rsidR="00FB02C9" w:rsidRPr="00D73F5B">
        <w:rPr>
          <w:rFonts w:ascii="Cambria" w:hAnsi="Cambria" w:cs="Arial"/>
          <w:sz w:val="20"/>
          <w:szCs w:val="20"/>
        </w:rPr>
        <w:t xml:space="preserve">odveden </w:t>
      </w:r>
      <w:r w:rsidRPr="00D73F5B">
        <w:rPr>
          <w:rFonts w:ascii="Cambria" w:hAnsi="Cambria" w:cs="Arial"/>
          <w:sz w:val="20"/>
          <w:szCs w:val="20"/>
        </w:rPr>
        <w:t>na charitativní a veřejn</w:t>
      </w:r>
      <w:r w:rsidR="00111607">
        <w:rPr>
          <w:rFonts w:ascii="Cambria" w:hAnsi="Cambria" w:cs="Arial"/>
          <w:sz w:val="20"/>
          <w:szCs w:val="20"/>
        </w:rPr>
        <w:t>ě</w:t>
      </w:r>
      <w:r w:rsidRPr="00D73F5B">
        <w:rPr>
          <w:rFonts w:ascii="Cambria" w:hAnsi="Cambria" w:cs="Arial"/>
          <w:sz w:val="20"/>
          <w:szCs w:val="20"/>
        </w:rPr>
        <w:t xml:space="preserve"> prospěšné účely.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7"/>
      </w:r>
    </w:p>
    <w:p w:rsidR="00D860C8" w:rsidRPr="00D73F5B" w:rsidRDefault="00D860C8" w:rsidP="004303B7">
      <w:pPr>
        <w:numPr>
          <w:ilvl w:val="0"/>
          <w:numId w:val="15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Od poplatku se dále osvobozují:</w:t>
      </w:r>
    </w:p>
    <w:p w:rsidR="00D860C8" w:rsidRPr="00D73F5B" w:rsidRDefault="00780F11" w:rsidP="00D860C8">
      <w:pPr>
        <w:numPr>
          <w:ilvl w:val="1"/>
          <w:numId w:val="7"/>
        </w:numPr>
        <w:spacing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kulturní a společenské akce pořádané obcí</w:t>
      </w:r>
    </w:p>
    <w:p w:rsidR="00602F32" w:rsidRPr="00D73F5B" w:rsidRDefault="00780F11" w:rsidP="00780F11">
      <w:pPr>
        <w:numPr>
          <w:ilvl w:val="1"/>
          <w:numId w:val="7"/>
        </w:numPr>
        <w:spacing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sportovní akce určené mládeži a dětem, pořádané ve spolupráci s obcí </w:t>
      </w:r>
    </w:p>
    <w:p w:rsidR="004303B7" w:rsidRPr="00D73F5B" w:rsidRDefault="004303B7" w:rsidP="004303B7">
      <w:pPr>
        <w:spacing w:line="288" w:lineRule="auto"/>
        <w:jc w:val="both"/>
        <w:rPr>
          <w:rFonts w:ascii="Cambria" w:hAnsi="Cambria" w:cs="Arial"/>
          <w:sz w:val="20"/>
          <w:szCs w:val="20"/>
        </w:rPr>
      </w:pPr>
    </w:p>
    <w:p w:rsidR="004303B7" w:rsidRPr="00D73F5B" w:rsidRDefault="00602F32" w:rsidP="004303B7">
      <w:pPr>
        <w:numPr>
          <w:ilvl w:val="0"/>
          <w:numId w:val="15"/>
        </w:numPr>
        <w:spacing w:line="288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Údaj rozhodný pro osvobození dle odst. </w:t>
      </w:r>
      <w:r w:rsidR="00780F11" w:rsidRPr="00D73F5B">
        <w:rPr>
          <w:rFonts w:ascii="Cambria" w:hAnsi="Cambria" w:cs="Arial"/>
          <w:sz w:val="20"/>
          <w:szCs w:val="20"/>
        </w:rPr>
        <w:t xml:space="preserve">1 a 2 </w:t>
      </w:r>
      <w:r w:rsidRPr="00D73F5B">
        <w:rPr>
          <w:rFonts w:ascii="Cambria" w:hAnsi="Cambria" w:cs="Arial"/>
          <w:sz w:val="20"/>
          <w:szCs w:val="20"/>
        </w:rPr>
        <w:t xml:space="preserve">tohoto článku je poplatník povinen ohlásit ve lhůtě </w:t>
      </w:r>
      <w:r w:rsidR="004303B7" w:rsidRPr="00D73F5B">
        <w:rPr>
          <w:rFonts w:ascii="Cambria" w:hAnsi="Cambria" w:cs="Arial"/>
          <w:sz w:val="20"/>
          <w:szCs w:val="20"/>
        </w:rPr>
        <w:t xml:space="preserve">nejpozději 15 dnů před konáním akce. </w:t>
      </w:r>
    </w:p>
    <w:p w:rsidR="00602F32" w:rsidRPr="00D73F5B" w:rsidRDefault="00602F32" w:rsidP="00602F32">
      <w:pPr>
        <w:ind w:left="567"/>
        <w:jc w:val="both"/>
        <w:rPr>
          <w:rFonts w:ascii="Cambria" w:hAnsi="Cambria" w:cs="Arial"/>
          <w:sz w:val="20"/>
          <w:szCs w:val="20"/>
        </w:rPr>
      </w:pPr>
    </w:p>
    <w:p w:rsidR="00602F32" w:rsidRPr="00D73F5B" w:rsidRDefault="00602F32" w:rsidP="004303B7">
      <w:pPr>
        <w:numPr>
          <w:ilvl w:val="0"/>
          <w:numId w:val="15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V případě, že poplatník nesplní povinnost ohlásit údaj rozhodný pro osvobození nebo úlevu </w:t>
      </w:r>
      <w:r w:rsidR="00F96573" w:rsidRPr="00D73F5B">
        <w:rPr>
          <w:rFonts w:ascii="Cambria" w:hAnsi="Cambria" w:cs="Arial"/>
          <w:sz w:val="20"/>
          <w:szCs w:val="20"/>
        </w:rPr>
        <w:t>ve lhůtě</w:t>
      </w:r>
      <w:r w:rsidRPr="00D73F5B">
        <w:rPr>
          <w:rFonts w:ascii="Cambria" w:hAnsi="Cambria" w:cs="Arial"/>
          <w:sz w:val="20"/>
          <w:szCs w:val="20"/>
        </w:rPr>
        <w:t xml:space="preserve"> </w:t>
      </w:r>
      <w:r w:rsidR="006C026A" w:rsidRPr="00D73F5B">
        <w:rPr>
          <w:rFonts w:ascii="Cambria" w:hAnsi="Cambria" w:cs="Arial"/>
          <w:sz w:val="20"/>
          <w:szCs w:val="20"/>
        </w:rPr>
        <w:t xml:space="preserve">stanovené </w:t>
      </w:r>
      <w:r w:rsidR="008959F8" w:rsidRPr="00D73F5B">
        <w:rPr>
          <w:rFonts w:ascii="Cambria" w:hAnsi="Cambria" w:cs="Arial"/>
          <w:sz w:val="20"/>
          <w:szCs w:val="20"/>
        </w:rPr>
        <w:t xml:space="preserve">touto </w:t>
      </w:r>
      <w:r w:rsidR="006C026A" w:rsidRPr="00D73F5B">
        <w:rPr>
          <w:rFonts w:ascii="Cambria" w:hAnsi="Cambria" w:cs="Arial"/>
          <w:sz w:val="20"/>
          <w:szCs w:val="20"/>
        </w:rPr>
        <w:t>vyhláškou nebo zákonem</w:t>
      </w:r>
      <w:r w:rsidRPr="00D73F5B">
        <w:rPr>
          <w:rFonts w:ascii="Cambria" w:hAnsi="Cambria" w:cs="Arial"/>
          <w:sz w:val="20"/>
          <w:szCs w:val="20"/>
        </w:rPr>
        <w:t>, nárok na osvobození nebo úlevu zaniká.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8"/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7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Navýšení poplatku</w:t>
      </w:r>
      <w:r w:rsidRPr="00D73F5B">
        <w:rPr>
          <w:rFonts w:ascii="Cambria" w:hAnsi="Cambria"/>
        </w:rPr>
        <w:t xml:space="preserve"> </w:t>
      </w:r>
    </w:p>
    <w:p w:rsidR="00A7354B" w:rsidRPr="00D73F5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Nebudou-li poplatky zaplaceny poplatníkem včas nebo ve správné výši, vyměří mu </w:t>
      </w:r>
      <w:r w:rsidR="00223438" w:rsidRPr="00D73F5B">
        <w:rPr>
          <w:rFonts w:ascii="Cambria" w:hAnsi="Cambria" w:cs="Arial"/>
          <w:sz w:val="20"/>
          <w:szCs w:val="20"/>
        </w:rPr>
        <w:t>správce poplatku</w:t>
      </w:r>
      <w:r w:rsidRPr="00D73F5B">
        <w:rPr>
          <w:rFonts w:ascii="Cambria" w:hAnsi="Cambria" w:cs="Arial"/>
          <w:sz w:val="20"/>
          <w:szCs w:val="20"/>
        </w:rPr>
        <w:t xml:space="preserve"> poplatek platebním výměrem</w:t>
      </w:r>
      <w:r w:rsidR="00485FB8" w:rsidRPr="00D73F5B">
        <w:rPr>
          <w:rFonts w:ascii="Cambria" w:hAnsi="Cambria" w:cs="Arial"/>
          <w:sz w:val="20"/>
          <w:szCs w:val="20"/>
        </w:rPr>
        <w:t xml:space="preserve"> nebo hromadným předpisným seznamem</w:t>
      </w:r>
      <w:r w:rsidRPr="00D73F5B">
        <w:rPr>
          <w:rFonts w:ascii="Cambria" w:hAnsi="Cambria" w:cs="Arial"/>
          <w:sz w:val="20"/>
          <w:szCs w:val="20"/>
        </w:rPr>
        <w:t>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9"/>
      </w:r>
    </w:p>
    <w:p w:rsidR="00A7354B" w:rsidRPr="00D73F5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lastRenderedPageBreak/>
        <w:t xml:space="preserve">Včas nezaplacené poplatky nebo část těchto poplatků může </w:t>
      </w:r>
      <w:r w:rsidR="00223438" w:rsidRPr="00D73F5B">
        <w:rPr>
          <w:rFonts w:ascii="Cambria" w:hAnsi="Cambria" w:cs="Arial"/>
          <w:sz w:val="20"/>
          <w:szCs w:val="20"/>
        </w:rPr>
        <w:t>správce poplatku</w:t>
      </w:r>
      <w:r w:rsidRPr="00D73F5B">
        <w:rPr>
          <w:rFonts w:ascii="Cambria" w:hAnsi="Cambria" w:cs="Arial"/>
          <w:sz w:val="20"/>
          <w:szCs w:val="20"/>
        </w:rPr>
        <w:t xml:space="preserve"> zvýšit až na trojnásobek; toto zvýšení je příslušenstvím poplatku</w:t>
      </w:r>
      <w:r w:rsidR="001042D8" w:rsidRPr="00D73F5B">
        <w:rPr>
          <w:rFonts w:ascii="Cambria" w:hAnsi="Cambria" w:cs="Arial"/>
          <w:sz w:val="20"/>
          <w:szCs w:val="20"/>
        </w:rPr>
        <w:t xml:space="preserve"> sledujícím jeho osud</w:t>
      </w:r>
      <w:r w:rsidRPr="00D73F5B">
        <w:rPr>
          <w:rFonts w:ascii="Cambria" w:hAnsi="Cambria" w:cs="Arial"/>
          <w:sz w:val="20"/>
          <w:szCs w:val="20"/>
        </w:rPr>
        <w:t>.</w:t>
      </w:r>
      <w:r w:rsidRPr="00D73F5B">
        <w:rPr>
          <w:rStyle w:val="Znakapoznpodarou"/>
          <w:rFonts w:ascii="Cambria" w:hAnsi="Cambria" w:cs="Arial"/>
          <w:sz w:val="20"/>
          <w:szCs w:val="20"/>
        </w:rPr>
        <w:footnoteReference w:id="10"/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8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Zrušovací ustanovení</w:t>
      </w:r>
    </w:p>
    <w:p w:rsidR="0071056C" w:rsidRPr="00D73F5B" w:rsidRDefault="0071056C" w:rsidP="0071056C">
      <w:pPr>
        <w:spacing w:before="120" w:line="288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Zrušuje se obecně závazná vyhláška č. </w:t>
      </w:r>
      <w:r w:rsidR="004303B7" w:rsidRPr="00D73F5B">
        <w:rPr>
          <w:rFonts w:ascii="Cambria" w:hAnsi="Cambria" w:cs="Arial"/>
          <w:sz w:val="20"/>
          <w:szCs w:val="20"/>
        </w:rPr>
        <w:t>1</w:t>
      </w:r>
      <w:r w:rsidRPr="00D73F5B">
        <w:rPr>
          <w:rFonts w:ascii="Cambria" w:hAnsi="Cambria" w:cs="Arial"/>
          <w:i/>
          <w:sz w:val="20"/>
          <w:szCs w:val="20"/>
        </w:rPr>
        <w:t>/</w:t>
      </w:r>
      <w:r w:rsidR="004303B7" w:rsidRPr="00D73F5B">
        <w:rPr>
          <w:rFonts w:ascii="Cambria" w:hAnsi="Cambria" w:cs="Arial"/>
          <w:i/>
          <w:sz w:val="20"/>
          <w:szCs w:val="20"/>
        </w:rPr>
        <w:t>2010</w:t>
      </w:r>
      <w:r w:rsidRPr="00D73F5B">
        <w:rPr>
          <w:rFonts w:ascii="Cambria" w:hAnsi="Cambria" w:cs="Arial"/>
          <w:i/>
          <w:sz w:val="20"/>
          <w:szCs w:val="20"/>
        </w:rPr>
        <w:t xml:space="preserve">, </w:t>
      </w:r>
      <w:r w:rsidRPr="00D73F5B">
        <w:rPr>
          <w:rFonts w:ascii="Cambria" w:hAnsi="Cambria" w:cs="Arial"/>
          <w:sz w:val="20"/>
          <w:szCs w:val="20"/>
        </w:rPr>
        <w:t>ze dne</w:t>
      </w:r>
      <w:r w:rsidRPr="00D73F5B">
        <w:rPr>
          <w:rFonts w:ascii="Cambria" w:hAnsi="Cambria" w:cs="Arial"/>
          <w:i/>
          <w:sz w:val="20"/>
          <w:szCs w:val="20"/>
        </w:rPr>
        <w:t xml:space="preserve"> </w:t>
      </w:r>
      <w:r w:rsidR="004303B7" w:rsidRPr="00D73F5B">
        <w:rPr>
          <w:rFonts w:ascii="Cambria" w:hAnsi="Cambria" w:cs="Arial"/>
          <w:i/>
          <w:sz w:val="20"/>
          <w:szCs w:val="20"/>
        </w:rPr>
        <w:t>11. 3. 2010</w:t>
      </w:r>
      <w:r w:rsidRPr="00D73F5B">
        <w:rPr>
          <w:rFonts w:ascii="Cambria" w:hAnsi="Cambria" w:cs="Arial"/>
          <w:sz w:val="20"/>
          <w:szCs w:val="20"/>
        </w:rPr>
        <w:t>.</w:t>
      </w:r>
    </w:p>
    <w:p w:rsidR="00A7354B" w:rsidRPr="00D73F5B" w:rsidRDefault="00A7354B" w:rsidP="00B06B4A">
      <w:pPr>
        <w:pStyle w:val="slalnk"/>
        <w:rPr>
          <w:rFonts w:ascii="Cambria" w:hAnsi="Cambria" w:cs="Arial"/>
        </w:rPr>
      </w:pPr>
      <w:r w:rsidRPr="00D73F5B">
        <w:rPr>
          <w:rFonts w:ascii="Cambria" w:hAnsi="Cambria" w:cs="Arial"/>
        </w:rPr>
        <w:t>Čl. 9</w:t>
      </w:r>
    </w:p>
    <w:p w:rsidR="00A7354B" w:rsidRPr="00D73F5B" w:rsidRDefault="00A7354B" w:rsidP="00A7354B">
      <w:pPr>
        <w:pStyle w:val="Nzvylnk"/>
        <w:rPr>
          <w:rFonts w:ascii="Cambria" w:hAnsi="Cambria" w:cs="Arial"/>
        </w:rPr>
      </w:pPr>
      <w:r w:rsidRPr="00D73F5B">
        <w:rPr>
          <w:rFonts w:ascii="Cambria" w:hAnsi="Cambria" w:cs="Arial"/>
        </w:rPr>
        <w:t>Účinnost</w:t>
      </w:r>
    </w:p>
    <w:p w:rsidR="0071056C" w:rsidRPr="00D73F5B" w:rsidRDefault="0071056C" w:rsidP="0071056C">
      <w:pPr>
        <w:spacing w:before="120" w:line="288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 xml:space="preserve">Tato vyhláška nabývá účinnosti dnem </w:t>
      </w:r>
      <w:r w:rsidR="004303B7" w:rsidRPr="00D73F5B">
        <w:rPr>
          <w:rFonts w:ascii="Cambria" w:hAnsi="Cambria" w:cs="Arial"/>
          <w:sz w:val="20"/>
          <w:szCs w:val="20"/>
        </w:rPr>
        <w:t>1</w:t>
      </w:r>
      <w:r w:rsidR="00111607">
        <w:rPr>
          <w:rFonts w:ascii="Cambria" w:hAnsi="Cambria" w:cs="Arial"/>
          <w:sz w:val="20"/>
          <w:szCs w:val="20"/>
        </w:rPr>
        <w:t>0</w:t>
      </w:r>
      <w:r w:rsidR="004303B7" w:rsidRPr="00D73F5B">
        <w:rPr>
          <w:rFonts w:ascii="Cambria" w:hAnsi="Cambria" w:cs="Arial"/>
          <w:sz w:val="20"/>
          <w:szCs w:val="20"/>
        </w:rPr>
        <w:t>. 1. 2020</w:t>
      </w:r>
      <w:r w:rsidRPr="00D73F5B">
        <w:rPr>
          <w:rFonts w:ascii="Cambria" w:hAnsi="Cambria" w:cs="Arial"/>
          <w:sz w:val="20"/>
          <w:szCs w:val="20"/>
        </w:rPr>
        <w:t xml:space="preserve">. </w:t>
      </w:r>
    </w:p>
    <w:p w:rsidR="00A7354B" w:rsidRPr="00D73F5B" w:rsidRDefault="00A7354B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344C33" w:rsidRPr="00D73F5B" w:rsidRDefault="00344C33" w:rsidP="00A7354B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:rsidR="00A7354B" w:rsidRPr="00D73F5B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mbria" w:hAnsi="Cambria" w:cs="Arial"/>
          <w:i/>
          <w:sz w:val="20"/>
          <w:szCs w:val="20"/>
        </w:rPr>
      </w:pPr>
      <w:r w:rsidRPr="00D73F5B">
        <w:rPr>
          <w:rFonts w:ascii="Cambria" w:hAnsi="Cambria" w:cs="Arial"/>
          <w:i/>
          <w:sz w:val="20"/>
          <w:szCs w:val="20"/>
        </w:rPr>
        <w:tab/>
      </w:r>
      <w:r w:rsidR="0073700C" w:rsidRPr="00D73F5B">
        <w:rPr>
          <w:rFonts w:ascii="Cambria" w:hAnsi="Cambria" w:cs="Arial"/>
          <w:i/>
          <w:sz w:val="20"/>
          <w:szCs w:val="20"/>
        </w:rPr>
        <w:t>………</w:t>
      </w:r>
      <w:r w:rsidRPr="00D73F5B">
        <w:rPr>
          <w:rFonts w:ascii="Cambria" w:hAnsi="Cambria" w:cs="Arial"/>
          <w:i/>
          <w:sz w:val="20"/>
          <w:szCs w:val="20"/>
        </w:rPr>
        <w:t>...................................</w:t>
      </w:r>
      <w:r w:rsidRPr="00D73F5B">
        <w:rPr>
          <w:rFonts w:ascii="Cambria" w:hAnsi="Cambria" w:cs="Arial"/>
          <w:i/>
          <w:sz w:val="20"/>
          <w:szCs w:val="20"/>
        </w:rPr>
        <w:tab/>
      </w:r>
      <w:r w:rsidR="0073700C" w:rsidRPr="00D73F5B">
        <w:rPr>
          <w:rFonts w:ascii="Cambria" w:hAnsi="Cambria" w:cs="Arial"/>
          <w:i/>
          <w:sz w:val="20"/>
          <w:szCs w:val="20"/>
        </w:rPr>
        <w:t xml:space="preserve">       ….</w:t>
      </w:r>
      <w:r w:rsidRPr="00D73F5B">
        <w:rPr>
          <w:rFonts w:ascii="Cambria" w:hAnsi="Cambria" w:cs="Arial"/>
          <w:i/>
          <w:sz w:val="20"/>
          <w:szCs w:val="20"/>
        </w:rPr>
        <w:t>..........................................</w:t>
      </w:r>
    </w:p>
    <w:p w:rsidR="00A7354B" w:rsidRPr="00D73F5B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ab/>
      </w:r>
      <w:r w:rsidR="0073700C" w:rsidRPr="00D73F5B">
        <w:rPr>
          <w:rFonts w:ascii="Cambria" w:hAnsi="Cambria" w:cs="Arial"/>
          <w:sz w:val="20"/>
          <w:szCs w:val="20"/>
        </w:rPr>
        <w:t xml:space="preserve">Ing. Jiří </w:t>
      </w:r>
      <w:proofErr w:type="spellStart"/>
      <w:r w:rsidR="0073700C" w:rsidRPr="00D73F5B">
        <w:rPr>
          <w:rFonts w:ascii="Cambria" w:hAnsi="Cambria" w:cs="Arial"/>
          <w:sz w:val="20"/>
          <w:szCs w:val="20"/>
        </w:rPr>
        <w:t>Petrlák</w:t>
      </w:r>
      <w:proofErr w:type="spellEnd"/>
      <w:r w:rsidR="0073700C" w:rsidRPr="00D73F5B">
        <w:rPr>
          <w:rFonts w:ascii="Cambria" w:hAnsi="Cambria" w:cs="Arial"/>
          <w:sz w:val="20"/>
          <w:szCs w:val="20"/>
        </w:rPr>
        <w:t xml:space="preserve"> </w:t>
      </w:r>
      <w:r w:rsidRPr="00D73F5B">
        <w:rPr>
          <w:rFonts w:ascii="Cambria" w:hAnsi="Cambria" w:cs="Arial"/>
          <w:sz w:val="20"/>
          <w:szCs w:val="20"/>
        </w:rPr>
        <w:t xml:space="preserve"> </w:t>
      </w:r>
      <w:r w:rsidRPr="00D73F5B">
        <w:rPr>
          <w:rFonts w:ascii="Cambria" w:hAnsi="Cambria" w:cs="Arial"/>
          <w:sz w:val="20"/>
          <w:szCs w:val="20"/>
        </w:rPr>
        <w:tab/>
      </w:r>
      <w:r w:rsidR="0073700C" w:rsidRPr="00D73F5B">
        <w:rPr>
          <w:rFonts w:ascii="Cambria" w:hAnsi="Cambria" w:cs="Arial"/>
          <w:sz w:val="20"/>
          <w:szCs w:val="20"/>
        </w:rPr>
        <w:t xml:space="preserve">Oldřich Moravec </w:t>
      </w:r>
    </w:p>
    <w:p w:rsidR="00A7354B" w:rsidRPr="00D73F5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ab/>
        <w:t>místostarosta</w:t>
      </w:r>
      <w:r w:rsidRPr="00D73F5B">
        <w:rPr>
          <w:rFonts w:ascii="Cambria" w:hAnsi="Cambria" w:cs="Arial"/>
          <w:sz w:val="20"/>
          <w:szCs w:val="20"/>
        </w:rPr>
        <w:tab/>
        <w:t>starosta</w:t>
      </w:r>
    </w:p>
    <w:p w:rsidR="0073700C" w:rsidRPr="00D73F5B" w:rsidRDefault="0073700C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</w:p>
    <w:p w:rsidR="0073700C" w:rsidRPr="00D73F5B" w:rsidRDefault="0073700C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</w:p>
    <w:p w:rsidR="00A7354B" w:rsidRPr="00D73F5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Cambria" w:hAnsi="Cambria" w:cs="Arial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Vyvěšeno na úřední desce dne:</w:t>
      </w:r>
      <w:r w:rsidR="00111607">
        <w:rPr>
          <w:rFonts w:ascii="Cambria" w:hAnsi="Cambria" w:cs="Arial"/>
          <w:sz w:val="20"/>
          <w:szCs w:val="20"/>
        </w:rPr>
        <w:t xml:space="preserve"> 19. 12. 2019</w:t>
      </w:r>
    </w:p>
    <w:p w:rsidR="00FB319D" w:rsidRPr="00D73F5B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mbria" w:hAnsi="Cambria"/>
          <w:sz w:val="20"/>
          <w:szCs w:val="20"/>
        </w:rPr>
      </w:pPr>
      <w:r w:rsidRPr="00D73F5B">
        <w:rPr>
          <w:rFonts w:ascii="Cambria" w:hAnsi="Cambria" w:cs="Arial"/>
          <w:sz w:val="20"/>
          <w:szCs w:val="20"/>
        </w:rPr>
        <w:t>Sejmuto z úřední desky dne:</w:t>
      </w:r>
      <w:r w:rsidR="00111607">
        <w:rPr>
          <w:rFonts w:ascii="Cambria" w:hAnsi="Cambria" w:cs="Arial"/>
          <w:sz w:val="20"/>
          <w:szCs w:val="20"/>
        </w:rPr>
        <w:t xml:space="preserve"> 6. 1. 2020</w:t>
      </w:r>
    </w:p>
    <w:sectPr w:rsidR="00FB319D" w:rsidRPr="00D73F5B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770" w:rsidRDefault="00B14770">
      <w:r>
        <w:separator/>
      </w:r>
    </w:p>
  </w:endnote>
  <w:endnote w:type="continuationSeparator" w:id="0">
    <w:p w:rsidR="00B14770" w:rsidRDefault="00B1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770" w:rsidRDefault="00B14770">
      <w:r>
        <w:separator/>
      </w:r>
    </w:p>
  </w:footnote>
  <w:footnote w:type="continuationSeparator" w:id="0">
    <w:p w:rsidR="00B14770" w:rsidRDefault="00B14770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 č. 565/1990 Sb., o místních poplatcích, ve znění pozdějších předpisů (dále jen „zákon o místních poplatcích“)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448325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7277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48E2C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4"/>
  </w:num>
  <w:num w:numId="12">
    <w:abstractNumId w:val="7"/>
  </w:num>
  <w:num w:numId="13">
    <w:abstractNumId w:val="9"/>
  </w:num>
  <w:num w:numId="14">
    <w:abstractNumId w:val="13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10821"/>
    <w:rsid w:val="00022022"/>
    <w:rsid w:val="00022415"/>
    <w:rsid w:val="00024D8F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D3EF3"/>
    <w:rsid w:val="001042D8"/>
    <w:rsid w:val="00111607"/>
    <w:rsid w:val="0013111D"/>
    <w:rsid w:val="00143AC6"/>
    <w:rsid w:val="00143E10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3438"/>
    <w:rsid w:val="00292848"/>
    <w:rsid w:val="002D758D"/>
    <w:rsid w:val="002F2820"/>
    <w:rsid w:val="002F3690"/>
    <w:rsid w:val="00301235"/>
    <w:rsid w:val="00344C33"/>
    <w:rsid w:val="0036277E"/>
    <w:rsid w:val="003A11CB"/>
    <w:rsid w:val="003C056C"/>
    <w:rsid w:val="003C2E4D"/>
    <w:rsid w:val="003C52D8"/>
    <w:rsid w:val="003C76C7"/>
    <w:rsid w:val="003E6E0F"/>
    <w:rsid w:val="00405829"/>
    <w:rsid w:val="00410127"/>
    <w:rsid w:val="004303B7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0663D"/>
    <w:rsid w:val="0071056C"/>
    <w:rsid w:val="00720B56"/>
    <w:rsid w:val="00726555"/>
    <w:rsid w:val="00731F84"/>
    <w:rsid w:val="00732655"/>
    <w:rsid w:val="0073700C"/>
    <w:rsid w:val="00780F11"/>
    <w:rsid w:val="00785E7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45A46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14770"/>
    <w:rsid w:val="00B2229F"/>
    <w:rsid w:val="00B31AC2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07D95"/>
    <w:rsid w:val="00C449AC"/>
    <w:rsid w:val="00C511B7"/>
    <w:rsid w:val="00C71BDF"/>
    <w:rsid w:val="00CA15F7"/>
    <w:rsid w:val="00CC4F92"/>
    <w:rsid w:val="00CE5309"/>
    <w:rsid w:val="00CF5199"/>
    <w:rsid w:val="00CF5472"/>
    <w:rsid w:val="00D02C10"/>
    <w:rsid w:val="00D149FD"/>
    <w:rsid w:val="00D204F0"/>
    <w:rsid w:val="00D3304E"/>
    <w:rsid w:val="00D3621E"/>
    <w:rsid w:val="00D62CD6"/>
    <w:rsid w:val="00D73F5B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8B4D-F5F1-436D-A87C-6B076D87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Tutleky</cp:lastModifiedBy>
  <cp:revision>2</cp:revision>
  <cp:lastPrinted>2020-01-03T08:13:00Z</cp:lastPrinted>
  <dcterms:created xsi:type="dcterms:W3CDTF">2023-12-20T16:50:00Z</dcterms:created>
  <dcterms:modified xsi:type="dcterms:W3CDTF">2023-12-20T16:50:00Z</dcterms:modified>
</cp:coreProperties>
</file>